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1fc2" w14:textId="ac11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в государственных природных заповедниках, на специально выделенных участках, не включающих особо ценные экологические системы и объекты, спортивного и любительского лова рыбы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28 июля 2004 года N 153. Зарегистрирован в Министерстве юстиции Республики Казахстан 19 августа 2004 года N 3028. Утратило силу - приказом Председателя Комитета лесного и охотничьего хозяйства Министертсва сельского хозяйства Республики Казахстан от 27 февраля 2007 года N 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Комитета лесного и охотничьего хозяйства Министерства сельского хозяйства Республики Казахстан от 28 июля 2004 года N 153 утратило силу - приказом Председателя Комитета лесного и охотничьего хозяйства Министертсва сельского хозяйства Республики Казахстан от 27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37 </w:t>
      </w:r>
      <w:r>
        <w:rPr>
          <w:rFonts w:ascii="Times New Roman"/>
          <w:b w:val="false"/>
          <w:i w:val="false"/>
          <w:color w:val="000000"/>
          <w:sz w:val="28"/>
        </w:rPr>
        <w:t>
 Закона Республики Казахстан "Об особо охраняемых природных территориях"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организации и проведения в государственных природных заповедниках, на специально выделенных участках, не включающих особо ценные экологические системы и объекты, спортивного и любительского лова рыбы.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Комитета            
</w:t>
      </w:r>
      <w:r>
        <w:br/>
      </w:r>
      <w:r>
        <w:rPr>
          <w:rFonts w:ascii="Times New Roman"/>
          <w:b w:val="false"/>
          <w:i w:val="false"/>
          <w:color w:val="000000"/>
          <w:sz w:val="28"/>
        </w:rPr>
        <w:t>
лесного и охотничьего хозяйства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28 июля 2004 года N 153                
</w:t>
      </w:r>
      <w:r>
        <w:br/>
      </w:r>
      <w:r>
        <w:rPr>
          <w:rFonts w:ascii="Times New Roman"/>
          <w:b w:val="false"/>
          <w:i w:val="false"/>
          <w:color w:val="000000"/>
          <w:sz w:val="28"/>
        </w:rPr>
        <w:t>
"Об утверждении Правил организации          
</w:t>
      </w:r>
      <w:r>
        <w:br/>
      </w:r>
      <w:r>
        <w:rPr>
          <w:rFonts w:ascii="Times New Roman"/>
          <w:b w:val="false"/>
          <w:i w:val="false"/>
          <w:color w:val="000000"/>
          <w:sz w:val="28"/>
        </w:rPr>
        <w:t>
и проведения в государственных           
</w:t>
      </w:r>
      <w:r>
        <w:br/>
      </w:r>
      <w:r>
        <w:rPr>
          <w:rFonts w:ascii="Times New Roman"/>
          <w:b w:val="false"/>
          <w:i w:val="false"/>
          <w:color w:val="000000"/>
          <w:sz w:val="28"/>
        </w:rPr>
        <w:t>
природных заповедниках, на специально       
</w:t>
      </w:r>
      <w:r>
        <w:br/>
      </w:r>
      <w:r>
        <w:rPr>
          <w:rFonts w:ascii="Times New Roman"/>
          <w:b w:val="false"/>
          <w:i w:val="false"/>
          <w:color w:val="000000"/>
          <w:sz w:val="28"/>
        </w:rPr>
        <w:t>
выделенных участках, не включающих         
</w:t>
      </w:r>
      <w:r>
        <w:br/>
      </w:r>
      <w:r>
        <w:rPr>
          <w:rFonts w:ascii="Times New Roman"/>
          <w:b w:val="false"/>
          <w:i w:val="false"/>
          <w:color w:val="000000"/>
          <w:sz w:val="28"/>
        </w:rPr>
        <w:t>
особо ценные экологические системы         
</w:t>
      </w:r>
      <w:r>
        <w:br/>
      </w:r>
      <w:r>
        <w:rPr>
          <w:rFonts w:ascii="Times New Roman"/>
          <w:b w:val="false"/>
          <w:i w:val="false"/>
          <w:color w:val="000000"/>
          <w:sz w:val="28"/>
        </w:rPr>
        <w:t>
и объекты, спортивного и              
</w:t>
      </w:r>
      <w:r>
        <w:br/>
      </w:r>
      <w:r>
        <w:rPr>
          <w:rFonts w:ascii="Times New Roman"/>
          <w:b w:val="false"/>
          <w:i w:val="false"/>
          <w:color w:val="000000"/>
          <w:sz w:val="28"/>
        </w:rPr>
        <w:t>
любительского лова рыбы"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и проведения в государственных природных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заповедниках, на специально выделенных участках,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включающих особо ценные экологические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объекты, спортивного и любительского лова рыбы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организации и проведения в государственных природных заповедниках, на специально выделенных участках, не включающих особо ценные экологические системы и объекты, спортивного и любительского лова рыбы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особо охраняемых природных территориях".
</w:t>
      </w:r>
      <w:r>
        <w:br/>
      </w:r>
      <w:r>
        <w:rPr>
          <w:rFonts w:ascii="Times New Roman"/>
          <w:b w:val="false"/>
          <w:i w:val="false"/>
          <w:color w:val="000000"/>
          <w:sz w:val="28"/>
        </w:rPr>
        <w:t>
     2. Настоящие Правила определяют порядок организации и проведения в государственных природных заповедниках (далее - заповедники), на специально выделенных участках, не включающих особо ценные экологические системы и объекты, спортивного и любительского лова рыбы физическими лицами (далее - рыболовами).
</w:t>
      </w:r>
      <w:r>
        <w:br/>
      </w:r>
      <w:r>
        <w:rPr>
          <w:rFonts w:ascii="Times New Roman"/>
          <w:b w:val="false"/>
          <w:i w:val="false"/>
          <w:color w:val="000000"/>
          <w:sz w:val="28"/>
        </w:rPr>
        <w:t>
     3. Спортивный и любительский лов рыбы в заповедниках (далее - лов рыбы) организуется администрацией заповедников.
</w:t>
      </w:r>
      <w:r>
        <w:br/>
      </w:r>
      <w:r>
        <w:rPr>
          <w:rFonts w:ascii="Times New Roman"/>
          <w:b w:val="false"/>
          <w:i w:val="false"/>
          <w:color w:val="000000"/>
          <w:sz w:val="28"/>
        </w:rPr>
        <w:t>
     4. Перечень участков рек и водоемов заповедников, с учетом рекреационных нагрузок на указанные участки, а также сроки лова рыбы утверждаются приказом уполномоченного органа в области особо охраняемых природных территорий на основании биологического обоснования, прошедшего государственную экологическую экспертизу.
</w:t>
      </w:r>
      <w:r>
        <w:br/>
      </w:r>
      <w:r>
        <w:rPr>
          <w:rFonts w:ascii="Times New Roman"/>
          <w:b w:val="false"/>
          <w:i w:val="false"/>
          <w:color w:val="000000"/>
          <w:sz w:val="28"/>
        </w:rPr>
        <w:t>
     5. Лимиты и квоты на лов рыбы устанавливаются в порядке, установленном законодательством, на основании биологического обоснования по естественному состоянию и сохранению рыбных запасов водоемов заповедников, прошедшего государственную экологическую экспертизу.
</w:t>
      </w:r>
      <w:r>
        <w:br/>
      </w:r>
      <w:r>
        <w:rPr>
          <w:rFonts w:ascii="Times New Roman"/>
          <w:b w:val="false"/>
          <w:i w:val="false"/>
          <w:color w:val="000000"/>
          <w:sz w:val="28"/>
        </w:rPr>
        <w:t>
     6. Администрация заповедников на основании разрешения территориального органа в области рыбного хозяйства на лов рыбы, выдают путевки по форме согласно приложению 1 к настоящим Правилам и регистрирует в журнале выдачи путевок на проведение спортивного и любительского лова рыбы в заповеднике, по форме согласно приложению 2 к настоящим Правилам.
</w:t>
      </w:r>
      <w:r>
        <w:br/>
      </w:r>
      <w:r>
        <w:rPr>
          <w:rFonts w:ascii="Times New Roman"/>
          <w:b w:val="false"/>
          <w:i w:val="false"/>
          <w:color w:val="000000"/>
          <w:sz w:val="28"/>
        </w:rPr>
        <w:t>
     Путевки на лов рыбы нумеруются и являются документом строгой отчетности.
</w:t>
      </w:r>
      <w:r>
        <w:br/>
      </w:r>
      <w:r>
        <w:rPr>
          <w:rFonts w:ascii="Times New Roman"/>
          <w:b w:val="false"/>
          <w:i w:val="false"/>
          <w:color w:val="000000"/>
          <w:sz w:val="28"/>
        </w:rPr>
        <w:t>
     7. На специально выделенных участках для лова рыбы устанавливаются указатели, аншлаги.
</w:t>
      </w:r>
      <w:r>
        <w:br/>
      </w:r>
      <w:r>
        <w:rPr>
          <w:rFonts w:ascii="Times New Roman"/>
          <w:b w:val="false"/>
          <w:i w:val="false"/>
          <w:color w:val="000000"/>
          <w:sz w:val="28"/>
        </w:rPr>
        <w:t>
     8. Лов рыбы может быть ограничен или прекращен в связи с изменением среды обитания живых организмов, на этих территориях по решению администрации заповедников или по указанию уполномоченного органа в области особо охраняемых природных территорий, принимаемых на основании биологического обоснования и государственной экологической экспертизы.
</w:t>
      </w:r>
      <w:r>
        <w:br/>
      </w:r>
      <w:r>
        <w:rPr>
          <w:rFonts w:ascii="Times New Roman"/>
          <w:b w:val="false"/>
          <w:i w:val="false"/>
          <w:color w:val="000000"/>
          <w:sz w:val="28"/>
        </w:rPr>
        <w:t>
     9. Лов рыбы осуществляется при наличии путевки, выданной на определенное время (на определенные участки и водоемы), только с удочками с количеством не более пяти крючков на одного рыбака.
</w:t>
      </w:r>
      <w:r>
        <w:br/>
      </w:r>
      <w:r>
        <w:rPr>
          <w:rFonts w:ascii="Times New Roman"/>
          <w:b w:val="false"/>
          <w:i w:val="false"/>
          <w:color w:val="000000"/>
          <w:sz w:val="28"/>
        </w:rPr>
        <w:t>
     10. По окончании срока действия путевки или досрочного отлова объема рыбы, указанного в путевке, рыболову необходимо приобрести новую путевку для продолжения лова рыбы.
</w:t>
      </w:r>
      <w:r>
        <w:br/>
      </w:r>
      <w:r>
        <w:rPr>
          <w:rFonts w:ascii="Times New Roman"/>
          <w:b w:val="false"/>
          <w:i w:val="false"/>
          <w:color w:val="000000"/>
          <w:sz w:val="28"/>
        </w:rPr>
        <w:t>
     11. Рыболовы перед началом лова рыбы регистрируются на контрольном пункте заповедника. Лов рыбы прекращается после истечения срока действия путевки. Улов на контрольном пункте предъявляется государственному инспектору по охране территории заповедника, который обязательно заполняет соответствующие графы в таблице путевки. Данная отметка является основанием, дающим право на провоз выловленной рыбы.
</w:t>
      </w:r>
      <w:r>
        <w:br/>
      </w:r>
      <w:r>
        <w:rPr>
          <w:rFonts w:ascii="Times New Roman"/>
          <w:b w:val="false"/>
          <w:i w:val="false"/>
          <w:color w:val="000000"/>
          <w:sz w:val="28"/>
        </w:rPr>
        <w:t>
     12. Количество выловленной рыбы записывается в путевку самим рыболовом, с учетом уже использованной рыбы в личных целях на питание.
</w:t>
      </w:r>
      <w:r>
        <w:br/>
      </w:r>
      <w:r>
        <w:rPr>
          <w:rFonts w:ascii="Times New Roman"/>
          <w:b w:val="false"/>
          <w:i w:val="false"/>
          <w:color w:val="000000"/>
          <w:sz w:val="28"/>
        </w:rPr>
        <w:t>
     13. В стоимость путевки на лов рыбы входит ставки платы за использования видами животных, являющимися объектами рыболовства,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апреля 2002 года N 429 "Об утверждении ставок платы за использование животным миром" и услуги за предоставление в заповедниках участков для осуществления лова рыбы.
</w:t>
      </w:r>
      <w:r>
        <w:br/>
      </w:r>
      <w:r>
        <w:rPr>
          <w:rFonts w:ascii="Times New Roman"/>
          <w:b w:val="false"/>
          <w:i w:val="false"/>
          <w:color w:val="000000"/>
          <w:sz w:val="28"/>
        </w:rPr>
        <w:t>
     14. Утерянное и неиспользованное путевка восстановлению и продлению не подлежит, стоимость его не возмещается.
</w:t>
      </w:r>
      <w:r>
        <w:br/>
      </w:r>
      <w:r>
        <w:rPr>
          <w:rFonts w:ascii="Times New Roman"/>
          <w:b w:val="false"/>
          <w:i w:val="false"/>
          <w:color w:val="000000"/>
          <w:sz w:val="28"/>
        </w:rPr>
        <w:t>
     15. При производстве лова рыбы рыболов:
</w:t>
      </w:r>
      <w:r>
        <w:br/>
      </w:r>
      <w:r>
        <w:rPr>
          <w:rFonts w:ascii="Times New Roman"/>
          <w:b w:val="false"/>
          <w:i w:val="false"/>
          <w:color w:val="000000"/>
          <w:sz w:val="28"/>
        </w:rPr>
        <w:t>
     1) имеет при себе на водоеме удостоверение личности или паспорт, путевку на лов рыбы, бытовые весы и приспособление для усыпления рыбы;
</w:t>
      </w:r>
      <w:r>
        <w:br/>
      </w:r>
      <w:r>
        <w:rPr>
          <w:rFonts w:ascii="Times New Roman"/>
          <w:b w:val="false"/>
          <w:i w:val="false"/>
          <w:color w:val="000000"/>
          <w:sz w:val="28"/>
        </w:rPr>
        <w:t>
     2) поддерживает надлежащее санитарное состояние на водоеме и береговой полосе, не допускает их загрязнения и засорения. Мусор, пустую тару из стекла, металла и изделия из полимеров, бытовые отходы увозит с собой, не закапывая в землю на месте рыбной ловли;
</w:t>
      </w:r>
      <w:r>
        <w:br/>
      </w:r>
      <w:r>
        <w:rPr>
          <w:rFonts w:ascii="Times New Roman"/>
          <w:b w:val="false"/>
          <w:i w:val="false"/>
          <w:color w:val="000000"/>
          <w:sz w:val="28"/>
        </w:rPr>
        <w:t>
     3) соблюдает правила пожарной безопасности;
</w:t>
      </w:r>
      <w:r>
        <w:br/>
      </w:r>
      <w:r>
        <w:rPr>
          <w:rFonts w:ascii="Times New Roman"/>
          <w:b w:val="false"/>
          <w:i w:val="false"/>
          <w:color w:val="000000"/>
          <w:sz w:val="28"/>
        </w:rPr>
        <w:t>
     4) в случаях не преднамеренного вылова рыбы, водных животных на вид и размер которых не было соответствующего разрешения, выпускает их обратно в водоем;
</w:t>
      </w:r>
      <w:r>
        <w:br/>
      </w:r>
      <w:r>
        <w:rPr>
          <w:rFonts w:ascii="Times New Roman"/>
          <w:b w:val="false"/>
          <w:i w:val="false"/>
          <w:color w:val="000000"/>
          <w:sz w:val="28"/>
        </w:rPr>
        <w:t>
     5) по первому требованию работников специально уполномоченных органов государственного контроля за животным миром и особо охраняемых природных территорий предъявляет: документы на право осуществления лова рыбы, используемое рыболовное снаряжение, отловленную рыбу.
</w:t>
      </w:r>
      <w:r>
        <w:br/>
      </w:r>
      <w:r>
        <w:rPr>
          <w:rFonts w:ascii="Times New Roman"/>
          <w:b w:val="false"/>
          <w:i w:val="false"/>
          <w:color w:val="000000"/>
          <w:sz w:val="28"/>
        </w:rPr>
        <w:t>
     16. При осуществлении лова рыбы не допускается:
</w:t>
      </w:r>
      <w:r>
        <w:br/>
      </w:r>
      <w:r>
        <w:rPr>
          <w:rFonts w:ascii="Times New Roman"/>
          <w:b w:val="false"/>
          <w:i w:val="false"/>
          <w:color w:val="000000"/>
          <w:sz w:val="28"/>
        </w:rPr>
        <w:t>
     1) проведение акклиматизации новых, для данных водоемов, видов рыб и водных животных;
</w:t>
      </w:r>
      <w:r>
        <w:br/>
      </w:r>
      <w:r>
        <w:rPr>
          <w:rFonts w:ascii="Times New Roman"/>
          <w:b w:val="false"/>
          <w:i w:val="false"/>
          <w:color w:val="000000"/>
          <w:sz w:val="28"/>
        </w:rPr>
        <w:t>
     2) лов рыбы сверх количества, указанного в путевке, передача путевки другому лицу, несоблюдение мест и сроков лова рыбы, использование орудий лова, не предусмотренных настоящими Правилами;
</w:t>
      </w:r>
      <w:r>
        <w:br/>
      </w:r>
      <w:r>
        <w:rPr>
          <w:rFonts w:ascii="Times New Roman"/>
          <w:b w:val="false"/>
          <w:i w:val="false"/>
          <w:color w:val="000000"/>
          <w:sz w:val="28"/>
        </w:rPr>
        <w:t>
     3) находиться на водоеме или в непосредственной близости от него с орудиями лова, применение которых в данное время и месте запрещено, а также взрывчатыми и отравляющими веществами;
</w:t>
      </w:r>
      <w:r>
        <w:br/>
      </w:r>
      <w:r>
        <w:rPr>
          <w:rFonts w:ascii="Times New Roman"/>
          <w:b w:val="false"/>
          <w:i w:val="false"/>
          <w:color w:val="000000"/>
          <w:sz w:val="28"/>
        </w:rPr>
        <w:t>
     4) производить в водоемах и рядом с ними мойку транспортных средств, а также производить другие действия, отрицательно влияющие па гидрохимический режим водоемов, создавать фактор беспокойства для водно-болотных птиц и диких животных;
</w:t>
      </w:r>
      <w:r>
        <w:br/>
      </w:r>
      <w:r>
        <w:rPr>
          <w:rFonts w:ascii="Times New Roman"/>
          <w:b w:val="false"/>
          <w:i w:val="false"/>
          <w:color w:val="000000"/>
          <w:sz w:val="28"/>
        </w:rPr>
        <w:t>
     5) использовать плавающие средства с моторами;
</w:t>
      </w:r>
      <w:r>
        <w:br/>
      </w:r>
      <w:r>
        <w:rPr>
          <w:rFonts w:ascii="Times New Roman"/>
          <w:b w:val="false"/>
          <w:i w:val="false"/>
          <w:color w:val="000000"/>
          <w:sz w:val="28"/>
        </w:rPr>
        <w:t>
     6) проводить охоту на рыб с применением гарпунов и гарпунных ружей с использованием аквалангов и других автономных дыхательных приборов;
</w:t>
      </w:r>
      <w:r>
        <w:br/>
      </w:r>
      <w:r>
        <w:rPr>
          <w:rFonts w:ascii="Times New Roman"/>
          <w:b w:val="false"/>
          <w:i w:val="false"/>
          <w:color w:val="000000"/>
          <w:sz w:val="28"/>
        </w:rPr>
        <w:t>
     7) продавать и покупать отловленную рыбу на местах лова рыбы и вблизи этих мест;
</w:t>
      </w:r>
      <w:r>
        <w:br/>
      </w:r>
      <w:r>
        <w:rPr>
          <w:rFonts w:ascii="Times New Roman"/>
          <w:b w:val="false"/>
          <w:i w:val="false"/>
          <w:color w:val="000000"/>
          <w:sz w:val="28"/>
        </w:rPr>
        <w:t>
     8) применение подпусков, переметов и других самоловных снастей, а также сетных орудий лова, ловушек всех наименований;
</w:t>
      </w:r>
      <w:r>
        <w:br/>
      </w:r>
      <w:r>
        <w:rPr>
          <w:rFonts w:ascii="Times New Roman"/>
          <w:b w:val="false"/>
          <w:i w:val="false"/>
          <w:color w:val="000000"/>
          <w:sz w:val="28"/>
        </w:rPr>
        <w:t>
     9) рыбалка в период нереста рыбы;
</w:t>
      </w:r>
      <w:r>
        <w:br/>
      </w:r>
      <w:r>
        <w:rPr>
          <w:rFonts w:ascii="Times New Roman"/>
          <w:b w:val="false"/>
          <w:i w:val="false"/>
          <w:color w:val="000000"/>
          <w:sz w:val="28"/>
        </w:rPr>
        <w:t>
     10) не нарушать на водоемах и местах стоянки общественный порядок, заботиться о сохранении прибрежной растительности;
</w:t>
      </w:r>
      <w:r>
        <w:br/>
      </w:r>
      <w:r>
        <w:rPr>
          <w:rFonts w:ascii="Times New Roman"/>
          <w:b w:val="false"/>
          <w:i w:val="false"/>
          <w:color w:val="000000"/>
          <w:sz w:val="28"/>
        </w:rPr>
        <w:t>
     11) не допускать порчи и повреждений указателей, щитов, аншлагов и других знаков, установленных на берегу водоемов.
</w:t>
      </w:r>
      <w:r>
        <w:br/>
      </w:r>
      <w:r>
        <w:rPr>
          <w:rFonts w:ascii="Times New Roman"/>
          <w:b w:val="false"/>
          <w:i w:val="false"/>
          <w:color w:val="000000"/>
          <w:sz w:val="28"/>
        </w:rPr>
        <w:t>
     17. Лица, виновные в нарушении настоящих Правил, несут ответственность, в соответствии с законодательством.
</w:t>
      </w:r>
      <w:r>
        <w:br/>
      </w:r>
      <w:r>
        <w:rPr>
          <w:rFonts w:ascii="Times New Roman"/>
          <w:b w:val="false"/>
          <w:i w:val="false"/>
          <w:color w:val="000000"/>
          <w:sz w:val="28"/>
        </w:rPr>
        <w:t>
     18. Контроль за соблюдением настоящих Правил осуществляется администрацией заповедников и уполномоченным органом в области особо охраняемых природных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организации и проведения        
</w:t>
      </w:r>
      <w:r>
        <w:br/>
      </w:r>
      <w:r>
        <w:rPr>
          <w:rFonts w:ascii="Times New Roman"/>
          <w:b w:val="false"/>
          <w:i w:val="false"/>
          <w:color w:val="000000"/>
          <w:sz w:val="28"/>
        </w:rPr>
        <w:t>
в государственных природных заповедниках,     
</w:t>
      </w:r>
      <w:r>
        <w:br/>
      </w:r>
      <w:r>
        <w:rPr>
          <w:rFonts w:ascii="Times New Roman"/>
          <w:b w:val="false"/>
          <w:i w:val="false"/>
          <w:color w:val="000000"/>
          <w:sz w:val="28"/>
        </w:rPr>
        <w:t>
на специально выделенных участках,        
</w:t>
      </w:r>
      <w:r>
        <w:br/>
      </w:r>
      <w:r>
        <w:rPr>
          <w:rFonts w:ascii="Times New Roman"/>
          <w:b w:val="false"/>
          <w:i w:val="false"/>
          <w:color w:val="000000"/>
          <w:sz w:val="28"/>
        </w:rPr>
        <w:t>
не включающих особо ценные экологические      
</w:t>
      </w:r>
      <w:r>
        <w:br/>
      </w:r>
      <w:r>
        <w:rPr>
          <w:rFonts w:ascii="Times New Roman"/>
          <w:b w:val="false"/>
          <w:i w:val="false"/>
          <w:color w:val="000000"/>
          <w:sz w:val="28"/>
        </w:rPr>
        <w:t>
системы и объекты, спортивного и        
</w:t>
      </w:r>
      <w:r>
        <w:br/>
      </w:r>
      <w:r>
        <w:rPr>
          <w:rFonts w:ascii="Times New Roman"/>
          <w:b w:val="false"/>
          <w:i w:val="false"/>
          <w:color w:val="000000"/>
          <w:sz w:val="28"/>
        </w:rPr>
        <w:t>
любительского лова рыбы, утвержденных        
</w:t>
      </w:r>
      <w:r>
        <w:br/>
      </w:r>
      <w:r>
        <w:rPr>
          <w:rFonts w:ascii="Times New Roman"/>
          <w:b w:val="false"/>
          <w:i w:val="false"/>
          <w:color w:val="000000"/>
          <w:sz w:val="28"/>
        </w:rPr>
        <w:t>
приказом Председателя Комитета           
</w:t>
      </w:r>
      <w:r>
        <w:br/>
      </w:r>
      <w:r>
        <w:rPr>
          <w:rFonts w:ascii="Times New Roman"/>
          <w:b w:val="false"/>
          <w:i w:val="false"/>
          <w:color w:val="000000"/>
          <w:sz w:val="28"/>
        </w:rPr>
        <w:t>
лесного и охотничьего хозяйства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июля 2004 года N 153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Комитет лесного и охотничьего               Комитет лесного и охотничьего
</w:t>
      </w:r>
      <w:r>
        <w:br/>
      </w:r>
      <w:r>
        <w:rPr>
          <w:rFonts w:ascii="Times New Roman"/>
          <w:b w:val="false"/>
          <w:i w:val="false"/>
          <w:color w:val="000000"/>
          <w:sz w:val="28"/>
        </w:rPr>
        <w:t>
хозяйства Министерства                      хозяйства Министерства
</w:t>
      </w:r>
      <w:r>
        <w:br/>
      </w:r>
      <w:r>
        <w:rPr>
          <w:rFonts w:ascii="Times New Roman"/>
          <w:b w:val="false"/>
          <w:i w:val="false"/>
          <w:color w:val="000000"/>
          <w:sz w:val="28"/>
        </w:rPr>
        <w:t>
сельского хозяйства                         сельского хозяйства
</w:t>
      </w:r>
      <w:r>
        <w:br/>
      </w: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ГУ "________ государственный                ГУ "__________государственный
</w:t>
      </w:r>
      <w:r>
        <w:br/>
      </w:r>
      <w:r>
        <w:rPr>
          <w:rFonts w:ascii="Times New Roman"/>
          <w:b w:val="false"/>
          <w:i w:val="false"/>
          <w:color w:val="000000"/>
          <w:sz w:val="28"/>
        </w:rPr>
        <w:t>
природный заповедник"                       природный заповедник"
</w:t>
      </w:r>
      <w:r>
        <w:br/>
      </w:r>
      <w:r>
        <w:rPr>
          <w:rFonts w:ascii="Times New Roman"/>
          <w:b w:val="false"/>
          <w:i w:val="false"/>
          <w:color w:val="000000"/>
          <w:sz w:val="28"/>
        </w:rPr>
        <w:t>
</w:t>
      </w:r>
      <w:r>
        <w:br/>
      </w:r>
      <w:r>
        <w:rPr>
          <w:rFonts w:ascii="Times New Roman"/>
          <w:b w:val="false"/>
          <w:i w:val="false"/>
          <w:color w:val="000000"/>
          <w:sz w:val="28"/>
        </w:rPr>
        <w:t>
Корешок путевки N___________                Путевка N _________
</w:t>
      </w:r>
    </w:p>
    <w:p>
      <w:pPr>
        <w:spacing w:after="0"/>
        <w:ind w:left="0"/>
        <w:jc w:val="both"/>
      </w:pPr>
      <w:r>
        <w:rPr>
          <w:rFonts w:ascii="Times New Roman"/>
          <w:b w:val="false"/>
          <w:i w:val="false"/>
          <w:color w:val="000000"/>
          <w:sz w:val="28"/>
        </w:rPr>
        <w:t>
Стоимость _____________тенге                Стоимость _____________тенге
</w:t>
      </w:r>
      <w:r>
        <w:br/>
      </w:r>
      <w:r>
        <w:rPr>
          <w:rFonts w:ascii="Times New Roman"/>
          <w:b w:val="false"/>
          <w:i w:val="false"/>
          <w:color w:val="000000"/>
          <w:sz w:val="28"/>
        </w:rPr>
        <w:t>
в т.ч. 1) за пользование                    в т.ч. 1) за пользование
</w:t>
      </w:r>
      <w:r>
        <w:br/>
      </w:r>
      <w:r>
        <w:rPr>
          <w:rFonts w:ascii="Times New Roman"/>
          <w:b w:val="false"/>
          <w:i w:val="false"/>
          <w:color w:val="000000"/>
          <w:sz w:val="28"/>
        </w:rPr>
        <w:t>
животным миром________ тенге                животным миром________ тенге
</w:t>
      </w:r>
    </w:p>
    <w:p>
      <w:pPr>
        <w:spacing w:after="0"/>
        <w:ind w:left="0"/>
        <w:jc w:val="both"/>
      </w:pPr>
      <w:r>
        <w:rPr>
          <w:rFonts w:ascii="Times New Roman"/>
          <w:b w:val="false"/>
          <w:i w:val="false"/>
          <w:color w:val="000000"/>
          <w:sz w:val="28"/>
        </w:rPr>
        <w:t>
2) за предоставление участка                2) за предоставление участка
</w:t>
      </w:r>
    </w:p>
    <w:p>
      <w:pPr>
        <w:spacing w:after="0"/>
        <w:ind w:left="0"/>
        <w:jc w:val="both"/>
      </w:pPr>
      <w:r>
        <w:rPr>
          <w:rFonts w:ascii="Times New Roman"/>
          <w:b w:val="false"/>
          <w:i w:val="false"/>
          <w:color w:val="000000"/>
          <w:sz w:val="28"/>
        </w:rPr>
        <w:t>
______________________ тенге                ______________________ тенге
</w:t>
      </w:r>
    </w:p>
    <w:p>
      <w:pPr>
        <w:spacing w:after="0"/>
        <w:ind w:left="0"/>
        <w:jc w:val="both"/>
      </w:pPr>
      <w:r>
        <w:rPr>
          <w:rFonts w:ascii="Times New Roman"/>
          <w:b w:val="false"/>
          <w:i w:val="false"/>
          <w:color w:val="000000"/>
          <w:sz w:val="28"/>
        </w:rPr>
        <w:t>
Кому выдано ________________                Кому выдано ________________
</w:t>
      </w:r>
      <w:r>
        <w:br/>
      </w:r>
      <w:r>
        <w:rPr>
          <w:rFonts w:ascii="Times New Roman"/>
          <w:b w:val="false"/>
          <w:i w:val="false"/>
          <w:color w:val="000000"/>
          <w:sz w:val="28"/>
        </w:rPr>
        <w:t>
              (Ф.И.О)                                     (Ф.И.О)
</w:t>
      </w:r>
      <w:r>
        <w:br/>
      </w:r>
      <w:r>
        <w:rPr>
          <w:rFonts w:ascii="Times New Roman"/>
          <w:b w:val="false"/>
          <w:i w:val="false"/>
          <w:color w:val="000000"/>
          <w:sz w:val="28"/>
        </w:rPr>
        <w:t>
____________________________                ____________________________
</w:t>
      </w:r>
    </w:p>
    <w:p>
      <w:pPr>
        <w:spacing w:after="0"/>
        <w:ind w:left="0"/>
        <w:jc w:val="both"/>
      </w:pPr>
      <w:r>
        <w:rPr>
          <w:rFonts w:ascii="Times New Roman"/>
          <w:b w:val="false"/>
          <w:i w:val="false"/>
          <w:color w:val="000000"/>
          <w:sz w:val="28"/>
        </w:rPr>
        <w:t>
Наименование водоема и                      Наименование водоема и
</w:t>
      </w:r>
      <w:r>
        <w:br/>
      </w:r>
      <w:r>
        <w:rPr>
          <w:rFonts w:ascii="Times New Roman"/>
          <w:b w:val="false"/>
          <w:i w:val="false"/>
          <w:color w:val="000000"/>
          <w:sz w:val="28"/>
        </w:rPr>
        <w:t>
участка ____________________                участка ____________________
</w:t>
      </w:r>
    </w:p>
    <w:p>
      <w:pPr>
        <w:spacing w:after="0"/>
        <w:ind w:left="0"/>
        <w:jc w:val="both"/>
      </w:pPr>
      <w:r>
        <w:rPr>
          <w:rFonts w:ascii="Times New Roman"/>
          <w:b w:val="false"/>
          <w:i w:val="false"/>
          <w:color w:val="000000"/>
          <w:sz w:val="28"/>
        </w:rPr>
        <w:t>
Автомобиль _________________                Автомобиль _________________
</w:t>
      </w:r>
      <w:r>
        <w:br/>
      </w:r>
      <w:r>
        <w:rPr>
          <w:rFonts w:ascii="Times New Roman"/>
          <w:b w:val="false"/>
          <w:i w:val="false"/>
          <w:color w:val="000000"/>
          <w:sz w:val="28"/>
        </w:rPr>
        <w:t>
         (марка, госномер)                           (марка, госномер)
</w:t>
      </w:r>
      <w:r>
        <w:br/>
      </w:r>
      <w:r>
        <w:rPr>
          <w:rFonts w:ascii="Times New Roman"/>
          <w:b w:val="false"/>
          <w:i w:val="false"/>
          <w:color w:val="000000"/>
          <w:sz w:val="28"/>
        </w:rPr>
        <w:t>
                                           Орудие лова: не более 5 
</w:t>
      </w:r>
      <w:r>
        <w:br/>
      </w:r>
      <w:r>
        <w:rPr>
          <w:rFonts w:ascii="Times New Roman"/>
          <w:b w:val="false"/>
          <w:i w:val="false"/>
          <w:color w:val="000000"/>
          <w:sz w:val="28"/>
        </w:rPr>
        <w:t>
Срок действия:                              крючков
</w:t>
      </w:r>
      <w:r>
        <w:br/>
      </w:r>
      <w:r>
        <w:rPr>
          <w:rFonts w:ascii="Times New Roman"/>
          <w:b w:val="false"/>
          <w:i w:val="false"/>
          <w:color w:val="000000"/>
          <w:sz w:val="28"/>
        </w:rPr>
        <w:t>
с "____"______________200_г.                Норма вылова _______________
</w:t>
      </w:r>
      <w:r>
        <w:br/>
      </w:r>
      <w:r>
        <w:rPr>
          <w:rFonts w:ascii="Times New Roman"/>
          <w:b w:val="false"/>
          <w:i w:val="false"/>
          <w:color w:val="000000"/>
          <w:sz w:val="28"/>
        </w:rPr>
        <w:t>
                                                       (количество в кг)
</w:t>
      </w:r>
    </w:p>
    <w:p>
      <w:pPr>
        <w:spacing w:after="0"/>
        <w:ind w:left="0"/>
        <w:jc w:val="both"/>
      </w:pPr>
      <w:r>
        <w:rPr>
          <w:rFonts w:ascii="Times New Roman"/>
          <w:b w:val="false"/>
          <w:i w:val="false"/>
          <w:color w:val="000000"/>
          <w:sz w:val="28"/>
        </w:rPr>
        <w:t>
по "___"______________200_г.                Срок действия:
</w:t>
      </w:r>
      <w:r>
        <w:br/>
      </w:r>
      <w:r>
        <w:rPr>
          <w:rFonts w:ascii="Times New Roman"/>
          <w:b w:val="false"/>
          <w:i w:val="false"/>
          <w:color w:val="000000"/>
          <w:sz w:val="28"/>
        </w:rPr>
        <w:t>
                                           с "___"__________200__г.
</w:t>
      </w:r>
      <w:r>
        <w:br/>
      </w:r>
      <w:r>
        <w:rPr>
          <w:rFonts w:ascii="Times New Roman"/>
          <w:b w:val="false"/>
          <w:i w:val="false"/>
          <w:color w:val="000000"/>
          <w:sz w:val="28"/>
        </w:rPr>
        <w:t>
                                           по "___"_________200__г. 
</w:t>
      </w:r>
      <w:r>
        <w:br/>
      </w:r>
      <w:r>
        <w:rPr>
          <w:rFonts w:ascii="Times New Roman"/>
          <w:b w:val="false"/>
          <w:i w:val="false"/>
          <w:color w:val="000000"/>
          <w:sz w:val="28"/>
        </w:rPr>
        <w:t>
Дата выдачи                                 Дата выдачи
</w:t>
      </w:r>
      <w:r>
        <w:br/>
      </w:r>
      <w:r>
        <w:rPr>
          <w:rFonts w:ascii="Times New Roman"/>
          <w:b w:val="false"/>
          <w:i w:val="false"/>
          <w:color w:val="000000"/>
          <w:sz w:val="28"/>
        </w:rPr>
        <w:t>
"____"________________200_г.                "___"____________200__г.
</w:t>
      </w:r>
    </w:p>
    <w:p>
      <w:pPr>
        <w:spacing w:after="0"/>
        <w:ind w:left="0"/>
        <w:jc w:val="both"/>
      </w:pPr>
      <w:r>
        <w:rPr>
          <w:rFonts w:ascii="Times New Roman"/>
          <w:b w:val="false"/>
          <w:i w:val="false"/>
          <w:color w:val="000000"/>
          <w:sz w:val="28"/>
        </w:rPr>
        <w:t>
Путевку получил с                           Досмотр автомобиля при
</w:t>
      </w:r>
      <w:r>
        <w:br/>
      </w:r>
      <w:r>
        <w:rPr>
          <w:rFonts w:ascii="Times New Roman"/>
          <w:b w:val="false"/>
          <w:i w:val="false"/>
          <w:color w:val="000000"/>
          <w:sz w:val="28"/>
        </w:rPr>
        <w:t>
Правилами ознакомлен.                       въезде на территории ГПЗ
</w:t>
      </w:r>
      <w:r>
        <w:br/>
      </w:r>
      <w:r>
        <w:rPr>
          <w:rFonts w:ascii="Times New Roman"/>
          <w:b w:val="false"/>
          <w:i w:val="false"/>
          <w:color w:val="000000"/>
          <w:sz w:val="28"/>
        </w:rPr>
        <w:t>
____________________________                произвел госинспектор 
</w:t>
      </w:r>
      <w:r>
        <w:br/>
      </w:r>
      <w:r>
        <w:rPr>
          <w:rFonts w:ascii="Times New Roman"/>
          <w:b w:val="false"/>
          <w:i w:val="false"/>
          <w:color w:val="000000"/>
          <w:sz w:val="28"/>
        </w:rPr>
        <w:t>
(Ф.И.О., подпись рыболова)                  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Путевку выдал ______________                Досмотр автомобиля при
</w:t>
      </w:r>
      <w:r>
        <w:br/>
      </w:r>
      <w:r>
        <w:rPr>
          <w:rFonts w:ascii="Times New Roman"/>
          <w:b w:val="false"/>
          <w:i w:val="false"/>
          <w:color w:val="000000"/>
          <w:sz w:val="28"/>
        </w:rPr>
        <w:t>
(Ф.И.О., подпись)                           выезде с территории ГПЗ
</w:t>
      </w:r>
      <w:r>
        <w:br/>
      </w:r>
      <w:r>
        <w:rPr>
          <w:rFonts w:ascii="Times New Roman"/>
          <w:b w:val="false"/>
          <w:i w:val="false"/>
          <w:color w:val="000000"/>
          <w:sz w:val="28"/>
        </w:rPr>
        <w:t>
                                           произвел госинспектор
</w:t>
      </w:r>
      <w:r>
        <w:br/>
      </w:r>
      <w:r>
        <w:rPr>
          <w:rFonts w:ascii="Times New Roman"/>
          <w:b w:val="false"/>
          <w:i w:val="false"/>
          <w:color w:val="000000"/>
          <w:sz w:val="28"/>
        </w:rPr>
        <w:t>
____________________________                __________________________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Директор ГУ
</w:t>
      </w:r>
      <w:r>
        <w:br/>
      </w:r>
      <w:r>
        <w:rPr>
          <w:rFonts w:ascii="Times New Roman"/>
          <w:b w:val="false"/>
          <w:i w:val="false"/>
          <w:color w:val="000000"/>
          <w:sz w:val="28"/>
        </w:rPr>
        <w:t>
                                           "___________ГПЗ":    Ф.И.О.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вылове рыбы: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
</w:t>
      </w:r>
      <w:r>
        <w:rPr>
          <w:rFonts w:ascii="Times New Roman"/>
          <w:b w:val="false"/>
          <w:i w:val="false"/>
          <w:color w:val="000000"/>
          <w:sz w:val="28"/>
        </w:rPr>
        <w:t>
</w:t>
      </w:r>
      <w:r>
        <w:br/>
      </w:r>
      <w:r>
        <w:rPr>
          <w:rFonts w:ascii="Times New Roman"/>
          <w:b w:val="false"/>
          <w:i w:val="false"/>
          <w:color w:val="000000"/>
          <w:sz w:val="28"/>
        </w:rPr>
        <w:t>
Дата    |  Вид рыбы  | Количество
</w:t>
      </w:r>
      <w:r>
        <w:br/>
      </w:r>
      <w:r>
        <w:rPr>
          <w:rFonts w:ascii="Times New Roman"/>
          <w:b w:val="false"/>
          <w:i w:val="false"/>
          <w:color w:val="000000"/>
          <w:sz w:val="28"/>
        </w:rPr>
        <w:t>
        |            |-------------
</w:t>
      </w:r>
      <w:r>
        <w:br/>
      </w:r>
      <w:r>
        <w:rPr>
          <w:rFonts w:ascii="Times New Roman"/>
          <w:b w:val="false"/>
          <w:i w:val="false"/>
          <w:color w:val="000000"/>
          <w:sz w:val="28"/>
        </w:rPr>
        <w:t>
        |            | шт.  | кг.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Подпись рыболова 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Памятка рыболову любителю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Рыболов обязан иметь при себе
</w:t>
      </w:r>
      <w:r>
        <w:br/>
      </w:r>
      <w:r>
        <w:rPr>
          <w:rFonts w:ascii="Times New Roman"/>
          <w:b w:val="false"/>
          <w:i w:val="false"/>
          <w:color w:val="000000"/>
          <w:sz w:val="28"/>
        </w:rPr>
        <w:t>
Путевку на лов рыбы, удостоверение
</w:t>
      </w:r>
      <w:r>
        <w:br/>
      </w:r>
      <w:r>
        <w:rPr>
          <w:rFonts w:ascii="Times New Roman"/>
          <w:b w:val="false"/>
          <w:i w:val="false"/>
          <w:color w:val="000000"/>
          <w:sz w:val="28"/>
        </w:rPr>
        <w:t>
личности или паспорт, бытовые весы.
</w:t>
      </w:r>
      <w:r>
        <w:br/>
      </w:r>
      <w:r>
        <w:rPr>
          <w:rFonts w:ascii="Times New Roman"/>
          <w:b w:val="false"/>
          <w:i w:val="false"/>
          <w:color w:val="000000"/>
          <w:sz w:val="28"/>
        </w:rPr>
        <w:t>
Все это предъявляется по первому
</w:t>
      </w:r>
      <w:r>
        <w:br/>
      </w:r>
      <w:r>
        <w:rPr>
          <w:rFonts w:ascii="Times New Roman"/>
          <w:b w:val="false"/>
          <w:i w:val="false"/>
          <w:color w:val="000000"/>
          <w:sz w:val="28"/>
        </w:rPr>
        <w:t>
требованию госинспектора ГПЗ и
</w:t>
      </w:r>
      <w:r>
        <w:br/>
      </w:r>
      <w:r>
        <w:rPr>
          <w:rFonts w:ascii="Times New Roman"/>
          <w:b w:val="false"/>
          <w:i w:val="false"/>
          <w:color w:val="000000"/>
          <w:sz w:val="28"/>
        </w:rPr>
        <w:t>
работников природоохранного органа.
</w:t>
      </w:r>
      <w:r>
        <w:br/>
      </w:r>
      <w:r>
        <w:rPr>
          <w:rFonts w:ascii="Times New Roman"/>
          <w:b w:val="false"/>
          <w:i w:val="false"/>
          <w:color w:val="000000"/>
          <w:sz w:val="28"/>
        </w:rPr>
        <w:t>
2. Запрещается передавать путевку
</w:t>
      </w:r>
      <w:r>
        <w:br/>
      </w:r>
      <w:r>
        <w:rPr>
          <w:rFonts w:ascii="Times New Roman"/>
          <w:b w:val="false"/>
          <w:i w:val="false"/>
          <w:color w:val="000000"/>
          <w:sz w:val="28"/>
        </w:rPr>
        <w:t>
другому лицу.
</w:t>
      </w:r>
      <w:r>
        <w:br/>
      </w:r>
      <w:r>
        <w:rPr>
          <w:rFonts w:ascii="Times New Roman"/>
          <w:b w:val="false"/>
          <w:i w:val="false"/>
          <w:color w:val="000000"/>
          <w:sz w:val="28"/>
        </w:rPr>
        <w:t>
3. Ежедневно после окончания
</w:t>
      </w:r>
      <w:r>
        <w:br/>
      </w:r>
      <w:r>
        <w:rPr>
          <w:rFonts w:ascii="Times New Roman"/>
          <w:b w:val="false"/>
          <w:i w:val="false"/>
          <w:color w:val="000000"/>
          <w:sz w:val="28"/>
        </w:rPr>
        <w:t>
рыбной ловли рыболовом-любителем
</w:t>
      </w:r>
      <w:r>
        <w:br/>
      </w:r>
      <w:r>
        <w:rPr>
          <w:rFonts w:ascii="Times New Roman"/>
          <w:b w:val="false"/>
          <w:i w:val="false"/>
          <w:color w:val="000000"/>
          <w:sz w:val="28"/>
        </w:rPr>
        <w:t>
заносится дата, вид и количество
</w:t>
      </w:r>
      <w:r>
        <w:br/>
      </w:r>
      <w:r>
        <w:rPr>
          <w:rFonts w:ascii="Times New Roman"/>
          <w:b w:val="false"/>
          <w:i w:val="false"/>
          <w:color w:val="000000"/>
          <w:sz w:val="28"/>
        </w:rPr>
        <w:t>
отловленной рыбы (в штуках и
</w:t>
      </w:r>
      <w:r>
        <w:br/>
      </w:r>
      <w:r>
        <w:rPr>
          <w:rFonts w:ascii="Times New Roman"/>
          <w:b w:val="false"/>
          <w:i w:val="false"/>
          <w:color w:val="000000"/>
          <w:sz w:val="28"/>
        </w:rPr>
        <w:t>
килограммах) в соответствующие графы
</w:t>
      </w:r>
      <w:r>
        <w:br/>
      </w:r>
      <w:r>
        <w:rPr>
          <w:rFonts w:ascii="Times New Roman"/>
          <w:b w:val="false"/>
          <w:i w:val="false"/>
          <w:color w:val="000000"/>
          <w:sz w:val="28"/>
        </w:rPr>
        <w:t>
таблицы. Отсутствие этих данных
</w:t>
      </w:r>
      <w:r>
        <w:br/>
      </w:r>
      <w:r>
        <w:rPr>
          <w:rFonts w:ascii="Times New Roman"/>
          <w:b w:val="false"/>
          <w:i w:val="false"/>
          <w:color w:val="000000"/>
          <w:sz w:val="28"/>
        </w:rPr>
        <w:t>
является нарушением Правил
</w:t>
      </w:r>
      <w:r>
        <w:br/>
      </w:r>
      <w:r>
        <w:rPr>
          <w:rFonts w:ascii="Times New Roman"/>
          <w:b w:val="false"/>
          <w:i w:val="false"/>
          <w:color w:val="000000"/>
          <w:sz w:val="28"/>
        </w:rPr>
        <w:t>
организации и проведения в
</w:t>
      </w:r>
      <w:r>
        <w:br/>
      </w:r>
      <w:r>
        <w:rPr>
          <w:rFonts w:ascii="Times New Roman"/>
          <w:b w:val="false"/>
          <w:i w:val="false"/>
          <w:color w:val="000000"/>
          <w:sz w:val="28"/>
        </w:rPr>
        <w:t>
государственных природных
</w:t>
      </w:r>
      <w:r>
        <w:br/>
      </w:r>
      <w:r>
        <w:rPr>
          <w:rFonts w:ascii="Times New Roman"/>
          <w:b w:val="false"/>
          <w:i w:val="false"/>
          <w:color w:val="000000"/>
          <w:sz w:val="28"/>
        </w:rPr>
        <w:t>
заповедниках, на специально
</w:t>
      </w:r>
      <w:r>
        <w:br/>
      </w:r>
      <w:r>
        <w:rPr>
          <w:rFonts w:ascii="Times New Roman"/>
          <w:b w:val="false"/>
          <w:i w:val="false"/>
          <w:color w:val="000000"/>
          <w:sz w:val="28"/>
        </w:rPr>
        <w:t>
выделенных участках, не включающих
</w:t>
      </w:r>
      <w:r>
        <w:br/>
      </w:r>
      <w:r>
        <w:rPr>
          <w:rFonts w:ascii="Times New Roman"/>
          <w:b w:val="false"/>
          <w:i w:val="false"/>
          <w:color w:val="000000"/>
          <w:sz w:val="28"/>
        </w:rPr>
        <w:t>
особо ценные экологические системы
</w:t>
      </w:r>
      <w:r>
        <w:br/>
      </w:r>
      <w:r>
        <w:rPr>
          <w:rFonts w:ascii="Times New Roman"/>
          <w:b w:val="false"/>
          <w:i w:val="false"/>
          <w:color w:val="000000"/>
          <w:sz w:val="28"/>
        </w:rPr>
        <w:t>
и объекты, спортивного и
</w:t>
      </w:r>
      <w:r>
        <w:br/>
      </w:r>
      <w:r>
        <w:rPr>
          <w:rFonts w:ascii="Times New Roman"/>
          <w:b w:val="false"/>
          <w:i w:val="false"/>
          <w:color w:val="000000"/>
          <w:sz w:val="28"/>
        </w:rPr>
        <w:t>
любительского лова рыбы.
</w:t>
      </w:r>
      <w:r>
        <w:br/>
      </w:r>
      <w:r>
        <w:rPr>
          <w:rFonts w:ascii="Times New Roman"/>
          <w:b w:val="false"/>
          <w:i w:val="false"/>
          <w:color w:val="000000"/>
          <w:sz w:val="28"/>
        </w:rPr>
        <w:t>
4. Утерянная и неиспользованная
</w:t>
      </w:r>
      <w:r>
        <w:br/>
      </w:r>
      <w:r>
        <w:rPr>
          <w:rFonts w:ascii="Times New Roman"/>
          <w:b w:val="false"/>
          <w:i w:val="false"/>
          <w:color w:val="000000"/>
          <w:sz w:val="28"/>
        </w:rPr>
        <w:t>
путевка восстановлению и продлению
</w:t>
      </w:r>
      <w:r>
        <w:br/>
      </w:r>
      <w:r>
        <w:rPr>
          <w:rFonts w:ascii="Times New Roman"/>
          <w:b w:val="false"/>
          <w:i w:val="false"/>
          <w:color w:val="000000"/>
          <w:sz w:val="28"/>
        </w:rPr>
        <w:t>
не подлежит, стоимость его не
</w:t>
      </w:r>
      <w:r>
        <w:br/>
      </w:r>
      <w:r>
        <w:rPr>
          <w:rFonts w:ascii="Times New Roman"/>
          <w:b w:val="false"/>
          <w:i w:val="false"/>
          <w:color w:val="000000"/>
          <w:sz w:val="28"/>
        </w:rPr>
        <w:t>
возмещается.
</w:t>
      </w:r>
      <w:r>
        <w:br/>
      </w:r>
      <w:r>
        <w:rPr>
          <w:rFonts w:ascii="Times New Roman"/>
          <w:b w:val="false"/>
          <w:i w:val="false"/>
          <w:color w:val="000000"/>
          <w:sz w:val="28"/>
        </w:rPr>
        <w:t>
5. Купля и продажа рыбы на местах
</w:t>
      </w:r>
      <w:r>
        <w:br/>
      </w:r>
      <w:r>
        <w:rPr>
          <w:rFonts w:ascii="Times New Roman"/>
          <w:b w:val="false"/>
          <w:i w:val="false"/>
          <w:color w:val="000000"/>
          <w:sz w:val="28"/>
        </w:rPr>
        <w:t>
лова запрещена.
</w:t>
      </w:r>
      <w:r>
        <w:br/>
      </w:r>
      <w:r>
        <w:rPr>
          <w:rFonts w:ascii="Times New Roman"/>
          <w:b w:val="false"/>
          <w:i w:val="false"/>
          <w:color w:val="000000"/>
          <w:sz w:val="28"/>
        </w:rPr>
        <w:t>
6. Гражданин, нарушивший
</w:t>
      </w:r>
      <w:r>
        <w:br/>
      </w:r>
      <w:r>
        <w:rPr>
          <w:rFonts w:ascii="Times New Roman"/>
          <w:b w:val="false"/>
          <w:i w:val="false"/>
          <w:color w:val="000000"/>
          <w:sz w:val="28"/>
        </w:rPr>
        <w:t>
природоохранный режим настоящих
</w:t>
      </w:r>
      <w:r>
        <w:br/>
      </w:r>
      <w:r>
        <w:rPr>
          <w:rFonts w:ascii="Times New Roman"/>
          <w:b w:val="false"/>
          <w:i w:val="false"/>
          <w:color w:val="000000"/>
          <w:sz w:val="28"/>
        </w:rPr>
        <w:t>
Правил несет ответственность
</w:t>
      </w:r>
      <w:r>
        <w:br/>
      </w:r>
      <w:r>
        <w:rPr>
          <w:rFonts w:ascii="Times New Roman"/>
          <w:b w:val="false"/>
          <w:i w:val="false"/>
          <w:color w:val="000000"/>
          <w:sz w:val="28"/>
        </w:rPr>
        <w:t>
в порядке, установленном
</w:t>
      </w:r>
      <w:r>
        <w:br/>
      </w:r>
      <w:r>
        <w:rPr>
          <w:rFonts w:ascii="Times New Roman"/>
          <w:b w:val="false"/>
          <w:i w:val="false"/>
          <w:color w:val="000000"/>
          <w:sz w:val="28"/>
        </w:rPr>
        <w:t>
законодательством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Помните!
</w:t>
      </w:r>
      <w:r>
        <w:rPr>
          <w:rFonts w:ascii="Times New Roman"/>
          <w:b w:val="false"/>
          <w:i w:val="false"/>
          <w:color w:val="000000"/>
          <w:sz w:val="28"/>
        </w:rPr>
        <w:t>
</w:t>
      </w:r>
      <w:r>
        <w:br/>
      </w:r>
      <w:r>
        <w:rPr>
          <w:rFonts w:ascii="Times New Roman"/>
          <w:b w:val="false"/>
          <w:i w:val="false"/>
          <w:color w:val="000000"/>
          <w:sz w:val="28"/>
        </w:rPr>
        <w:t>
Вы находитесь на особо охраняемых
</w:t>
      </w:r>
      <w:r>
        <w:br/>
      </w:r>
      <w:r>
        <w:rPr>
          <w:rFonts w:ascii="Times New Roman"/>
          <w:b w:val="false"/>
          <w:i w:val="false"/>
          <w:color w:val="000000"/>
          <w:sz w:val="28"/>
        </w:rPr>
        <w:t>
природных территориях высшей
</w:t>
      </w:r>
      <w:r>
        <w:br/>
      </w:r>
      <w:r>
        <w:rPr>
          <w:rFonts w:ascii="Times New Roman"/>
          <w:b w:val="false"/>
          <w:i w:val="false"/>
          <w:color w:val="000000"/>
          <w:sz w:val="28"/>
        </w:rPr>
        <w:t>
категории и обязаны соблюдать
</w:t>
      </w:r>
      <w:r>
        <w:br/>
      </w:r>
      <w:r>
        <w:rPr>
          <w:rFonts w:ascii="Times New Roman"/>
          <w:b w:val="false"/>
          <w:i w:val="false"/>
          <w:color w:val="000000"/>
          <w:sz w:val="28"/>
        </w:rPr>
        <w:t>
требования заповедного режима.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к Правилам организации и проведения        
</w:t>
      </w:r>
      <w:r>
        <w:br/>
      </w:r>
      <w:r>
        <w:rPr>
          <w:rFonts w:ascii="Times New Roman"/>
          <w:b w:val="false"/>
          <w:i w:val="false"/>
          <w:color w:val="000000"/>
          <w:sz w:val="28"/>
        </w:rPr>
        <w:t>
в государственных природных заповедниках,     
</w:t>
      </w:r>
      <w:r>
        <w:br/>
      </w:r>
      <w:r>
        <w:rPr>
          <w:rFonts w:ascii="Times New Roman"/>
          <w:b w:val="false"/>
          <w:i w:val="false"/>
          <w:color w:val="000000"/>
          <w:sz w:val="28"/>
        </w:rPr>
        <w:t>
на специально выделенных участках,        
</w:t>
      </w:r>
      <w:r>
        <w:br/>
      </w:r>
      <w:r>
        <w:rPr>
          <w:rFonts w:ascii="Times New Roman"/>
          <w:b w:val="false"/>
          <w:i w:val="false"/>
          <w:color w:val="000000"/>
          <w:sz w:val="28"/>
        </w:rPr>
        <w:t>
не включающих особо ценные экологические      
</w:t>
      </w:r>
      <w:r>
        <w:br/>
      </w:r>
      <w:r>
        <w:rPr>
          <w:rFonts w:ascii="Times New Roman"/>
          <w:b w:val="false"/>
          <w:i w:val="false"/>
          <w:color w:val="000000"/>
          <w:sz w:val="28"/>
        </w:rPr>
        <w:t>
системы и объекты, спортивного и        
</w:t>
      </w:r>
      <w:r>
        <w:br/>
      </w:r>
      <w:r>
        <w:rPr>
          <w:rFonts w:ascii="Times New Roman"/>
          <w:b w:val="false"/>
          <w:i w:val="false"/>
          <w:color w:val="000000"/>
          <w:sz w:val="28"/>
        </w:rPr>
        <w:t>
любительского лова рыбы, утвержденных        
</w:t>
      </w:r>
      <w:r>
        <w:br/>
      </w:r>
      <w:r>
        <w:rPr>
          <w:rFonts w:ascii="Times New Roman"/>
          <w:b w:val="false"/>
          <w:i w:val="false"/>
          <w:color w:val="000000"/>
          <w:sz w:val="28"/>
        </w:rPr>
        <w:t>
приказом Председателя Комитета           
</w:t>
      </w:r>
      <w:r>
        <w:br/>
      </w:r>
      <w:r>
        <w:rPr>
          <w:rFonts w:ascii="Times New Roman"/>
          <w:b w:val="false"/>
          <w:i w:val="false"/>
          <w:color w:val="000000"/>
          <w:sz w:val="28"/>
        </w:rPr>
        <w:t>
лесного и охотничьего хозяйства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июля 2004 года N 153            
</w:t>
      </w:r>
    </w:p>
    <w:p>
      <w:pPr>
        <w:spacing w:after="0"/>
        <w:ind w:left="0"/>
        <w:jc w:val="both"/>
      </w:pPr>
      <w:r>
        <w:rPr>
          <w:rFonts w:ascii="Times New Roman"/>
          <w:b w:val="false"/>
          <w:i w:val="false"/>
          <w:color w:val="000000"/>
          <w:sz w:val="28"/>
        </w:rPr>
        <w:t>
</w:t>
      </w:r>
      <w:r>
        <w:rPr>
          <w:rFonts w:ascii="Times New Roman"/>
          <w:b/>
          <w:i w:val="false"/>
          <w:color w:val="000000"/>
          <w:sz w:val="28"/>
        </w:rPr>
        <w:t>
                    Журнал выдачи путевок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проведение спортивного и любительского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лова рыбы в заповеднике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|Дата      | Ф.И.О. |Номер и  |Номер  |Вид |
</w:t>
      </w:r>
      <w:r>
        <w:rPr>
          <w:rFonts w:ascii="Times New Roman"/>
          <w:b w:val="false"/>
          <w:i w:val="false"/>
          <w:color w:val="000000"/>
          <w:sz w:val="28"/>
          <w:u w:val="single"/>
        </w:rPr>
        <w:t>
Количество
</w:t>
      </w:r>
      <w:r>
        <w:rPr>
          <w:rFonts w:ascii="Times New Roman"/>
          <w:b w:val="false"/>
          <w:i w:val="false"/>
          <w:color w:val="000000"/>
          <w:sz w:val="28"/>
        </w:rPr>
        <w:t>
| Срок   |Место
</w:t>
      </w:r>
      <w:r>
        <w:br/>
      </w:r>
      <w:r>
        <w:rPr>
          <w:rFonts w:ascii="Times New Roman"/>
          <w:b w:val="false"/>
          <w:i w:val="false"/>
          <w:color w:val="000000"/>
          <w:sz w:val="28"/>
        </w:rPr>
        <w:t>
п/п|выдачи    |рыболова|дата     |путевки|рыбы| шт. | кг.|действия|рыбалки
</w:t>
      </w:r>
      <w:r>
        <w:br/>
      </w:r>
      <w:r>
        <w:rPr>
          <w:rFonts w:ascii="Times New Roman"/>
          <w:b w:val="false"/>
          <w:i w:val="false"/>
          <w:color w:val="000000"/>
          <w:sz w:val="28"/>
        </w:rPr>
        <w:t>
  |разрешения|        |документа|       |    |     |    |путевки |(район,
</w:t>
      </w:r>
      <w:r>
        <w:br/>
      </w:r>
      <w:r>
        <w:rPr>
          <w:rFonts w:ascii="Times New Roman"/>
          <w:b w:val="false"/>
          <w:i w:val="false"/>
          <w:color w:val="000000"/>
          <w:sz w:val="28"/>
        </w:rPr>
        <w:t>
  |          |        |по оплате|       |    |     |    |        |участок)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Лицо,    | Сумма   |       Подписи
</w:t>
      </w:r>
      <w:r>
        <w:br/>
      </w:r>
      <w:r>
        <w:rPr>
          <w:rFonts w:ascii="Times New Roman"/>
          <w:b w:val="false"/>
          <w:i w:val="false"/>
          <w:color w:val="000000"/>
          <w:sz w:val="28"/>
        </w:rPr>
        <w:t>
контро-  | оплаты  |---------------------
</w:t>
      </w:r>
      <w:r>
        <w:br/>
      </w:r>
      <w:r>
        <w:rPr>
          <w:rFonts w:ascii="Times New Roman"/>
          <w:b w:val="false"/>
          <w:i w:val="false"/>
          <w:color w:val="000000"/>
          <w:sz w:val="28"/>
        </w:rPr>
        <w:t>
лирующее | (тенге) |выдавшего|получателя
</w:t>
      </w:r>
      <w:r>
        <w:br/>
      </w:r>
      <w:r>
        <w:rPr>
          <w:rFonts w:ascii="Times New Roman"/>
          <w:b w:val="false"/>
          <w:i w:val="false"/>
          <w:color w:val="000000"/>
          <w:sz w:val="28"/>
        </w:rPr>
        <w:t>
рыбалку  |         |         |
</w:t>
      </w:r>
      <w:r>
        <w:br/>
      </w:r>
      <w:r>
        <w:rPr>
          <w:rFonts w:ascii="Times New Roman"/>
          <w:b w:val="false"/>
          <w:i w:val="false"/>
          <w:color w:val="000000"/>
          <w:sz w:val="28"/>
        </w:rPr>
        <w:t>
(Ф.И.О.) |         |         |
</w:t>
      </w:r>
      <w:r>
        <w:br/>
      </w:r>
      <w:r>
        <w:rPr>
          <w:rFonts w:ascii="Times New Roman"/>
          <w:b w:val="false"/>
          <w:i w:val="false"/>
          <w:color w:val="000000"/>
          <w:sz w:val="28"/>
        </w:rPr>
        <w:t>
------------------------------------------
</w:t>
      </w:r>
      <w:r>
        <w:br/>
      </w:r>
      <w:r>
        <w:rPr>
          <w:rFonts w:ascii="Times New Roman"/>
          <w:b w:val="false"/>
          <w:i w:val="false"/>
          <w:color w:val="000000"/>
          <w:sz w:val="28"/>
        </w:rPr>
        <w:t>
  11     |   12    |   13    |    14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