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2b23" w14:textId="73f2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коммерческих актов и актов общей формы и удостоверения обстоятельств не требующих составления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30 июня 2004 года N 255-I. Зарегистрирован в Министерстве юстиции Республики Казахстан 27 июля 2004 года N 2971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торговом мореплавании"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составления коммерческих актов и актов общей формы и удостоверения обстоятельств не требующих составления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водного транспорта Министерства транспорта и коммуникаций Республики Казахстан (Уандыков Б.К.) представить настоящий приказ в Министерство юстиции Республики Казахстан для 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транспорта и коммуникаций Республики Казахстан Абылгазина Т.Б.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2004 года N 255-I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составления коммерческих актов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общей формы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удостоверения обстоятельств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требующих составления актов"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составления коммерческих актов и актов общей формы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и удостоверения обстоятельств не требующих составления актов  1. Общие положения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составления коммерческих актов и актов общей формы и удостоверения обстоятельств не требующих составления актов (далее - Правила) разработаны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 Республики Казахстан "О торговом мореплавании".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устанавливают порядок составления коммерческих актов и актов общей формы и удостоверения обстоятельств не требующих составления актов лицами, осуществляющими деятельность в сфере морских перевозок. </w:t>
      </w:r>
    </w:p>
    <w:bookmarkEnd w:id="3"/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составления коммерческих актов и актов общей формы</w:t>
      </w:r>
      <w:r>
        <w:br/>
      </w:r>
      <w:r>
        <w:rPr>
          <w:rFonts w:ascii="Times New Roman"/>
          <w:b/>
          <w:i w:val="false"/>
          <w:color w:val="000000"/>
        </w:rPr>
        <w:t>
и удостоверения обстоятельств не требующих составления актов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возникновения обстоятельств, которые могут служить основанием для ответственности перевозчика, отправителя, получателя и пассажира при осуществлении морской перевозки груза или багажа, составляется коммерческий акт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Коммерческий акт составляется для удостоверения следующих обстоятельств: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между наименованием, массой или количеством мест груза либо багажа в натуре и указанными в перевозочном документе данными;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утраты, недостачи или повреждения (порчи) груза или багажа;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обнаружения груза или багажа без документов, а также документов без груза или багажа;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возвращения перевозчику похищенного груза или багажа.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Коммерческий акт при наступлении обстоятельств,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составляется и подписывается перевозчиком, отправителем, получателем, пассажиром или их представителями и должностным лицом морского порта, осуществляющим складские операции с грузами.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необходимости удостоверения обстоятельств, не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но которые могут служить основанием для ответственности перевозчика, отправителя, получателя и пассажира, составляется акт общей формы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Акт общей формы составляется и подписывается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Акты не составляются при следующих обстоятельствах: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недостаче массы груза в пределах норм естественной убыли;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 снижения влажности или сорности при перевозке груза;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 расхождения в показаниях весовых приборов.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Обстоятельства, не требующие составления актов, но которые могут служить основанием для ответственности участников морской перевозки удостоверяются перевозчиком, отправителем, получателем и пассажиром, в письменной форме. </w:t>
      </w:r>
    </w:p>
    <w:bookmarkEnd w:id="5"/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   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составления  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коммерческих актов и  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общей формы    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удостоверения обстоятельств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требующих составления актов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Коммерческий 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Порт погрузки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Порт назначения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Отправитель груза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Получатель груза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груза получателю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коносамента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Результат проверки груза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Марки,|Число|  Род   |Наименование|    Масса груза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знаки |мест |упаковки|   груза    |_____________________________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 |        |            |по заявлению|по заявлению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 |        |            |отправителя | перевозчика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______|_____|________|____________|____________|________________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 документам значится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 |        |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______|_____|________|____________|____________|________________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 |        |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______|_____|________|____________|____________|________________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 действительности оказалось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 |        |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______|_____|________|____________|____________|________________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 |        |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______|_____|________|____________|____________|________________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обнаруженного при проверке груза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 ________________________ Должность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           _______________ </w:t>
      </w:r>
    </w:p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составления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коммерческих актов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общей формы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удостоверения обстоятельств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требующих составления актов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Акт общей формы N_________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дата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Отправитель груза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Получатель груза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судно           |дата          |склад               |дата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________________|______________|____________________|________________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Порт погрузки             |Порт выгрузки      |количество экземпляров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__________________________|___________________|____________________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Марки и номера  |Наименование|Количество| Масса по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|груза и род |   мест   |коносаменту| Коносамент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 упаковки   |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________________|____________|__________|___________|________________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________________|____________|__________|___________|________________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Причина составления настоящего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