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8126" w14:textId="5858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извещений и Правил их представления органам государственной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 июня 2004 года № 168. Зарегистрирован Министерством юстиции Республики Казахстан от 1 июня 2004 года № 2885. Утратил силу приказом Министра юстиции Республики Казахстан от 7 мая 2010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07.05.2010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внесении изменений и дополнений в некоторые законодательные акты Республики Казахстан по вопросам государственной регистрации юридических лиц"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формы извещений о государственной регистрации (перерегистрации) юридического лица, об учетной регистрации (перерегистрации) филиалов, представительств, об изменении места нахождении юридического лица,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органам государственной статистики форм извещений.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юстиции Республики Казахстан Стамкулова У.М.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и вводится в действие с 20 сентября 2004 года.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июня 2004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приказом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 июня 2004 года N 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"Об утверждении формы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извещений и Правил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представления органам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государственной статистики"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 о государственной регистрации (перерегистрации) юридического лица, об учетной регистрации (перерегистрации) филиалов, представительств, об изменении места нахождении юридического лица, филиалов и представительств наименование юридического лица (филиала или представительства ) </w:t>
      </w:r>
      <w:r>
        <w:br/>
      </w:r>
      <w:r>
        <w:rPr>
          <w:rFonts w:ascii="Times New Roman"/>
          <w:b/>
          <w:i w:val="false"/>
          <w:color w:val="000000"/>
        </w:rPr>
        <w:t xml:space="preserve">
(далее - юридическое лицо)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_________|________________________________________________|_________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Укажите "Х" в соответствующей ячейке: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     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     Перерегистрация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1.2.1     уменьшение размера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1.2.2     изменение наименования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1.2.3     изменения состава участников в хозяйственных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товариществах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      внесение изменений в учредительные документы,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 влекущих перерегистрацию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1.3.1     изменение места нахождения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1.3.2.    увеличение уставного капитала и другие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редакционные изменения в устав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Форма организации (укажите "Х" в соответствующей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ячейке):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      Юридическое лицо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       Филиал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2.3       Представительство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Полное наименование юридического лица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 английском языке заполняется 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      Государственный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      Русский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      Английский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Сокращенное наименование юридического лица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(аббревиатура)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       Государственный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3.2       Русский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3.3       Английский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РНН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6.       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7.        Сведения регистрирующего органа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(учетной) регистрации: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7.1       Регистрационный номер юридического лица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органе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7.2       Дата регистрации (перерегистрации)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</w:t>
      </w:r>
      <w:r>
        <w:rPr>
          <w:rFonts w:ascii="Times New Roman"/>
          <w:b/>
          <w:i w:val="false"/>
          <w:color w:val="000000"/>
          <w:sz w:val="28"/>
        </w:rPr>
        <w:t xml:space="preserve">Юридическое лицо укажите "Х" в соответствующей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ячейке: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8.1       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8.2       Нерезидент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8.3       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если юридическое лицо является резидентом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Республики Казахстан, то необходимо указать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имеется ли иностранное участие: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8.3.1    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8.3.2  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9.        В случае отметки строки "нерезидент" заполняются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следующие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       Дата начала осуществления деятельности в РК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(Дата,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9.2        </w:t>
      </w:r>
      <w:r>
        <w:rPr>
          <w:rFonts w:ascii="Times New Roman"/>
          <w:b w:val="false"/>
          <w:i/>
          <w:color w:val="000000"/>
          <w:sz w:val="28"/>
        </w:rPr>
        <w:t xml:space="preserve">Сведения о регистрации нерезидента в стране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резидентства: (заполняются на основании выписки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торгового реестра, сертификата инкорпорации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иного документа, подтверждающего юридическую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регистрацию нерезидента в стране резиденства)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     Регистрационный номер согласно выписке из торгового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реестра, или другой легализованный документ,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удостоверяющий, что субъект является юридическим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лицом по законодательству своей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9.2.2     Дата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9.2.3     Организационно-правовая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9.2.4     Полное наименование юридического лица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стране резидентства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9.2.4.1   Государственный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9.2.4.2   Русский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9.2.4.3   Английский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9.2.5      </w:t>
      </w:r>
      <w:r>
        <w:rPr>
          <w:rFonts w:ascii="Times New Roman"/>
          <w:b w:val="false"/>
          <w:i/>
          <w:color w:val="000000"/>
          <w:sz w:val="28"/>
        </w:rPr>
        <w:t xml:space="preserve">Адрес (местонахождение) юридического лица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(головной организации) в стране инкорпорации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9.2.5.1   Страна регистрации резидентства с указанием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кода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9.2.5.2   Область, Город/район, Улица, Номер дома,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корпуса, квартиры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9.2.6      </w:t>
      </w:r>
      <w:r>
        <w:rPr>
          <w:rFonts w:ascii="Times New Roman"/>
          <w:b w:val="false"/>
          <w:i/>
          <w:color w:val="000000"/>
          <w:sz w:val="28"/>
        </w:rPr>
        <w:t xml:space="preserve">Сведения о регистрирующем органе в стране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резидентства: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9.2.6.1   Наименование регистрирующего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9.2.6.2   Юридический адрес регистрирующего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9.2.6.2.1 Страна регистрации резидентства с указанием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кода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9.2.6.2.2 Область, Город/район, Улица, Номер дома,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корпуса, квартиры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9.2.7      </w:t>
      </w:r>
      <w:r>
        <w:rPr>
          <w:rFonts w:ascii="Times New Roman"/>
          <w:b w:val="false"/>
          <w:i/>
          <w:color w:val="000000"/>
          <w:sz w:val="28"/>
        </w:rPr>
        <w:t xml:space="preserve">Сведения об уставном капитале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лица в стране резидентства: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9.2.7.1   Вид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9.2.7.2   Размер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9.2.8     Вид деятельности (цель создания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лица) - необходимо предусмотреть несколько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строк для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9.2.9      </w:t>
      </w:r>
      <w:r>
        <w:rPr>
          <w:rFonts w:ascii="Times New Roman"/>
          <w:b w:val="false"/>
          <w:i/>
          <w:color w:val="000000"/>
          <w:sz w:val="28"/>
        </w:rPr>
        <w:t xml:space="preserve">Сведения о руководителе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лица-нерезидента: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9.2.9.1    </w:t>
      </w:r>
      <w:r>
        <w:rPr>
          <w:rFonts w:ascii="Times New Roman"/>
          <w:b w:val="false"/>
          <w:i/>
          <w:color w:val="000000"/>
          <w:sz w:val="28"/>
        </w:rPr>
        <w:t xml:space="preserve">Государственный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9.2.9.1.1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9.2.9.1.2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9.2.9.1.3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9.2.9.2    </w:t>
      </w:r>
      <w:r>
        <w:rPr>
          <w:rFonts w:ascii="Times New Roman"/>
          <w:b w:val="false"/>
          <w:i/>
          <w:color w:val="000000"/>
          <w:sz w:val="28"/>
        </w:rPr>
        <w:t xml:space="preserve">Русский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9.2.9.2.1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9.2.9.2.2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9.2.9.2.3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9.2.9.3    </w:t>
      </w:r>
      <w:r>
        <w:rPr>
          <w:rFonts w:ascii="Times New Roman"/>
          <w:b w:val="false"/>
          <w:i/>
          <w:color w:val="000000"/>
          <w:sz w:val="28"/>
        </w:rPr>
        <w:t xml:space="preserve">Английский язык (заполняется 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9.2.9.3.1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9.2.9.3.2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9.2.9.3.3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9.2.10   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9.2.11    Факс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9.2.12    Е-mail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9.2.13    Номер налоговой регистрации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стране инкорпорации (аналог РНН) заполняется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 основании справки с налогового органа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резидентства (в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9.2.14     </w:t>
      </w:r>
      <w:r>
        <w:rPr>
          <w:rFonts w:ascii="Times New Roman"/>
          <w:b w:val="false"/>
          <w:i/>
          <w:color w:val="000000"/>
          <w:sz w:val="28"/>
        </w:rPr>
        <w:t xml:space="preserve">Особенности режима регистрации нерезидента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стране инкорпорации: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9.2.14.1  в СЭЗ (при необходимости указать "Х" в строке)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9.2.14.2  в офшорной юрисдикции (при необходимости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указать "Х" в строке)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9.2.14.3  иное (написать наименование режима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9.9        </w:t>
      </w:r>
      <w:r>
        <w:rPr>
          <w:rFonts w:ascii="Times New Roman"/>
          <w:b w:val="false"/>
          <w:i/>
          <w:color w:val="000000"/>
          <w:sz w:val="28"/>
        </w:rPr>
        <w:t xml:space="preserve">Международная организация: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9.9.1    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9.9.2  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/>
          <w:i w:val="false"/>
          <w:color w:val="000000"/>
          <w:sz w:val="28"/>
        </w:rPr>
        <w:t xml:space="preserve">Сведения о регистрирующем органе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10.1      Полное наименование регистрирующего органа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(код области, города, района)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10.2       </w:t>
      </w:r>
      <w:r>
        <w:rPr>
          <w:rFonts w:ascii="Times New Roman"/>
          <w:b w:val="false"/>
          <w:i/>
          <w:color w:val="000000"/>
          <w:sz w:val="28"/>
        </w:rPr>
        <w:t xml:space="preserve">Адрес регистрирующего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10.2.1   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10.2.2    Город/район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10.2.3    Район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11.       Организационно-правовая форма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(укажите "Х" в соответствующей ячейке):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 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     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11.2.1    государственное казенное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11.2.2    государственное предприятие на праве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11.3      жилищно-строительный кооператив и жилищный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11.4      коммандитное товарищество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11.5      кооператив собственников квартир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11.6      коллегия адвокатов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11.7      нотариальная палата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11.8     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11.8.1    частный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11.8.2    корпоративный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11.8.3    общественный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11.8.4    государственный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11.9      общественное объединение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11.10     объединение юридических лиц в форме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ассоциации (союза)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11.11     сельский потребительский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11.12     палата аудиторов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11.13     полное товарищество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11.14     производственный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11.15     потребительский кооператив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11.16     религиозное объединение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11.17     товарищество с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11.18     товарищество с дополнительной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11.19    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11.19.1   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11.19.2   частное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11.20     иные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12.       Заполняется только при учетной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(перерегистрации) изменении наименования,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изменении места нахождения юридического лица,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филиала или представительства.  </w:t>
      </w:r>
      <w:r>
        <w:rPr>
          <w:rFonts w:ascii="Times New Roman"/>
          <w:b w:val="false"/>
          <w:i/>
          <w:color w:val="000000"/>
          <w:sz w:val="28"/>
        </w:rPr>
        <w:t xml:space="preserve">(если филиал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или представительство является нерезидентом,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данная строка не заполняется):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      Полное наименование юридического лица,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создающего филиал (представительство)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12.1.1    Государственный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12.1.2    Русский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12.1.3    Английский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12.2      Юридический адрес юридического лица,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создающего филиал (представительство)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12.3      РНН юридического лица, создающего филиал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(представительство)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12.4      ОКПО юридического лица, создающего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филиал (представительство)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13.       Сведения о месте нахождении регистрируемого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юридического лица (филиала, представительства):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13.1      Почтовый 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13.2     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13.3      Город/район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13.4      Район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13.5      Населенный пункт (село, поселок)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13.6      Улица, микрорайон, квартал, переулок, проспект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13.7      Дом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13.8      Квартира (офис)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13.9      Номер телефона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13.10     Номер факса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13.11     Адрес электронной почты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14.       Руководитель юридического лица,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(представительства):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        ФИО в соответствии с документом,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удостоверяющим личность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14.1.1   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14.1.2   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14.1.3   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      ФИО в соответствии с документами,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удостоверяющими личность (для нерезидента,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случае наличия заполнить на английском языке)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14.2.1   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14.2.2   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14.2.3   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14.4     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14.5      Факс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14.7      Е-mail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14.8    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14.9      Документ, удостоверяющий личность гражданина РК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14.9.1    Серия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14.9.2   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14.9.3   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14.9.4    Кем выдано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случае, если руководителем является иностранный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гражданин или лицо без гражданства: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     Наименование страны постоянного местожительства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(заполняется в случае, если руководитель является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иностранным гражданином или лицом без гражданства)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14.10.2   Если РНН не имеется указать номер налоговой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регистрации (аналог РНН) в стране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(гражданства) (заполняется только иностранными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гражданами и лицами без гражданства)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14.10.2.1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14.10.2.2 Номер налоговой регистрации нерезидента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14.10.3   Документ, удостоверяющий личность иностранного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гражданина или лица без гражданства: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14.10.3.1 Наименование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14.10.3.2 Серия,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14.10.3.3 Дата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15.       Вид экономической деятельности (в соответствии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с государственным классификатором ОКЭД):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15.1      Основной: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15.1.1    Наименование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15.1.2    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15.1.3    %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15.2      Другие (вторичные):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15.2.1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15.2.2    Код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15.2.3    %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случае наличия других видов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более одного, то по аналогии необходимо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заполнить строки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16.       Форма собственности: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16.1      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16.2      Частная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17.       Ожидаемая (примерная) численность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занятых _________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18.       Распределение уставного капитала по вкладам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учредителей (участников) с указанием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доли (тыс. тенге):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18.1      Государственная (тыс.тенге, 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18.2      Частная (тыс. тенге, %)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19.       Состав учредителей (участников):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19.1       </w:t>
      </w:r>
      <w:r>
        <w:rPr>
          <w:rFonts w:ascii="Times New Roman"/>
          <w:b w:val="false"/>
          <w:i/>
          <w:color w:val="000000"/>
          <w:sz w:val="28"/>
        </w:rPr>
        <w:t xml:space="preserve">Юридические лица-учредители: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19.1.1    Наименование учредителя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19.1.1.1 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19.1.1.2  Русский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19.1.2    Страна учредителя (в случае,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если учредитель является нерезидентом)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19.1.3    ОКПО учредителя резидента, либо вид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деятельности для нерезидента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19.1.4    РНН учредителя (номер налоговой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(аналог РНН) в стране инкорпорации (заполняется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нерезидентами)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19.1.4.1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19.1.4.2  Номер налоговой регистрации нерезидента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19.1.5    Доля в уставном капитале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19.1.6    Сумма вклада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случае, если количество учредителей более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одного, то необходимо Извещение дополнить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строками по аналогии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19.2       </w:t>
      </w:r>
      <w:r>
        <w:rPr>
          <w:rFonts w:ascii="Times New Roman"/>
          <w:b w:val="false"/>
          <w:i/>
          <w:color w:val="000000"/>
          <w:sz w:val="28"/>
        </w:rPr>
        <w:t xml:space="preserve">Физические лица-учредители: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19.2.1     </w:t>
      </w:r>
      <w:r>
        <w:rPr>
          <w:rFonts w:ascii="Times New Roman"/>
          <w:b w:val="false"/>
          <w:i/>
          <w:color w:val="000000"/>
          <w:sz w:val="28"/>
        </w:rPr>
        <w:t xml:space="preserve">ФИО в соответствии с документом, удостоверяющим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личность гражданина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19.2.1.1 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19.2.1.2 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19.2.1.3 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19.2.2     </w:t>
      </w:r>
      <w:r>
        <w:rPr>
          <w:rFonts w:ascii="Times New Roman"/>
          <w:b w:val="false"/>
          <w:i/>
          <w:color w:val="000000"/>
          <w:sz w:val="28"/>
        </w:rPr>
        <w:t xml:space="preserve">ФИО в соответствии с документом, удостоверяющим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личность (для нерезидента, в случае наличия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заполнить на английском языке)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19.2.2.1 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19.2.2.2  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19.2.2.3 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19.2.3    РНН учредителя (номер налоговой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(аналог РНН) в стране инкорпорации (заполняется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нерезидентами)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19.2.3.1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19.2.3.2  Номер налоговой регистрации нерезидента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19.2.4    Доля в уставном капитале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19.2.5    Сумма вклада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случае, если количество учредителей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одного, то необходимо Извещение дополнить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строками по аналогии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20.       Созданию юридического лица предшествует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реорганизация (укажите "Х" в соответствующей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ячейке):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20.1      Слияние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20.2      Присоединение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20.3      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20.4      Выделение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20.5      Преобразование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20.6       </w:t>
      </w:r>
      <w:r>
        <w:rPr>
          <w:rFonts w:ascii="Times New Roman"/>
          <w:b w:val="false"/>
          <w:i/>
          <w:color w:val="000000"/>
          <w:sz w:val="28"/>
        </w:rPr>
        <w:t xml:space="preserve">В случае указания "Х" в одной из вышеуказанных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строчек необходимо заполнить одну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соответствующих следующих строк: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20.6.1    Образовано в результате  </w:t>
      </w:r>
      <w:r>
        <w:rPr>
          <w:rFonts w:ascii="Times New Roman"/>
          <w:b/>
          <w:i w:val="false"/>
          <w:color w:val="000000"/>
          <w:sz w:val="28"/>
        </w:rPr>
        <w:t xml:space="preserve">слияния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юридических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(указать наименование, РНН и ОКПО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участвующих в слиянии)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20.6.1.1  Полное наименование юридического лица,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участвующего в слиянии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20.6.1.2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20.6.1.3 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случае, если количество слившихся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 более одного, то необходимо извещение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дополнить строками по аналогии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20.6.2    Образовано в результате  </w:t>
      </w:r>
      <w:r>
        <w:rPr>
          <w:rFonts w:ascii="Times New Roman"/>
          <w:b/>
          <w:i w:val="false"/>
          <w:color w:val="000000"/>
          <w:sz w:val="28"/>
        </w:rPr>
        <w:t xml:space="preserve">присоединения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юридического лица (указать наименование, РНН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ОКПО присоединяемых юридических лиц)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20.6.2.1  Полное наименование присоединяемого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20.6.2.2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20.6.2.3 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случае, если количество присоединившихся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юридических лиц более одного, то 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извещение дополнить строками по аналогии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20.6.3    Является результатом  </w:t>
      </w:r>
      <w:r>
        <w:rPr>
          <w:rFonts w:ascii="Times New Roman"/>
          <w:b/>
          <w:i w:val="false"/>
          <w:color w:val="000000"/>
          <w:sz w:val="28"/>
        </w:rPr>
        <w:t xml:space="preserve">разделения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лица (указать наименование, РНН и ОКПО вновь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созданного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20.6.3.1  Полное наименование ликвидируемого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20.6.3.2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20.6.3.3 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20.6.4    Является результатом  </w:t>
      </w:r>
      <w:r>
        <w:rPr>
          <w:rFonts w:ascii="Times New Roman"/>
          <w:b/>
          <w:i w:val="false"/>
          <w:color w:val="000000"/>
          <w:sz w:val="28"/>
        </w:rPr>
        <w:t xml:space="preserve">выделения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 состава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действующего юридического лица (указать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наименование, РНН, ОКПО действующего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юридического лица, из которого выделено(ы)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юридические лица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20.6.4.1  Полное наименование действующего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20.6.4.2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20.6.4.3 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20.6.5    Создано в результате </w:t>
      </w:r>
      <w:r>
        <w:rPr>
          <w:rFonts w:ascii="Times New Roman"/>
          <w:b/>
          <w:i w:val="false"/>
          <w:color w:val="000000"/>
          <w:sz w:val="28"/>
        </w:rPr>
        <w:t xml:space="preserve"> преобразования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лица указать прежнее наименование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лица, РНН,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20.6.5.1  Прежнее наименование юридического лица до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20.6.5.2  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20.6.5.3 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21.       Субъект частного предпринимательства: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21.1      Крупный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21.2      средний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21.3      малый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21.4      микробизнес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22.       Коммерческое, некоммерческое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22.1      коммерческое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22.2      некоммерческое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/>
          <w:i w:val="false"/>
          <w:color w:val="000000"/>
          <w:sz w:val="28"/>
        </w:rPr>
        <w:t xml:space="preserve">Дочерняя организация: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23.1     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23.2      Нет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24.       В случае изменении места нахождения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юридического лица, филиала (представительства)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указать прежний адрес: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24.1      Почтовый 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24.2     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24.3      Город/район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24.4      Район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24.5      Населенный пункт (село, поселок)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24.6      Улица, микрорайон, квартал, переулок, проспект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24.7      Дом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24.8      Квартира (офис)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24.9      Номер телефона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24.10     Номер факса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24.11     Адрес электронной почты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24.12     Руководитель (Ф.И.О)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24.13     РНН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приказом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 июня 2004 года N 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"Об утверждении формы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извещений и Правил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представления органам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государственной статистики"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органам государственной статистики извещений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внесении изменений и дополнений в некоторые законодательные акты Республики Казахстан по вопросам государственной регистрации юридических лиц" и определяют порядок  представления извещений органам государственной статистики.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  </w:t>
      </w:r>
      <w:r>
        <w:br/>
      </w:r>
      <w:r>
        <w:rPr>
          <w:rFonts w:ascii="Times New Roman"/>
          <w:b/>
          <w:i w:val="false"/>
          <w:color w:val="000000"/>
        </w:rPr>
        <w:t xml:space="preserve">
2. Порядок направления извещений 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органам государственной статистики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Органы юстиции в течение трех рабочих дней проверяют перечень представленных документов юридического лица, филиалов и представительств и правильность их составления, а также на соответствие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юстиции издают приказ о государственной регистрации (перерегистрации), об учетной регистрации филиалов и представительств, об изменении места нахождения юридического лица, филиала и представительства, в случае соответствия учредительных документов законам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осуществления процедуры государственной регистрации (перерегистрации) юридического лица, учетной регистрации филиалов и представительств, изменении места нахождения юридического лица, филиала и представительства данные сведения вносятся в единый государственный Регистр юридических лиц, реестр филиалов и представительств, а также в электронный банк данных. Органы юстиции направляют в органы статистики извещения, утвержденные данным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Органы государственной статистики на основании извещений, представленных органами юстиции, в течение двух рабочих дней присваивают юридическим лицам, филиалам и представительствам унифицированные идентификационные и другие системно-учетные коды, включают сведения о них в Государственный статистический регистр.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Документом, подтверждающим присвоение унифицированных идентификационных и других системно-учетных кодов и постановку на учет в Государственном статистическом регистре является статистическая карточка. Органы государственной статистики в течение одного рабочего дня со дня постановки на учет направляют статистическую карточку в органы юстиции для выдачи ее зарегистрированному юридическому лицу, филиалу и представительству, прошедшим государственную (учетную) регистрацию или перерегистрацию, изменении места нахождения юридического лица, филиала и представительства.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Органы государственной статистики в течение одного рабочего дня со дня присвоения юридическим лицам, филиалам и представительствам унифицированных идентификационных и других системно-учетных кодов направляют в налоговые органы извещение для осуществления государственной регистрации налогоплательщика и присвоения регистрационного номера налогоплательщика.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