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b24c" w14:textId="df4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25 июля 2003 года N 250 "Об утверждении Правил о пруденциальных нормативах для банковских групп", зарегистрированное в Министерстве юстиции Республики Казахстан под N 2465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апреля 2004 года N 118. Зарегистрировано в Министерстве юстиции Республики Казахстан 17 мая 2004 года N 2855. Утратило силу - постановлением Правления Агентства РК по регулированию и надзору финансового рынка и финансовых организаций от 27.11.2004г. N 325 (V043334)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консолидированного надзора,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июля 2003 года N 250 "Об утверждении Правил о пруденциальных нормативах для банковских групп" (зарегистрированное в Реестре государственной регистрации нормативных правовых актов Республики Казахстан под N 2465, опубликованное 25 августа - 7 сентября 2003 года в изданиях Национального Банка Республики Казахстан "Казакстан Улттык Банкінін Хабаршысы" и "Вестник Национального Банка Казахстана"),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пруденциальных нормативах для банковских групп,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расчет минимального размера собственного капитала участника банковской группы, указанного в настоящем пункте, не включаются активы данного участника, являющиеся правами требования к банку.".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Казахстан, и его действие распространяется на отношения, возникшие с 31 декабря 2003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официальных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