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73c3" w14:textId="9f27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принудительной ликвидации накопительных пенсионных фондов, а также осуществления передачи пенсионных активов добровольно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15 марта 2004 года N 69. Зарегистрировано в Министерстве юстиции Республики Казахстан 23 апреля 2004 года N 2815.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утратило силу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9 января 2006 года N 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совершенствования нормативной правовой базы, регулирующей деятельность накопительных пенсионных фондов, Правление Агентства Республики Казахстан по регулированию и надзору финансового рынка и финансовых организаций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принудительной ликвидации накопительных пенсионных фондов, а также осуществления передачи пенсионных активов добровольно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9 января 2006 года N 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ликвидации финансовых организаций (Бадырленова Ж.Р.):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 накопительных пенсионных фондов, организаций, осуществляющих управление пенсионными активами, банков-кастодианов.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по обеспечению деятельности Агентства Республики Казахстан по регулированию и надзору финансового рынка и финансовых организаций (Несипбаев Р.Р.) принять меры к официальной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финансового             
</w:t>
      </w:r>
      <w:r>
        <w:br/>
      </w:r>
      <w:r>
        <w:rPr>
          <w:rFonts w:ascii="Times New Roman"/>
          <w:b w:val="false"/>
          <w:i w:val="false"/>
          <w:color w:val="000000"/>
          <w:sz w:val="28"/>
        </w:rPr>
        <w:t>
рынка и финансовых организаций               
</w:t>
      </w:r>
      <w:r>
        <w:br/>
      </w:r>
      <w:r>
        <w:rPr>
          <w:rFonts w:ascii="Times New Roman"/>
          <w:b w:val="false"/>
          <w:i w:val="false"/>
          <w:color w:val="000000"/>
          <w:sz w:val="28"/>
        </w:rPr>
        <w:t>
от 15 марта 2004 года N 69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принудительной ликвидации накопительных пенсионных фондов,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осуществления передачи пенсионных активов добровольно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ликвидируемого накопительного пенсионного фонда в другой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накопительный пенсионный фонд и об особенностях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деятельности комитета кредиторов принудительно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добровольно ликвидируемого накопительного пенсионного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9 января 2006 года N 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и основные понятия,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используемые в настоящих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Гражданским </w:t>
      </w:r>
      <w:r>
        <w:rPr>
          <w:rFonts w:ascii="Times New Roman"/>
          <w:b w:val="false"/>
          <w:i w:val="false"/>
          <w:color w:val="000000"/>
          <w:sz w:val="28"/>
        </w:rPr>
        <w:t>
 кодексом Республики Казахстан,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государственном регулировании и надзоре финансового рынка и финансовых организаций" и другими нормативными правовыми актами Республики Казахстан, на основании 
</w:t>
      </w:r>
      <w:r>
        <w:rPr>
          <w:rFonts w:ascii="Times New Roman"/>
          <w:b w:val="false"/>
          <w:i w:val="false"/>
          <w:color w:val="000000"/>
          <w:sz w:val="28"/>
        </w:rPr>
        <w:t xml:space="preserve"> статей 45 </w:t>
      </w:r>
      <w:r>
        <w:rPr>
          <w:rFonts w:ascii="Times New Roman"/>
          <w:b w:val="false"/>
          <w:i w:val="false"/>
          <w:color w:val="000000"/>
          <w:sz w:val="28"/>
        </w:rPr>
        <w:t>
, 45-2 и 45-3 Закона Республики Казахстан "О пенсионном обеспечении в Республике Казахстан".
</w:t>
      </w:r>
      <w:r>
        <w:br/>
      </w:r>
      <w:r>
        <w:rPr>
          <w:rFonts w:ascii="Times New Roman"/>
          <w:b w:val="false"/>
          <w:i w:val="false"/>
          <w:color w:val="000000"/>
          <w:sz w:val="28"/>
        </w:rPr>
        <w:t>
      2. В целях применения настоящих Правил используются следующие понятия:
</w:t>
      </w:r>
      <w:r>
        <w:br/>
      </w:r>
      <w:r>
        <w:rPr>
          <w:rFonts w:ascii="Times New Roman"/>
          <w:b w:val="false"/>
          <w:i w:val="false"/>
          <w:color w:val="000000"/>
          <w:sz w:val="28"/>
        </w:rPr>
        <w:t>
      1) временная администрация (временный администратор) - орган, назначаемый уполномоченным органом на период с даты принятия решения об отзыве лицензии на право осуществления деятельности по привлечению пенсионных взносов и осуществлению пенсионных выплат (далее - лицензия) накопительного пенсионного фонда (далее - фонд) до назначения уполномоченным органом ликвидационной комиссии принудительно ликвидируемого фонда, для обеспечения сохранности имущества и осуществления мероприятий по обеспечению управления фондом;
</w:t>
      </w:r>
      <w:r>
        <w:br/>
      </w:r>
      <w:r>
        <w:rPr>
          <w:rFonts w:ascii="Times New Roman"/>
          <w:b w:val="false"/>
          <w:i w:val="false"/>
          <w:color w:val="000000"/>
          <w:sz w:val="28"/>
        </w:rPr>
        <w:t>
      2) кредитор накопительного пенсионного фонда - лицо, имеющее к ликвидируемому фонду имущественные требования, возникающие из гражданско-правовых и иных обязательств, за исключением вкладчиков пенсионных взносов (далее - вкладчик) и получателей пенсионных выплат (далее - получатель);
</w:t>
      </w:r>
      <w:r>
        <w:br/>
      </w:r>
      <w:r>
        <w:rPr>
          <w:rFonts w:ascii="Times New Roman"/>
          <w:b w:val="false"/>
          <w:i w:val="false"/>
          <w:color w:val="000000"/>
          <w:sz w:val="28"/>
        </w:rPr>
        <w:t>
      3) ликвидационное производство - процедура прекращения деятельности фонда, как юридического лица;
</w:t>
      </w:r>
      <w:r>
        <w:br/>
      </w:r>
      <w:r>
        <w:rPr>
          <w:rFonts w:ascii="Times New Roman"/>
          <w:b w:val="false"/>
          <w:i w:val="false"/>
          <w:color w:val="000000"/>
          <w:sz w:val="28"/>
        </w:rPr>
        <w:t>
      4) ликвидационная масса - активы ликвидируемого фонда, за исключением пенсионных активов, а также имущества, не принадлежащего ему на праве собственности;
</w:t>
      </w:r>
      <w:r>
        <w:br/>
      </w:r>
      <w:r>
        <w:rPr>
          <w:rFonts w:ascii="Times New Roman"/>
          <w:b w:val="false"/>
          <w:i w:val="false"/>
          <w:color w:val="000000"/>
          <w:sz w:val="28"/>
        </w:rPr>
        <w:t>
      5) реестр требований кредиторов - документ, утвержденный уполномоченным органом (при принудительной ликвидации) или общим собранием акционеров (при добровольной ликвидации), отражающий требования кредиторов, заявленные в установленный срок и признанные ликвидационной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принудительной ликвидации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принудительной ликвидации фонда началом ликвидационного производства является дата вступления в законную силу решения суда о принудительной ликвидации фонда.
</w:t>
      </w:r>
      <w:r>
        <w:br/>
      </w:r>
      <w:r>
        <w:rPr>
          <w:rFonts w:ascii="Times New Roman"/>
          <w:b w:val="false"/>
          <w:i w:val="false"/>
          <w:color w:val="000000"/>
          <w:sz w:val="28"/>
        </w:rPr>
        <w:t>
      4. Уполномоченный орган в течение пяти рабочих дней после вступления в законную силу решения суда о принудительной ликвидации фонда назначает ликвидационную комиссию.
</w:t>
      </w:r>
      <w:r>
        <w:br/>
      </w:r>
      <w:r>
        <w:rPr>
          <w:rFonts w:ascii="Times New Roman"/>
          <w:b w:val="false"/>
          <w:i w:val="false"/>
          <w:color w:val="000000"/>
          <w:sz w:val="28"/>
        </w:rPr>
        <w:t>
      5. При принудительной ликвидации фонда, 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 с учетом финансового состояния ликвидируемого фонда.
</w:t>
      </w:r>
      <w:r>
        <w:br/>
      </w:r>
      <w:r>
        <w:rPr>
          <w:rFonts w:ascii="Times New Roman"/>
          <w:b w:val="false"/>
          <w:i w:val="false"/>
          <w:color w:val="000000"/>
          <w:sz w:val="28"/>
        </w:rPr>
        <w:t>
      Смета ликвидационных расходов, согласованная с уполномоченным органом и утвержденная председателем ликвидационной комиссии принудительно ликвидируемого фонда, действительна до утверждения сметы расходов комитетом кредиторов.
</w:t>
      </w:r>
      <w:r>
        <w:br/>
      </w:r>
      <w:r>
        <w:rPr>
          <w:rFonts w:ascii="Times New Roman"/>
          <w:b w:val="false"/>
          <w:i w:val="false"/>
          <w:color w:val="000000"/>
          <w:sz w:val="28"/>
        </w:rPr>
        <w:t>
      6. Ликвидационная комиссия принудительно ликвидируемого фонда после составления промежуточного ликвидационного баланса в течение пяти рабочих дней представляет промежуточный ликвидационный баланс и реестр требований кредиторов для утверждения в уполномоченный орган.
</w:t>
      </w:r>
      <w:r>
        <w:br/>
      </w:r>
      <w:r>
        <w:rPr>
          <w:rFonts w:ascii="Times New Roman"/>
          <w:b w:val="false"/>
          <w:i w:val="false"/>
          <w:color w:val="000000"/>
          <w:sz w:val="28"/>
        </w:rPr>
        <w:t>
      7. Если имеющихся у принудительно ликвидируемого фонда денег недостаточно для удовлетворения требований кредиторов, ликвидационная комиссия осуществляет продажу имущества фонда в порядке, установленном законодательством Республики Казахстан и согласно плану реализации имущества, утвержденному комитетом кредиторов.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Ликвидационная комиссия принудительно ликвидируемого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 момента назначения ликвидационной комиссии принудительно ликвидируемого фонда к ней переходят полномочия по управлению имуществом и делами принудительно ликвидируемого фонда. Ликвидационная комиссия от имени фонда предъявляет требования и выступает в суде.
</w:t>
      </w:r>
      <w:r>
        <w:br/>
      </w:r>
      <w:r>
        <w:rPr>
          <w:rFonts w:ascii="Times New Roman"/>
          <w:b w:val="false"/>
          <w:i w:val="false"/>
          <w:color w:val="000000"/>
          <w:sz w:val="28"/>
        </w:rPr>
        <w:t>
      9. Председатель ликвидационной комиссии принудительно ликвидируемого фонда возглавляет работу ликвидационной комиссии, несет персональную ответственность за осуществление ее деятельности в соответствии с законодательными актами Республики Казахстан.
</w:t>
      </w:r>
      <w:r>
        <w:br/>
      </w:r>
      <w:r>
        <w:rPr>
          <w:rFonts w:ascii="Times New Roman"/>
          <w:b w:val="false"/>
          <w:i w:val="false"/>
          <w:color w:val="000000"/>
          <w:sz w:val="28"/>
        </w:rPr>
        <w:t>
      В случае отсутствия председателя ликвидационной комиссии его обязанности исполняет его заместитель.
</w:t>
      </w:r>
      <w:r>
        <w:br/>
      </w:r>
      <w:r>
        <w:rPr>
          <w:rFonts w:ascii="Times New Roman"/>
          <w:b w:val="false"/>
          <w:i w:val="false"/>
          <w:color w:val="000000"/>
          <w:sz w:val="28"/>
        </w:rPr>
        <w:t>
      10. При наличии у принудительно ликвидируемого фонда филиалов либо представительств, их ликвидация производится подразделением ликвидационной комиссии, создаваемым на местах (далее - подразделение).
</w:t>
      </w:r>
      <w:r>
        <w:br/>
      </w:r>
      <w:r>
        <w:rPr>
          <w:rFonts w:ascii="Times New Roman"/>
          <w:b w:val="false"/>
          <w:i w:val="false"/>
          <w:color w:val="000000"/>
          <w:sz w:val="28"/>
        </w:rPr>
        <w:t>
      Подразделение возглавляется его руководителем, который назначается председателем ликвидационной комиссии из числа членов ликвидационной комиссии (далее - руководитель подразделения).
</w:t>
      </w:r>
      <w:r>
        <w:br/>
      </w: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установленном законодательством порядке, и выданной ему председателем ликвидационной комиссии.
</w:t>
      </w:r>
      <w:r>
        <w:br/>
      </w:r>
      <w:r>
        <w:rPr>
          <w:rFonts w:ascii="Times New Roman"/>
          <w:b w:val="false"/>
          <w:i w:val="false"/>
          <w:color w:val="000000"/>
          <w:sz w:val="28"/>
        </w:rPr>
        <w:t>
      Руководитель подразделения и подразделение подотчетны председателю ликвидационной комиссии.
</w:t>
      </w:r>
      <w:r>
        <w:br/>
      </w:r>
      <w:r>
        <w:rPr>
          <w:rFonts w:ascii="Times New Roman"/>
          <w:b w:val="false"/>
          <w:i w:val="false"/>
          <w:color w:val="000000"/>
          <w:sz w:val="28"/>
        </w:rPr>
        <w:t>
      11. Права и обязанности члена ликвидационной комиссии принудительно ликвидируемого фонда, руководителя подразделения, привлеченного работника, включая условия оплаты труда, определяются в индивидуальном трудовом договоре (контракте), заключаемом председателем с членом ликвидационной комиссии либо с ее привлеченным работником.
</w:t>
      </w:r>
      <w:r>
        <w:br/>
      </w:r>
      <w:r>
        <w:rPr>
          <w:rFonts w:ascii="Times New Roman"/>
          <w:b w:val="false"/>
          <w:i w:val="false"/>
          <w:color w:val="000000"/>
          <w:sz w:val="28"/>
        </w:rPr>
        <w:t>
      Прием на работу указанных лиц оформляется приказом председателя ликвидационной комиссии фонда.
</w:t>
      </w:r>
      <w:r>
        <w:br/>
      </w:r>
      <w:r>
        <w:rPr>
          <w:rFonts w:ascii="Times New Roman"/>
          <w:b w:val="false"/>
          <w:i w:val="false"/>
          <w:color w:val="000000"/>
          <w:sz w:val="28"/>
        </w:rPr>
        <w:t>
      12. Председатель ликвидационной комиссии несет ответственность за ущерб, причиненный фонду и иные нарушения, допущенные им в процессе ликвидации фонда в соответствии с законодательными актами Республики Казахстан.
</w:t>
      </w:r>
      <w:r>
        <w:br/>
      </w:r>
      <w:r>
        <w:rPr>
          <w:rFonts w:ascii="Times New Roman"/>
          <w:b w:val="false"/>
          <w:i w:val="false"/>
          <w:color w:val="000000"/>
          <w:sz w:val="28"/>
        </w:rPr>
        <w:t>
      При установлении фактов нарушения законодательства Республики Казахстан должностными лицами и работниками фонда ликвидационная комиссия в установленном порядке сообщает об этом в правоохранительные органы, а также уведомляет уполномоченный орган.
</w:t>
      </w:r>
      <w:r>
        <w:br/>
      </w:r>
      <w:r>
        <w:rPr>
          <w:rFonts w:ascii="Times New Roman"/>
          <w:b w:val="false"/>
          <w:i w:val="false"/>
          <w:color w:val="000000"/>
          <w:sz w:val="28"/>
        </w:rPr>
        <w:t>
      13. Ликвидационная комиссия принудительно ликвидируемого фонда самостоятельна при принятии решений по вопросам, входящим в ее компетенцию.
</w:t>
      </w:r>
      <w:r>
        <w:br/>
      </w:r>
      <w:r>
        <w:rPr>
          <w:rFonts w:ascii="Times New Roman"/>
          <w:b w:val="false"/>
          <w:i w:val="false"/>
          <w:color w:val="000000"/>
          <w:sz w:val="28"/>
        </w:rPr>
        <w:t>
      Решения ликвидационной комиссии оформляются протоколом.
</w:t>
      </w:r>
      <w:r>
        <w:br/>
      </w:r>
      <w:r>
        <w:rPr>
          <w:rFonts w:ascii="Times New Roman"/>
          <w:b w:val="false"/>
          <w:i w:val="false"/>
          <w:color w:val="000000"/>
          <w:sz w:val="28"/>
        </w:rPr>
        <w:t>
      14. Ликвидационная комиссия принудительно ликвидируемого фонда проводит следующие мероприятия:
</w:t>
      </w:r>
      <w:r>
        <w:br/>
      </w:r>
      <w:r>
        <w:rPr>
          <w:rFonts w:ascii="Times New Roman"/>
          <w:b w:val="false"/>
          <w:i w:val="false"/>
          <w:color w:val="000000"/>
          <w:sz w:val="28"/>
        </w:rPr>
        <w:t>
      1) знакомит под роспись бывшее руководство ликвидируемого фонда с документом, подтверждающим возложение на ликвидационную комиссию обязанностей по проведению ликвидационного производства в фонде;
</w:t>
      </w:r>
      <w:r>
        <w:br/>
      </w:r>
      <w:r>
        <w:rPr>
          <w:rFonts w:ascii="Times New Roman"/>
          <w:b w:val="false"/>
          <w:i w:val="false"/>
          <w:color w:val="000000"/>
          <w:sz w:val="28"/>
        </w:rPr>
        <w:t>
      2) принимает от временной администрации документы по регистрации фонда, подлинники лицензий, штампы, печати, электронные носители информации, программное обеспечение, бланки и ценные бумаги (акции, облигации) фонда с составлением актов о приеме-передаче документов и ценностей;
</w:t>
      </w:r>
      <w:r>
        <w:br/>
      </w:r>
      <w:r>
        <w:rPr>
          <w:rFonts w:ascii="Times New Roman"/>
          <w:b w:val="false"/>
          <w:i w:val="false"/>
          <w:color w:val="000000"/>
          <w:sz w:val="28"/>
        </w:rPr>
        <w:t>
      3) производит ревизию кассы, сверку банковских счетов ликвидируемого фонда, а также счетов в банке-кастодиане на дату назначения ликвидационной комиссии. Остатки счетов по данным бухгалтерского учета ликвидируемого фонда сверяет с данными банков, в которых открыты указанные счета, по результатам составляет акт;
</w:t>
      </w:r>
      <w:r>
        <w:br/>
      </w:r>
      <w:r>
        <w:rPr>
          <w:rFonts w:ascii="Times New Roman"/>
          <w:b w:val="false"/>
          <w:i w:val="false"/>
          <w:color w:val="000000"/>
          <w:sz w:val="28"/>
        </w:rPr>
        <w:t>
      4) открывает текущие счета ликвидируемого фонда в тенге и иностранной валюте и зачисляет на них остатки денег на банковских (текущих) счетах по учету собственных средств и закрывает их;
</w:t>
      </w:r>
      <w:r>
        <w:br/>
      </w:r>
      <w:r>
        <w:rPr>
          <w:rFonts w:ascii="Times New Roman"/>
          <w:b w:val="false"/>
          <w:i w:val="false"/>
          <w:color w:val="000000"/>
          <w:sz w:val="28"/>
        </w:rPr>
        <w:t>
      5) размещает объявление о принудительной ликвидации фонда и назначении ликвидационной комиссии в помещении ликвидируемого фонда, в месте, доступном для обозрения вкладчиками фонда;
</w:t>
      </w:r>
      <w:r>
        <w:br/>
      </w:r>
      <w:r>
        <w:rPr>
          <w:rFonts w:ascii="Times New Roman"/>
          <w:b w:val="false"/>
          <w:i w:val="false"/>
          <w:color w:val="000000"/>
          <w:sz w:val="28"/>
        </w:rPr>
        <w:t>
      6) распечатывает учетно-бухгалтерскую информацию, имеющуюся в электронном виде, на дату создания ликвидационной комиссии. При отсутствии данной информации в электронном виде за основу берется информация, имеющаяся на бумажном носителе на ту же дату;
</w:t>
      </w:r>
      <w:r>
        <w:br/>
      </w:r>
      <w:r>
        <w:rPr>
          <w:rFonts w:ascii="Times New Roman"/>
          <w:b w:val="false"/>
          <w:i w:val="false"/>
          <w:color w:val="000000"/>
          <w:sz w:val="28"/>
        </w:rPr>
        <w:t>
      7)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фонда;
</w:t>
      </w:r>
      <w:r>
        <w:br/>
      </w:r>
      <w:r>
        <w:rPr>
          <w:rFonts w:ascii="Times New Roman"/>
          <w:b w:val="false"/>
          <w:i w:val="false"/>
          <w:color w:val="000000"/>
          <w:sz w:val="28"/>
        </w:rPr>
        <w:t>
      8) обеспечивает сохранность программного обеспечения и электронных носителей информации, необходимой для составления баланса о финансовой деятельности ликвидируемого фонда;
</w:t>
      </w:r>
      <w:r>
        <w:br/>
      </w:r>
      <w:r>
        <w:rPr>
          <w:rFonts w:ascii="Times New Roman"/>
          <w:b w:val="false"/>
          <w:i w:val="false"/>
          <w:color w:val="000000"/>
          <w:sz w:val="28"/>
        </w:rPr>
        <w:t>
      9) производит инвентаризацию собственных активов и обязательств фонда и по результатам составляет акт, распоряжается его активами;
</w:t>
      </w:r>
      <w:r>
        <w:br/>
      </w:r>
      <w:r>
        <w:rPr>
          <w:rFonts w:ascii="Times New Roman"/>
          <w:b w:val="false"/>
          <w:i w:val="false"/>
          <w:color w:val="000000"/>
          <w:sz w:val="28"/>
        </w:rPr>
        <w:t>
      10) с учетом результатов инвентаризации в течение десяти рабочих дней принимает по акту приема-передачи от временной администрации (при принудительной ликвидации) документы и имущество;
</w:t>
      </w:r>
      <w:r>
        <w:br/>
      </w:r>
      <w:r>
        <w:rPr>
          <w:rFonts w:ascii="Times New Roman"/>
          <w:b w:val="false"/>
          <w:i w:val="false"/>
          <w:color w:val="000000"/>
          <w:sz w:val="28"/>
        </w:rPr>
        <w:t>
      11) увольняет работников фонда в соответствии с трудовым законодательством Республики Казахстан;
</w:t>
      </w:r>
      <w:r>
        <w:br/>
      </w:r>
      <w:r>
        <w:rPr>
          <w:rFonts w:ascii="Times New Roman"/>
          <w:b w:val="false"/>
          <w:i w:val="false"/>
          <w:color w:val="000000"/>
          <w:sz w:val="28"/>
        </w:rPr>
        <w:t>
      12) составляет список кредиторов, устанавливает их адреса по имеющимся документам и сверяет с данными аналитического учета;
</w:t>
      </w:r>
      <w:r>
        <w:br/>
      </w:r>
      <w:r>
        <w:rPr>
          <w:rFonts w:ascii="Times New Roman"/>
          <w:b w:val="false"/>
          <w:i w:val="false"/>
          <w:color w:val="000000"/>
          <w:sz w:val="28"/>
        </w:rPr>
        <w:t>
      13) письменно уведомляет каждого кредитора фонда о ликвидации фонда;
</w:t>
      </w:r>
      <w:r>
        <w:br/>
      </w:r>
      <w:r>
        <w:rPr>
          <w:rFonts w:ascii="Times New Roman"/>
          <w:b w:val="false"/>
          <w:i w:val="false"/>
          <w:color w:val="000000"/>
          <w:sz w:val="28"/>
        </w:rPr>
        <w:t>
      14) в случае отсутствия сведений о кредиторах составляет акт с указанием имеющихся реквизитов и причин невозможности письменного уведомления;
</w:t>
      </w:r>
      <w:r>
        <w:br/>
      </w:r>
      <w:r>
        <w:rPr>
          <w:rFonts w:ascii="Times New Roman"/>
          <w:b w:val="false"/>
          <w:i w:val="false"/>
          <w:color w:val="000000"/>
          <w:sz w:val="28"/>
        </w:rPr>
        <w:t>
      15) определяет правомерность требований кредиторов ликвидируемого фонда и удовлетворяет их в соответствии с утвержденным промежуточным ликвидационным балансом фонда и реестром требований кредиторов;
</w:t>
      </w:r>
      <w:r>
        <w:br/>
      </w:r>
      <w:r>
        <w:rPr>
          <w:rFonts w:ascii="Times New Roman"/>
          <w:b w:val="false"/>
          <w:i w:val="false"/>
          <w:color w:val="000000"/>
          <w:sz w:val="28"/>
        </w:rPr>
        <w:t>
      16) нанимает работников по индивидуальному трудовому договору (контракту) для работы в составе ликвидационной комиссии;
</w:t>
      </w:r>
      <w:r>
        <w:br/>
      </w:r>
      <w:r>
        <w:rPr>
          <w:rFonts w:ascii="Times New Roman"/>
          <w:b w:val="false"/>
          <w:i w:val="false"/>
          <w:color w:val="000000"/>
          <w:sz w:val="28"/>
        </w:rPr>
        <w:t>
      17) в течение всего периода ликвидации фонда принимает меры по сохранности имущества и документов фонда;
</w:t>
      </w:r>
      <w:r>
        <w:br/>
      </w:r>
      <w:r>
        <w:rPr>
          <w:rFonts w:ascii="Times New Roman"/>
          <w:b w:val="false"/>
          <w:i w:val="false"/>
          <w:color w:val="000000"/>
          <w:sz w:val="28"/>
        </w:rPr>
        <w:t>
      18) в установленные сроки представляет в уполномоченный орган отчеты о проделанной работе и, при необходимости, дополнительную информацию.
</w:t>
      </w:r>
      <w:r>
        <w:br/>
      </w:r>
      <w:r>
        <w:rPr>
          <w:rFonts w:ascii="Times New Roman"/>
          <w:b w:val="false"/>
          <w:i w:val="false"/>
          <w:color w:val="000000"/>
          <w:sz w:val="28"/>
        </w:rPr>
        <w:t>
      15. Текущий счет принудительно ликвидируемого фонда открывается в банке второго уровня по месту нахождения головного офиса ликвидируемого фонда.
</w:t>
      </w:r>
      <w:r>
        <w:br/>
      </w:r>
      <w:r>
        <w:rPr>
          <w:rFonts w:ascii="Times New Roman"/>
          <w:b w:val="false"/>
          <w:i w:val="false"/>
          <w:color w:val="000000"/>
          <w:sz w:val="28"/>
        </w:rPr>
        <w:t>
      16. Все расходы, связанные с принудительной ликвидацией фонда, производятся за счет средств данного фонда.
</w:t>
      </w:r>
      <w:r>
        <w:br/>
      </w:r>
      <w:r>
        <w:rPr>
          <w:rFonts w:ascii="Times New Roman"/>
          <w:b w:val="false"/>
          <w:i w:val="false"/>
          <w:color w:val="000000"/>
          <w:sz w:val="28"/>
        </w:rPr>
        <w:t>
      Расходы, связанные с ликвидационным производством, в том числе по обеспечению деятельности ликвидационной комиссии, производятся вне очереди из средств ликвидируемого фонда в пределах сметы, согласованной уполномоченным органом, утвержденной комитетом кредиторов принудительно ликвидируемого фонда.
</w:t>
      </w:r>
      <w:r>
        <w:br/>
      </w:r>
      <w:r>
        <w:rPr>
          <w:rFonts w:ascii="Times New Roman"/>
          <w:b w:val="false"/>
          <w:i w:val="false"/>
          <w:color w:val="000000"/>
          <w:sz w:val="28"/>
        </w:rPr>
        <w:t>
      17. Не допускается нецелевое расходование ликвидационной массы фонда, а также резервирование средств на оплату труда ликвидационной комиссии на срок более двух месяцев.
</w:t>
      </w:r>
      <w:r>
        <w:br/>
      </w:r>
      <w:r>
        <w:rPr>
          <w:rFonts w:ascii="Times New Roman"/>
          <w:b w:val="false"/>
          <w:i w:val="false"/>
          <w:color w:val="000000"/>
          <w:sz w:val="28"/>
        </w:rPr>
        <w:t>
      Не допускается использование остатка не инвестированных денег (пенсионных активов) ликвидируемого фонда на счетах, которые должны быть переданы (перечислены) в другой фонд.
</w:t>
      </w:r>
      <w:r>
        <w:br/>
      </w:r>
      <w:r>
        <w:rPr>
          <w:rFonts w:ascii="Times New Roman"/>
          <w:b w:val="false"/>
          <w:i w:val="false"/>
          <w:color w:val="000000"/>
          <w:sz w:val="28"/>
        </w:rPr>
        <w:t>
      18. Подлинники лицензий фонда подлежат возврату в уполномоченный орган в течение пяти календарных дней с момента назначения ликвидационной комиссии фонда.
</w:t>
      </w:r>
      <w:r>
        <w:br/>
      </w:r>
      <w:r>
        <w:rPr>
          <w:rFonts w:ascii="Times New Roman"/>
          <w:b w:val="false"/>
          <w:i w:val="false"/>
          <w:color w:val="000000"/>
          <w:sz w:val="28"/>
        </w:rPr>
        <w:t>
      19. Ликвидационная комиссия принудительно ликвидируемого фонда принимает меры по обеспечению расчетов с кредиторами и акционерами фонда.
</w:t>
      </w:r>
      <w:r>
        <w:br/>
      </w:r>
      <w:r>
        <w:rPr>
          <w:rFonts w:ascii="Times New Roman"/>
          <w:b w:val="false"/>
          <w:i w:val="false"/>
          <w:color w:val="000000"/>
          <w:sz w:val="28"/>
        </w:rPr>
        <w:t>
      Удовлетворение требований кредиторов принудительно ликвидируемого фонда производится после передачи пенсионных активов в другой фонд, в соответствии с утвержденным реестром требований кредиторов.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передачи ликвидационной комиссией пенсионных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активов добровольно ликвидируемого фонда в другой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накопительный пенсионный фонд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названии и по тексту главы 4 слова "принудительно или", "принудительной или" исключены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9 января 2006 года N 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Пенсионные активы добровольно ликвидируемого фонда и его обязательства по договорам о пенсионном обеспечении передаются ликвидационной комиссией другому фонду в срок не более тридцати календарных дней с момента назначения ликвидационной комиссии.
</w:t>
      </w:r>
      <w:r>
        <w:br/>
      </w:r>
      <w:r>
        <w:rPr>
          <w:rFonts w:ascii="Times New Roman"/>
          <w:b w:val="false"/>
          <w:i w:val="false"/>
          <w:color w:val="000000"/>
          <w:sz w:val="28"/>
        </w:rPr>
        <w:t>
      Передача пенсионных активов осуществляется на основании соглашения о передаче пенсионных активов, заключаемого между ликвидационной комиссией (от имени передающего ликвидируемого фонда), принимаемым фондом, прежним и новым банками-кастодианами и организациями, осуществляющими инвестиционное управление пенсионными активами, и акта приема-передачи.
</w:t>
      </w:r>
      <w:r>
        <w:br/>
      </w:r>
      <w:r>
        <w:rPr>
          <w:rFonts w:ascii="Times New Roman"/>
          <w:b w:val="false"/>
          <w:i w:val="false"/>
          <w:color w:val="000000"/>
          <w:sz w:val="28"/>
        </w:rPr>
        <w:t>
      Ликвидационная комиссия проводит следующие мероприятия:
</w:t>
      </w:r>
      <w:r>
        <w:br/>
      </w:r>
      <w:r>
        <w:rPr>
          <w:rFonts w:ascii="Times New Roman"/>
          <w:b w:val="false"/>
          <w:i w:val="false"/>
          <w:color w:val="000000"/>
          <w:sz w:val="28"/>
        </w:rPr>
        <w:t>
      1) доводит до сведения вкладчиков информацию о добровольной ликвидации фонда путем публикации объявления в печатных изданиях, выпускаемых тиражом не менее пятнадцати тысяч экземпляров и распространяющихся на всей территории Республики Казахстан, и в официальных печатных изданиях центрального органа юстиции на государственном и русском языках. Объявление должно содержать следующую информацию:
</w:t>
      </w:r>
      <w:r>
        <w:br/>
      </w:r>
      <w:r>
        <w:rPr>
          <w:rFonts w:ascii="Times New Roman"/>
          <w:b w:val="false"/>
          <w:i w:val="false"/>
          <w:color w:val="000000"/>
          <w:sz w:val="28"/>
        </w:rPr>
        <w:t>
      дату принятия уполномоченным органом решения о даче разрешения на добровольную ликвидацию фонда;
</w:t>
      </w:r>
      <w:r>
        <w:br/>
      </w:r>
      <w:r>
        <w:rPr>
          <w:rFonts w:ascii="Times New Roman"/>
          <w:b w:val="false"/>
          <w:i w:val="false"/>
          <w:color w:val="000000"/>
          <w:sz w:val="28"/>
        </w:rPr>
        <w:t>
      порядок и сроки представления заявлений о переводе пенсионных накоплений, претензий кредиторов, а также адреса, по которому кредиторы ликвидируемого фонда могут предъявить претензии;
</w:t>
      </w:r>
      <w:r>
        <w:br/>
      </w:r>
      <w:r>
        <w:rPr>
          <w:rFonts w:ascii="Times New Roman"/>
          <w:b w:val="false"/>
          <w:i w:val="false"/>
          <w:color w:val="000000"/>
          <w:sz w:val="28"/>
        </w:rPr>
        <w:t>
      2) производит инвентаризацию пенсионных активов ликвидируемого фонда и его обязательств по договорам о пенсионном обеспечении. По результатам инвентаризации составляет акт о состоянии пенсионных активов с указанием:
</w:t>
      </w:r>
      <w:r>
        <w:br/>
      </w:r>
      <w:r>
        <w:rPr>
          <w:rFonts w:ascii="Times New Roman"/>
          <w:b w:val="false"/>
          <w:i w:val="false"/>
          <w:color w:val="000000"/>
          <w:sz w:val="28"/>
        </w:rPr>
        <w:t>
      общего списка заключенных договоров о пенсионном обеспечении;
</w:t>
      </w:r>
      <w:r>
        <w:br/>
      </w:r>
      <w:r>
        <w:rPr>
          <w:rFonts w:ascii="Times New Roman"/>
          <w:b w:val="false"/>
          <w:i w:val="false"/>
          <w:color w:val="000000"/>
          <w:sz w:val="28"/>
        </w:rPr>
        <w:t>
      списка вкладчиков обязательных пенсионных взносов, списка вкладчиков добровольных пенсионных взносов, списка вкладчиков добровольных профессиональных пенсионных взносов, которые содержат следующую информацию:
</w:t>
      </w:r>
      <w:r>
        <w:br/>
      </w:r>
      <w:r>
        <w:rPr>
          <w:rFonts w:ascii="Times New Roman"/>
          <w:b w:val="false"/>
          <w:i w:val="false"/>
          <w:color w:val="000000"/>
          <w:sz w:val="28"/>
        </w:rPr>
        <w:t>
      номер индивидуального пенсионного счета,
</w:t>
      </w:r>
      <w:r>
        <w:br/>
      </w:r>
      <w:r>
        <w:rPr>
          <w:rFonts w:ascii="Times New Roman"/>
          <w:b w:val="false"/>
          <w:i w:val="false"/>
          <w:color w:val="000000"/>
          <w:sz w:val="28"/>
        </w:rPr>
        <w:t>
      фамилия, имя, отчество (при наличии), дата рождения вкладчика (получателя),
</w:t>
      </w:r>
      <w:r>
        <w:br/>
      </w:r>
      <w:r>
        <w:rPr>
          <w:rFonts w:ascii="Times New Roman"/>
          <w:b w:val="false"/>
          <w:i w:val="false"/>
          <w:color w:val="000000"/>
          <w:sz w:val="28"/>
        </w:rPr>
        <w:t>
      пол вкладчика (получателя),
</w:t>
      </w:r>
      <w:r>
        <w:br/>
      </w:r>
      <w:r>
        <w:rPr>
          <w:rFonts w:ascii="Times New Roman"/>
          <w:b w:val="false"/>
          <w:i w:val="false"/>
          <w:color w:val="000000"/>
          <w:sz w:val="28"/>
        </w:rPr>
        <w:t>
      социальный индивидуальный код,
</w:t>
      </w:r>
      <w:r>
        <w:br/>
      </w:r>
      <w:r>
        <w:rPr>
          <w:rFonts w:ascii="Times New Roman"/>
          <w:b w:val="false"/>
          <w:i w:val="false"/>
          <w:color w:val="000000"/>
          <w:sz w:val="28"/>
        </w:rPr>
        <w:t>
      регистрационный номер налогоплательщика,
</w:t>
      </w:r>
      <w:r>
        <w:br/>
      </w:r>
      <w:r>
        <w:rPr>
          <w:rFonts w:ascii="Times New Roman"/>
          <w:b w:val="false"/>
          <w:i w:val="false"/>
          <w:color w:val="000000"/>
          <w:sz w:val="28"/>
        </w:rPr>
        <w:t>
      номер и дата заключения договора о пенсионном обеспечении,
</w:t>
      </w:r>
      <w:r>
        <w:br/>
      </w:r>
      <w:r>
        <w:rPr>
          <w:rFonts w:ascii="Times New Roman"/>
          <w:b w:val="false"/>
          <w:i w:val="false"/>
          <w:color w:val="000000"/>
          <w:sz w:val="28"/>
        </w:rPr>
        <w:t>
      номер документа, удостоверяющего личность вкладчика (получателя), сведения о государственном органе, его выдавшем, дата выдачи,
</w:t>
      </w:r>
      <w:r>
        <w:br/>
      </w:r>
      <w:r>
        <w:rPr>
          <w:rFonts w:ascii="Times New Roman"/>
          <w:b w:val="false"/>
          <w:i w:val="false"/>
          <w:color w:val="000000"/>
          <w:sz w:val="28"/>
        </w:rPr>
        <w:t>
      адрес, место жительства вкладчика (получателя),
</w:t>
      </w:r>
      <w:r>
        <w:br/>
      </w:r>
      <w:r>
        <w:rPr>
          <w:rFonts w:ascii="Times New Roman"/>
          <w:b w:val="false"/>
          <w:i w:val="false"/>
          <w:color w:val="000000"/>
          <w:sz w:val="28"/>
        </w:rPr>
        <w:t>
      о суммах всех поступлений на индивидуальный пенсионный счет;
</w:t>
      </w:r>
      <w:r>
        <w:br/>
      </w:r>
      <w:r>
        <w:rPr>
          <w:rFonts w:ascii="Times New Roman"/>
          <w:b w:val="false"/>
          <w:i w:val="false"/>
          <w:color w:val="000000"/>
          <w:sz w:val="28"/>
        </w:rPr>
        <w:t>
      списка договоров о пенсионном обеспечении по тем вкладчикам, которые не предоставили в установленный ликвидационной комиссией срок заявления о переводе своих пенсионных накоплений в другие фонды с указанием номера, даты заключения договора о пенсионном обеспечении в бумажном и электронном формате;
</w:t>
      </w:r>
      <w:r>
        <w:br/>
      </w:r>
      <w:r>
        <w:rPr>
          <w:rFonts w:ascii="Times New Roman"/>
          <w:b w:val="false"/>
          <w:i w:val="false"/>
          <w:color w:val="000000"/>
          <w:sz w:val="28"/>
        </w:rPr>
        <w:t>
      структуры инвестиционного портфеля, остатка не инвестированных денег на счетах на дату назначения ликвидационной комиссии,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дивидентам, общего количества ценных бумаг на счете "ДЕПО" ликвидируемого фонда;
</w:t>
      </w:r>
      <w:r>
        <w:br/>
      </w:r>
      <w:r>
        <w:rPr>
          <w:rFonts w:ascii="Times New Roman"/>
          <w:b w:val="false"/>
          <w:i w:val="false"/>
          <w:color w:val="000000"/>
          <w:sz w:val="28"/>
        </w:rPr>
        <w:t>
      суммы пенсионных активов, находящихся на банковских вкладах банков второго уровня, с указанием необходимых реквизитов банковского вклада: наименования банка, суммы, даты заключения договора, срока действия договора, годовой ставки вознаграждения, начисленных и полученных сумм вознаграждения по банковскому вкладу;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9 января 2006 года N 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9 января 2006 года N 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закрывает счет в банке-кастодиане ликвидируемого фонда, после завершения процедуры передачи пенсионных накоплений банку-кастодиану другого фонда (в установленные ликвидационной комиссией сроки).
</w:t>
      </w:r>
      <w:r>
        <w:br/>
      </w:r>
      <w:r>
        <w:rPr>
          <w:rFonts w:ascii="Times New Roman"/>
          <w:b w:val="false"/>
          <w:i w:val="false"/>
          <w:color w:val="000000"/>
          <w:sz w:val="28"/>
        </w:rPr>
        <w:t>
      При оформлении акта приема-передачи в нем указываются следующие сведения:
</w:t>
      </w:r>
      <w:r>
        <w:br/>
      </w:r>
      <w:r>
        <w:rPr>
          <w:rFonts w:ascii="Times New Roman"/>
          <w:b w:val="false"/>
          <w:i w:val="false"/>
          <w:color w:val="000000"/>
          <w:sz w:val="28"/>
        </w:rPr>
        <w:t>
      общая сумма пенсионных активов на день передачи, в том числе:
</w:t>
      </w:r>
      <w:r>
        <w:br/>
      </w:r>
      <w:r>
        <w:rPr>
          <w:rFonts w:ascii="Times New Roman"/>
          <w:b w:val="false"/>
          <w:i w:val="false"/>
          <w:color w:val="000000"/>
          <w:sz w:val="28"/>
        </w:rPr>
        <w:t>
      остаток не инвестированных денег на счетах,
</w:t>
      </w:r>
      <w:r>
        <w:br/>
      </w:r>
      <w:r>
        <w:rPr>
          <w:rFonts w:ascii="Times New Roman"/>
          <w:b w:val="false"/>
          <w:i w:val="false"/>
          <w:color w:val="000000"/>
          <w:sz w:val="28"/>
        </w:rPr>
        <w:t>
      суммарная стоимость ценных бумаг (долгосрочных и краткосрочных), разрешенных к приобретению за счет пенсионных активов 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дивидендам, общее количество ценных бумаг на счете "ДЕПО" ликвидируемого фонда,
</w:t>
      </w:r>
      <w:r>
        <w:br/>
      </w:r>
      <w:r>
        <w:rPr>
          <w:rFonts w:ascii="Times New Roman"/>
          <w:b w:val="false"/>
          <w:i w:val="false"/>
          <w:color w:val="000000"/>
          <w:sz w:val="28"/>
        </w:rPr>
        <w:t>
      суммарная стоимость ценных бумаг (долгосрочных и краткосрочных), приобретенных по операциям "Обратное репо", 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цены закрытия и начисленного дохода по процентам,
</w:t>
      </w:r>
      <w:r>
        <w:br/>
      </w:r>
      <w:r>
        <w:rPr>
          <w:rFonts w:ascii="Times New Roman"/>
          <w:b w:val="false"/>
          <w:i w:val="false"/>
          <w:color w:val="000000"/>
          <w:sz w:val="28"/>
        </w:rPr>
        <w:t>
      вклады в банках второго уровня (Национальном Банке Республики Казахстан) и перечень вкладов с указанием наименования банка, суммы вклада, даты заключения договора о банковском вкладе, срока действия договора, годовой ставки вознаграждения по вкладу, начисленных и полученных сумм вознаграждения по вкладу,
</w:t>
      </w:r>
      <w:r>
        <w:br/>
      </w:r>
      <w:r>
        <w:rPr>
          <w:rFonts w:ascii="Times New Roman"/>
          <w:b w:val="false"/>
          <w:i w:val="false"/>
          <w:color w:val="000000"/>
          <w:sz w:val="28"/>
        </w:rPr>
        <w:t>
      сумма и количество, перечень пенсионных активов, размещенных в другие финансовые инструменты;
</w:t>
      </w:r>
      <w:r>
        <w:br/>
      </w:r>
      <w:r>
        <w:rPr>
          <w:rFonts w:ascii="Times New Roman"/>
          <w:b w:val="false"/>
          <w:i w:val="false"/>
          <w:color w:val="000000"/>
          <w:sz w:val="28"/>
        </w:rPr>
        <w:t>
      список пенсионных договоров по тем вкладчикам, которые не предоставили в установленный ликвидационной комиссией накопительного пенсионного фонда срок заявления о переводе своих пенсионных накоплений в другие фонды с указанием следующей информации:
</w:t>
      </w:r>
      <w:r>
        <w:br/>
      </w:r>
      <w:r>
        <w:rPr>
          <w:rFonts w:ascii="Times New Roman"/>
          <w:b w:val="false"/>
          <w:i w:val="false"/>
          <w:color w:val="000000"/>
          <w:sz w:val="28"/>
        </w:rPr>
        <w:t>
      номер индивидуального пенсионного счета,
</w:t>
      </w:r>
      <w:r>
        <w:br/>
      </w:r>
      <w:r>
        <w:rPr>
          <w:rFonts w:ascii="Times New Roman"/>
          <w:b w:val="false"/>
          <w:i w:val="false"/>
          <w:color w:val="000000"/>
          <w:sz w:val="28"/>
        </w:rPr>
        <w:t>
      фамилия, имя, отчество (при наличии), дата рождения вкладчика (получателя),
</w:t>
      </w:r>
      <w:r>
        <w:br/>
      </w:r>
      <w:r>
        <w:rPr>
          <w:rFonts w:ascii="Times New Roman"/>
          <w:b w:val="false"/>
          <w:i w:val="false"/>
          <w:color w:val="000000"/>
          <w:sz w:val="28"/>
        </w:rPr>
        <w:t>
      пол вкладчика (получателя),
</w:t>
      </w:r>
      <w:r>
        <w:br/>
      </w:r>
      <w:r>
        <w:rPr>
          <w:rFonts w:ascii="Times New Roman"/>
          <w:b w:val="false"/>
          <w:i w:val="false"/>
          <w:color w:val="000000"/>
          <w:sz w:val="28"/>
        </w:rPr>
        <w:t>
      социальный индивидуальный код,
</w:t>
      </w:r>
      <w:r>
        <w:br/>
      </w:r>
      <w:r>
        <w:rPr>
          <w:rFonts w:ascii="Times New Roman"/>
          <w:b w:val="false"/>
          <w:i w:val="false"/>
          <w:color w:val="000000"/>
          <w:sz w:val="28"/>
        </w:rPr>
        <w:t>
      регистрационный номер налогоплательщика,
</w:t>
      </w:r>
      <w:r>
        <w:br/>
      </w:r>
      <w:r>
        <w:rPr>
          <w:rFonts w:ascii="Times New Roman"/>
          <w:b w:val="false"/>
          <w:i w:val="false"/>
          <w:color w:val="000000"/>
          <w:sz w:val="28"/>
        </w:rPr>
        <w:t>
      номер и дата заключения договора о пенсионном обеспечении,
</w:t>
      </w:r>
      <w:r>
        <w:br/>
      </w:r>
      <w:r>
        <w:rPr>
          <w:rFonts w:ascii="Times New Roman"/>
          <w:b w:val="false"/>
          <w:i w:val="false"/>
          <w:color w:val="000000"/>
          <w:sz w:val="28"/>
        </w:rPr>
        <w:t>
      номер документа, удостоверяющего личность вкладчика (получателя), сведения о государственном органе, его выдавшем, дата выдачи,
</w:t>
      </w:r>
      <w:r>
        <w:br/>
      </w:r>
      <w:r>
        <w:rPr>
          <w:rFonts w:ascii="Times New Roman"/>
          <w:b w:val="false"/>
          <w:i w:val="false"/>
          <w:color w:val="000000"/>
          <w:sz w:val="28"/>
        </w:rPr>
        <w:t>
      адрес, место жительства вкладчика (получателя),
</w:t>
      </w:r>
      <w:r>
        <w:br/>
      </w:r>
      <w:r>
        <w:rPr>
          <w:rFonts w:ascii="Times New Roman"/>
          <w:b w:val="false"/>
          <w:i w:val="false"/>
          <w:color w:val="000000"/>
          <w:sz w:val="28"/>
        </w:rPr>
        <w:t>
      о суммах всех поступлений на индивидуальный пенсионный счет.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9 января 2006 года N 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Получатели и вкладчики добровольно ликвидируемого фонда самостоятельно выбирают другой фонд для перевода своих пенсионных накоплений в сроки, установленные ликвидационной комиссией.
</w:t>
      </w:r>
      <w:r>
        <w:br/>
      </w:r>
      <w:r>
        <w:rPr>
          <w:rFonts w:ascii="Times New Roman"/>
          <w:b w:val="false"/>
          <w:i w:val="false"/>
          <w:color w:val="000000"/>
          <w:sz w:val="28"/>
        </w:rPr>
        <w:t>
      Заявление о переводе пенсионных накоплений вкладчика/получателя в другой фонд направляется в ликвидационную комиссию в установленный ею срок, не превышающий двадцати календарных дней.
</w:t>
      </w:r>
      <w:r>
        <w:br/>
      </w:r>
      <w:r>
        <w:rPr>
          <w:rFonts w:ascii="Times New Roman"/>
          <w:b w:val="false"/>
          <w:i w:val="false"/>
          <w:color w:val="000000"/>
          <w:sz w:val="28"/>
        </w:rPr>
        <w:t>
      22. При неполучении ликвидационной комиссией фонда заявления от вкладчика/получателя о переводе его пенсионных накоплений в другой накопительный пенсионный фонд ликвидационная комиссия по согласованию с уполномоченным органом принимает решение о переводе пенсионных накоплений данных вкладчиков/получателей в другой накопительный пенсионный фонд на основании договора, заключенного с данным фондом.
</w:t>
      </w:r>
      <w:r>
        <w:br/>
      </w:r>
      <w:r>
        <w:rPr>
          <w:rFonts w:ascii="Times New Roman"/>
          <w:b w:val="false"/>
          <w:i w:val="false"/>
          <w:color w:val="000000"/>
          <w:sz w:val="28"/>
        </w:rPr>
        <w:t>
      23. Накопительный пенсионный фонд, в который были переведены пенсионные накопления вкладчиков/получателей, указанных в пункте 22 настоящих Правил, в месячный срок заключает пенсионные договоры с вкладчиками/получателями и переводит их пенсионные накопления в другой накопительный пенсионный фонд по выбору вкладчиков/получателей.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Распоряжение активами и рассмотрение претензий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ликвидационной комиссией принудительно ликвидируемого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Активы принудительно ликвидируемого фонда, установленные путем инвентаризации, подлежат включению в ликвидационную массу.
</w:t>
      </w:r>
      <w:r>
        <w:br/>
      </w:r>
      <w:r>
        <w:rPr>
          <w:rFonts w:ascii="Times New Roman"/>
          <w:b w:val="false"/>
          <w:i w:val="false"/>
          <w:color w:val="000000"/>
          <w:sz w:val="28"/>
        </w:rPr>
        <w:t>
      Активы, не включенные в баланс фонда на начало ликвидации и выявленные в ходе инвентаризации, отражаются в промежуточном ликвидационном балансе ликвидируемого фонда.
</w:t>
      </w:r>
      <w:r>
        <w:br/>
      </w:r>
      <w:r>
        <w:rPr>
          <w:rFonts w:ascii="Times New Roman"/>
          <w:b w:val="false"/>
          <w:i w:val="false"/>
          <w:color w:val="000000"/>
          <w:sz w:val="28"/>
        </w:rPr>
        <w:t>
      25. Все договоры по обязательствам принудительно ликвидируемого фонда подлежат описанию с приложением имеющихся документов и последующей сверке с учетно-регистрационными документами. При выявлении расхождений, либо отсутствии документов составляется акт, с указанием причин.
</w:t>
      </w:r>
      <w:r>
        <w:br/>
      </w:r>
      <w:r>
        <w:rPr>
          <w:rFonts w:ascii="Times New Roman"/>
          <w:b w:val="false"/>
          <w:i w:val="false"/>
          <w:color w:val="000000"/>
          <w:sz w:val="28"/>
        </w:rPr>
        <w:t>
      26. Ликвидационная комиссия производит продажу имущества принудительно ликвидируемого фонда, исходя из следующих условий и целей:
</w:t>
      </w:r>
      <w:r>
        <w:br/>
      </w:r>
      <w:r>
        <w:rPr>
          <w:rFonts w:ascii="Times New Roman"/>
          <w:b w:val="false"/>
          <w:i w:val="false"/>
          <w:color w:val="000000"/>
          <w:sz w:val="28"/>
        </w:rPr>
        <w:t>
      1) продажа имущества фонда осуществляется по более высокой цене;
</w:t>
      </w:r>
      <w:r>
        <w:br/>
      </w:r>
      <w:r>
        <w:rPr>
          <w:rFonts w:ascii="Times New Roman"/>
          <w:b w:val="false"/>
          <w:i w:val="false"/>
          <w:color w:val="000000"/>
          <w:sz w:val="28"/>
        </w:rPr>
        <w:t>
      2) минимизация потерь от распродажи имущества накопительного пенсионного фонда;
</w:t>
      </w:r>
      <w:r>
        <w:br/>
      </w:r>
      <w:r>
        <w:rPr>
          <w:rFonts w:ascii="Times New Roman"/>
          <w:b w:val="false"/>
          <w:i w:val="false"/>
          <w:color w:val="000000"/>
          <w:sz w:val="28"/>
        </w:rPr>
        <w:t>
      3) поддержания нормальной конкуренции.
</w:t>
      </w:r>
      <w:r>
        <w:br/>
      </w:r>
      <w:r>
        <w:rPr>
          <w:rFonts w:ascii="Times New Roman"/>
          <w:b w:val="false"/>
          <w:i w:val="false"/>
          <w:color w:val="000000"/>
          <w:sz w:val="28"/>
        </w:rPr>
        <w:t>
      27. Передача имущества дебиторами принудительно ликвидируемого фонда в счет погашения задолженности, в том числе в счет исполнения решения суда, осуществляется только при наличии акта оценки имущества на дату передачи.
</w:t>
      </w:r>
      <w:r>
        <w:br/>
      </w:r>
      <w:r>
        <w:rPr>
          <w:rFonts w:ascii="Times New Roman"/>
          <w:b w:val="false"/>
          <w:i w:val="false"/>
          <w:color w:val="000000"/>
          <w:sz w:val="28"/>
        </w:rPr>
        <w:t>
      28. Юридические и физические лица обращаются к ликвидационной комиссии с письменной претензией (заявлением).
</w:t>
      </w:r>
      <w:r>
        <w:br/>
      </w:r>
      <w:r>
        <w:rPr>
          <w:rFonts w:ascii="Times New Roman"/>
          <w:b w:val="false"/>
          <w:i w:val="false"/>
          <w:color w:val="000000"/>
          <w:sz w:val="28"/>
        </w:rPr>
        <w:t>
      Претензии (заявления) кредиторов содержат сведения о размере требования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(вступившие в законную силу решения судов, копии договоров и другие документы).
</w:t>
      </w:r>
      <w:r>
        <w:br/>
      </w:r>
      <w:r>
        <w:rPr>
          <w:rFonts w:ascii="Times New Roman"/>
          <w:b w:val="false"/>
          <w:i w:val="false"/>
          <w:color w:val="000000"/>
          <w:sz w:val="28"/>
        </w:rPr>
        <w:t>
      29. Ликвидационная комиссия принудительно ликвидируемого фонда, получившая претензию (заявление), признает обоснованные требования заявителя и в письменной форме уведомляет его о результатах рассмотрения претензии (заявления).
</w:t>
      </w:r>
      <w:r>
        <w:br/>
      </w:r>
      <w:r>
        <w:rPr>
          <w:rFonts w:ascii="Times New Roman"/>
          <w:b w:val="false"/>
          <w:i w:val="false"/>
          <w:color w:val="000000"/>
          <w:sz w:val="28"/>
        </w:rPr>
        <w:t>
      В ответе на претензию указывается:
</w:t>
      </w:r>
      <w:r>
        <w:br/>
      </w:r>
      <w:r>
        <w:rPr>
          <w:rFonts w:ascii="Times New Roman"/>
          <w:b w:val="false"/>
          <w:i w:val="false"/>
          <w:color w:val="000000"/>
          <w:sz w:val="28"/>
        </w:rPr>
        <w:t>
      1) полное наименование юридического лица и фамилия, имя и при наличии отчество физического лица, почтовые реквизиты заявителя претензии и фонда, которым направляется ответ, дата и номер претензии, на которую дается ответ;
</w:t>
      </w:r>
      <w:r>
        <w:br/>
      </w:r>
      <w:r>
        <w:rPr>
          <w:rFonts w:ascii="Times New Roman"/>
          <w:b w:val="false"/>
          <w:i w:val="false"/>
          <w:color w:val="000000"/>
          <w:sz w:val="28"/>
        </w:rPr>
        <w:t>
      2) в случае признания претензии полностью или частично, указывается признанная сумма, срок и способ удовлетворения претензии, если она не подлежит денежной оценке;
</w:t>
      </w:r>
      <w:r>
        <w:br/>
      </w:r>
      <w:r>
        <w:rPr>
          <w:rFonts w:ascii="Times New Roman"/>
          <w:b w:val="false"/>
          <w:i w:val="false"/>
          <w:color w:val="000000"/>
          <w:sz w:val="28"/>
        </w:rPr>
        <w:t>
      3) в случае отклонения претензии полностью или частично - основание со ссылкой на соответствующие нормативные правовые акты и документы, обосновывающие отклонение претензии;
</w:t>
      </w:r>
      <w:r>
        <w:br/>
      </w:r>
      <w:r>
        <w:rPr>
          <w:rFonts w:ascii="Times New Roman"/>
          <w:b w:val="false"/>
          <w:i w:val="false"/>
          <w:color w:val="000000"/>
          <w:sz w:val="28"/>
        </w:rPr>
        <w:t>
      4) перечень приложенных к ответу документов и иных доказательств.
</w:t>
      </w:r>
      <w:r>
        <w:br/>
      </w:r>
      <w:r>
        <w:rPr>
          <w:rFonts w:ascii="Times New Roman"/>
          <w:b w:val="false"/>
          <w:i w:val="false"/>
          <w:color w:val="000000"/>
          <w:sz w:val="28"/>
        </w:rPr>
        <w:t>
      30. Ответ кредитору направляется заказным или ценным письмом, либо иными средствами связи с уведомлением о получении адресатом сообщения.
</w:t>
      </w:r>
      <w:r>
        <w:br/>
      </w:r>
      <w:r>
        <w:rPr>
          <w:rFonts w:ascii="Times New Roman"/>
          <w:b w:val="false"/>
          <w:i w:val="false"/>
          <w:color w:val="000000"/>
          <w:sz w:val="28"/>
        </w:rPr>
        <w:t>
      31.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нормативными правовыми актами уполномоченного органа.
</w:t>
      </w:r>
      <w:r>
        <w:br/>
      </w:r>
      <w:r>
        <w:rPr>
          <w:rFonts w:ascii="Times New Roman"/>
          <w:b w:val="false"/>
          <w:i w:val="false"/>
          <w:color w:val="000000"/>
          <w:sz w:val="28"/>
        </w:rPr>
        <w:t>
      32. Реестр требований кредиторов составляется ликвидационной комиссией фонда в целях удовлетворения требований кредиторов, обеспечения их интересов и должен соответствовать очередности, установленной 
</w:t>
      </w:r>
      <w:r>
        <w:rPr>
          <w:rFonts w:ascii="Times New Roman"/>
          <w:b w:val="false"/>
          <w:i w:val="false"/>
          <w:color w:val="000000"/>
          <w:sz w:val="28"/>
        </w:rPr>
        <w:t xml:space="preserve"> статьей 51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
</w:t>
      </w:r>
      <w:r>
        <w:br/>
      </w:r>
      <w:r>
        <w:rPr>
          <w:rFonts w:ascii="Times New Roman"/>
          <w:b w:val="false"/>
          <w:i w:val="false"/>
          <w:color w:val="000000"/>
          <w:sz w:val="28"/>
        </w:rPr>
        <w:t>
      В реестр требований кредиторов включаются требования кредиторов, которые являются бесспорными.
</w:t>
      </w:r>
      <w:r>
        <w:br/>
      </w:r>
      <w:r>
        <w:rPr>
          <w:rFonts w:ascii="Times New Roman"/>
          <w:b w:val="false"/>
          <w:i w:val="false"/>
          <w:color w:val="000000"/>
          <w:sz w:val="28"/>
        </w:rPr>
        <w:t>
      Исполнительные документы по решениям судов, вступившим в законную силу, предъявленные к фонду, передаются председателю ликвидационной комиссии для учета требований кредиторов.
</w:t>
      </w:r>
      <w:r>
        <w:br/>
      </w:r>
      <w:r>
        <w:rPr>
          <w:rFonts w:ascii="Times New Roman"/>
          <w:b w:val="false"/>
          <w:i w:val="false"/>
          <w:color w:val="000000"/>
          <w:sz w:val="28"/>
        </w:rPr>
        <w:t>
      Исполнительные документы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
</w:t>
      </w:r>
      <w:r>
        <w:br/>
      </w:r>
      <w:r>
        <w:rPr>
          <w:rFonts w:ascii="Times New Roman"/>
          <w:b w:val="false"/>
          <w:i w:val="false"/>
          <w:color w:val="000000"/>
          <w:sz w:val="28"/>
        </w:rPr>
        <w:t>
      33. Расчеты по обязательствам и удовлетворение признанных требований кредиторов принудительно ликвидируемого фонда, в том числе в связи с его банкротством, осуществляются, начиная со дня утверждения уполномоченным органом промежуточного ликвидационного баланса и приложений к нему.
</w:t>
      </w:r>
      <w:r>
        <w:br/>
      </w:r>
      <w:r>
        <w:rPr>
          <w:rFonts w:ascii="Times New Roman"/>
          <w:b w:val="false"/>
          <w:i w:val="false"/>
          <w:color w:val="000000"/>
          <w:sz w:val="28"/>
        </w:rPr>
        <w:t>
      34. Признанные ликвидационной комиссией принудительно ликвидируемого фонда требования кредиторов, заявленные после истечения установленного ликвидационной комиссией срока для предъявления претензий (заявлений), но до утверждения ликвидационного баланса, удовлетворяются из имущества должника, оставшегося после удовлетворения требований кредиторов, заявленных в установленный срок.
</w:t>
      </w:r>
      <w:r>
        <w:br/>
      </w:r>
      <w:r>
        <w:rPr>
          <w:rFonts w:ascii="Times New Roman"/>
          <w:b w:val="false"/>
          <w:i w:val="false"/>
          <w:color w:val="000000"/>
          <w:sz w:val="28"/>
        </w:rPr>
        <w:t>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удовлетворение требований кредиторов очереди, с которой производились расчеты, приостанавливается.
</w:t>
      </w:r>
      <w:r>
        <w:br/>
      </w:r>
      <w:r>
        <w:rPr>
          <w:rFonts w:ascii="Times New Roman"/>
          <w:b w:val="false"/>
          <w:i w:val="false"/>
          <w:color w:val="000000"/>
          <w:sz w:val="28"/>
        </w:rPr>
        <w:t>
      35. При принудительной ликвидации фонда исполнение обязательства перед кредитором, претензия (заявление) которого была признана ликвидационной комиссией и включена в реестр требований кредиторов, внесением долга на депозит возможно только в случаях, установленных 
</w:t>
      </w:r>
      <w:r>
        <w:rPr>
          <w:rFonts w:ascii="Times New Roman"/>
          <w:b w:val="false"/>
          <w:i w:val="false"/>
          <w:color w:val="000000"/>
          <w:sz w:val="28"/>
        </w:rPr>
        <w:t xml:space="preserve"> статьей 291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36. Оставшееся после завершения расчетов с кредиторами имущество ликвидируемого фонда распределяется ликвидационной комиссией между акционерами фонда в порядке, установленном законодательством Республики Казахстан об акционерных обществах.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Особенности формирования и деятельности комитета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кредиторов принудительно или добровольно ликвидируемого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В целях обеспечения интересов кредиторов и принятия решений с их участием при принудительной или добровольной ликвидации фонда создается комитет кредиторов.
</w:t>
      </w:r>
      <w:r>
        <w:br/>
      </w:r>
      <w:r>
        <w:rPr>
          <w:rFonts w:ascii="Times New Roman"/>
          <w:b w:val="false"/>
          <w:i w:val="false"/>
          <w:color w:val="000000"/>
          <w:sz w:val="28"/>
        </w:rPr>
        <w:t>
      38. Список состава комитета кредиторов принудительно или добровольно ликвидируемого фонда формируется ликвидационной комиссией в десятидневный срок с даты утверждения реестра требований кредиторов, подписывается председателем ликвидационной комиссии и направляется в уполномоченный орган для утверждения.
</w:t>
      </w:r>
      <w:r>
        <w:br/>
      </w:r>
      <w:r>
        <w:rPr>
          <w:rFonts w:ascii="Times New Roman"/>
          <w:b w:val="false"/>
          <w:i w:val="false"/>
          <w:color w:val="000000"/>
          <w:sz w:val="28"/>
        </w:rPr>
        <w:t>
      39. В состав комитета кредиторов включаются кредиторы с наибольшей суммой требований, включенных в реестр требований кредиторов, не менее одного представителя от каждой очереди кредиторов, предусмотренной 
</w:t>
      </w:r>
      <w:r>
        <w:rPr>
          <w:rFonts w:ascii="Times New Roman"/>
          <w:b w:val="false"/>
          <w:i w:val="false"/>
          <w:color w:val="000000"/>
          <w:sz w:val="28"/>
        </w:rPr>
        <w:t xml:space="preserve"> статьей 51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Не могут быть включены в состав комитета кредиторов руководящие работники ликвидируемого фонда.
</w:t>
      </w:r>
      <w:r>
        <w:br/>
      </w:r>
      <w:r>
        <w:rPr>
          <w:rFonts w:ascii="Times New Roman"/>
          <w:b w:val="false"/>
          <w:i w:val="false"/>
          <w:color w:val="000000"/>
          <w:sz w:val="28"/>
        </w:rPr>
        <w:t>
      40. Комитет кредиторов состоит из нечетного количества членов, не менее трех человек. 
</w:t>
      </w:r>
      <w:r>
        <w:br/>
      </w:r>
      <w:r>
        <w:rPr>
          <w:rFonts w:ascii="Times New Roman"/>
          <w:b w:val="false"/>
          <w:i w:val="false"/>
          <w:color w:val="000000"/>
          <w:sz w:val="28"/>
        </w:rPr>
        <w:t>
      В случае полного удовлетворения требований кредитора, он исключается из состава комитета кредиторов. В этом случае ликвидационная комиссия вносит изменения в состав комитета кредиторов с последующим представлением списка комитета кредиторов на утверждение в уполномоченный орган.
</w:t>
      </w:r>
      <w:r>
        <w:br/>
      </w:r>
      <w:r>
        <w:rPr>
          <w:rFonts w:ascii="Times New Roman"/>
          <w:b w:val="false"/>
          <w:i w:val="false"/>
          <w:color w:val="000000"/>
          <w:sz w:val="28"/>
        </w:rPr>
        <w:t>
      41. Ликвидационная комиссия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Первое заседание комитета кредиторов проводится в срок не позднее десяти дней со дня утверждения состава комитета кредиторов. На первом заседании комитет кредиторов выбирает председателя комитета. Председатель комитета кредиторов составляет и утверждает план работы комитета.
</w:t>
      </w:r>
      <w:r>
        <w:br/>
      </w:r>
      <w:r>
        <w:rPr>
          <w:rFonts w:ascii="Times New Roman"/>
          <w:b w:val="false"/>
          <w:i w:val="false"/>
          <w:color w:val="000000"/>
          <w:sz w:val="28"/>
        </w:rPr>
        <w:t>
      42. Комитет кредиторов:
</w:t>
      </w:r>
      <w:r>
        <w:br/>
      </w:r>
      <w:r>
        <w:rPr>
          <w:rFonts w:ascii="Times New Roman"/>
          <w:b w:val="false"/>
          <w:i w:val="false"/>
          <w:color w:val="000000"/>
          <w:sz w:val="28"/>
        </w:rPr>
        <w:t>
      1) знакомится со всеми документами, составляемыми в ходе ликвидационного производства;
</w:t>
      </w:r>
      <w:r>
        <w:br/>
      </w:r>
      <w:r>
        <w:rPr>
          <w:rFonts w:ascii="Times New Roman"/>
          <w:b w:val="false"/>
          <w:i w:val="false"/>
          <w:color w:val="000000"/>
          <w:sz w:val="28"/>
        </w:rPr>
        <w:t>
      2) принимает участие в рассмотрении жалоб кредиторов о нарушении их прав и интересов;
</w:t>
      </w:r>
      <w:r>
        <w:br/>
      </w:r>
      <w:r>
        <w:rPr>
          <w:rFonts w:ascii="Times New Roman"/>
          <w:b w:val="false"/>
          <w:i w:val="false"/>
          <w:color w:val="000000"/>
          <w:sz w:val="28"/>
        </w:rPr>
        <w:t>
      3) информирует уполномоченный орган и суд о нарушениях прав, интересов кредиторов и законодательства в ходе ликвидационного производства фонда, в том числе о ненадлежащем исполнении своих обязанностей председателем и членами ликвидационной комиссии;
</w:t>
      </w:r>
      <w:r>
        <w:br/>
      </w:r>
      <w:r>
        <w:rPr>
          <w:rFonts w:ascii="Times New Roman"/>
          <w:b w:val="false"/>
          <w:i w:val="false"/>
          <w:color w:val="000000"/>
          <w:sz w:val="28"/>
        </w:rPr>
        <w:t>
      4) обжалует в суд и уполномоченный орган действия ликвидационной комиссии;
</w:t>
      </w:r>
      <w:r>
        <w:br/>
      </w:r>
      <w:r>
        <w:rPr>
          <w:rFonts w:ascii="Times New Roman"/>
          <w:b w:val="false"/>
          <w:i w:val="false"/>
          <w:color w:val="000000"/>
          <w:sz w:val="28"/>
        </w:rPr>
        <w:t>
      5) избирает представителей кредиторов из числа членов комитета кредиторов, которые имеют право присутствовать при совершении любой из процедур ликвидации, включая торги по реализации имущества и заседания ликвидационной комиссии;
</w:t>
      </w:r>
      <w:r>
        <w:br/>
      </w:r>
      <w:r>
        <w:rPr>
          <w:rFonts w:ascii="Times New Roman"/>
          <w:b w:val="false"/>
          <w:i w:val="false"/>
          <w:color w:val="000000"/>
          <w:sz w:val="28"/>
        </w:rPr>
        <w:t>
      6) требует от ликвидационной комиссии предоставления информации о финансовом состоянии;
</w:t>
      </w:r>
      <w:r>
        <w:br/>
      </w:r>
      <w:r>
        <w:rPr>
          <w:rFonts w:ascii="Times New Roman"/>
          <w:b w:val="false"/>
          <w:i w:val="false"/>
          <w:color w:val="000000"/>
          <w:sz w:val="28"/>
        </w:rPr>
        <w:t>
      7) утверждает объем невозможной к взысканию дебиторской задолженности ликвидируемого фонда;
</w:t>
      </w:r>
      <w:r>
        <w:br/>
      </w:r>
      <w:r>
        <w:rPr>
          <w:rFonts w:ascii="Times New Roman"/>
          <w:b w:val="false"/>
          <w:i w:val="false"/>
          <w:color w:val="000000"/>
          <w:sz w:val="28"/>
        </w:rPr>
        <w:t>
      8) утверждает представленный ликвидационной комиссией план реализации имущества  фонда;
</w:t>
      </w:r>
      <w:r>
        <w:br/>
      </w:r>
      <w:r>
        <w:rPr>
          <w:rFonts w:ascii="Times New Roman"/>
          <w:b w:val="false"/>
          <w:i w:val="false"/>
          <w:color w:val="000000"/>
          <w:sz w:val="28"/>
        </w:rPr>
        <w:t>
      9) утверждает смету ликвидационных расходов, включая размер основных и дополнительных выплат председателю и членам ликвидационной комиссии, с учетом финансового состояния фонда;
</w:t>
      </w:r>
      <w:r>
        <w:br/>
      </w:r>
      <w:r>
        <w:rPr>
          <w:rFonts w:ascii="Times New Roman"/>
          <w:b w:val="false"/>
          <w:i w:val="false"/>
          <w:color w:val="000000"/>
          <w:sz w:val="28"/>
        </w:rPr>
        <w:t>
      10) утверждает акт ликвидационной комиссии о невозможности уведомления отдельных кредиторов;
</w:t>
      </w:r>
      <w:r>
        <w:br/>
      </w:r>
      <w:r>
        <w:rPr>
          <w:rFonts w:ascii="Times New Roman"/>
          <w:b w:val="false"/>
          <w:i w:val="false"/>
          <w:color w:val="000000"/>
          <w:sz w:val="28"/>
        </w:rPr>
        <w:t>
      11) утверждает акт ликвидационной комиссии о списании имущества с баланса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Завершение ликвидации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После завершения расчетов с кредиторами и передачи оставшегося имущества акционерам ликвидируемого фонда, ликвидационная комиссия составляет ликвидационный баланс и отчет о ликвидации по формам, установленным нормативными правовыми актами уполномоченного органа.
</w:t>
      </w:r>
      <w:r>
        <w:br/>
      </w:r>
      <w:r>
        <w:rPr>
          <w:rFonts w:ascii="Times New Roman"/>
          <w:b w:val="false"/>
          <w:i w:val="false"/>
          <w:color w:val="000000"/>
          <w:sz w:val="28"/>
        </w:rPr>
        <w:t>
      44. При принудительной ликвидации фонда отчет о ликвидации и ликвидационный баланс фонда, составленные ликвидационной комиссией, представляются для согласования в уполномоченный орган.
</w:t>
      </w:r>
      <w:r>
        <w:br/>
      </w:r>
      <w:r>
        <w:rPr>
          <w:rFonts w:ascii="Times New Roman"/>
          <w:b w:val="false"/>
          <w:i w:val="false"/>
          <w:color w:val="000000"/>
          <w:sz w:val="28"/>
        </w:rPr>
        <w:t>
      После согласования уполномоченным органом отчета о ликвидации и ликвидационного баланса, ликвидационная комиссия направляет отчет о ликвидации и ликвидационный баланс  фонда для утверждения в суд.
</w:t>
      </w:r>
      <w:r>
        <w:br/>
      </w:r>
      <w:r>
        <w:rPr>
          <w:rFonts w:ascii="Times New Roman"/>
          <w:b w:val="false"/>
          <w:i w:val="false"/>
          <w:color w:val="000000"/>
          <w:sz w:val="28"/>
        </w:rPr>
        <w:t>
      Ликвидационная комиссия направляет копию определения суда об утверждении отчета о ликвидации и ликвидационного баланса фонда органу юстиции, осуществляющему регистрацию юридических лиц, и уполномоченному органу.
</w:t>
      </w:r>
      <w:r>
        <w:br/>
      </w:r>
      <w:r>
        <w:rPr>
          <w:rFonts w:ascii="Times New Roman"/>
          <w:b w:val="false"/>
          <w:i w:val="false"/>
          <w:color w:val="000000"/>
          <w:sz w:val="28"/>
        </w:rPr>
        <w:t>
      45. Регистрация прекращения деятельности фонда производится в порядке, определенном законодательством Республики Казахстан о государственной регистрации юридических лиц.
</w:t>
      </w:r>
      <w:r>
        <w:br/>
      </w:r>
      <w:r>
        <w:rPr>
          <w:rFonts w:ascii="Times New Roman"/>
          <w:b w:val="false"/>
          <w:i w:val="false"/>
          <w:color w:val="000000"/>
          <w:sz w:val="28"/>
        </w:rPr>
        <w:t>
      46. При завершении ликвидации фонда ликвидационная комиссия сдает документы для хранения в архив и уведомляет об этом уполномоченный орган.
</w:t>
      </w:r>
      <w:r>
        <w:br/>
      </w:r>
      <w:r>
        <w:rPr>
          <w:rFonts w:ascii="Times New Roman"/>
          <w:b w:val="false"/>
          <w:i w:val="false"/>
          <w:color w:val="000000"/>
          <w:sz w:val="28"/>
        </w:rPr>
        <w:t>
      47. Полномочия ликвидационной комиссии прекращаются после получения приказа органа юстиции о прекращении деятельности фонда как юридического лица, сдачи документов фонда для хранения в архив и уведомления об этом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Вопросы, не урегулированные настоящими Правилами, подлежат разрешению в соответствии с нормами законодательства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