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1d7f" w14:textId="4fc1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N 63. Зарегистрировано Министерством юстиции Республики Казахстан от 14 апреля 2004 года N 2803.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15 марта 2004 года N 63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1 статьи 4 и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Установить, что для целей настоящего постановления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инициатор допуска - организация, по инициативе которой ценные бумаги допускаются к обращению на фондовой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маркет-мейкер - член фондовой биржи, признанный фондовой биржей в качестве маркет-мейкера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официальный список фондовой биржи (официальный список) - часть списка фондовой биржи, для включения в который и нахождения в котором негосударственные эмиссионные ценные бумаги и эмитенты данных ценных бумаг соответствуют листинговым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листинговая компания - юридическое лицо, чьи ценные бумаги включены в официальный список;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листинговые требования - требования к негосударственным эмиссионным ценным бумагам и их эмитентам, необходимые к соблюдению для включения данных ценных бумаг в официальный список фондовой биржи и нахождения в нем;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торговая площадка - часть программно-технического комплекса фондовой биржи, посредством которого заключаются сделки с отдельными видами финансовых инструментов, допущенных к обращению на фондовой бирже.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Список фондовой биржи может подразделяться на отдельные категории и подкатегории. Если в списке фондовой биржи выделяется официальный список, то для включения в него ценных бумаг и поддержания их в нем внутренними документами фондовой биржи устанавливаются листинговые требования, которые могут различаться по категориям и подкатегориям (если официальный список подразделяется на отдельные категории и подкатегории). Кроме того, листинговые требования могут дифференцироваться в зависимости от специфики деятельности эмитентов.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официальный список включаются только негосударственные эмиссионные ценные бумаги, выпущенные в соответствии с законодательством Республики Казахстан, и других государств, в том числе производные ценные бумаги (финансовые инструменты), базовым активом которых являются негосударственные эмиссионные ценные бумаги, выпущенные в соответствии с законодательством других, помимо Республики Казахстан,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Негосударственные эмиссионные ценные бумаги организаций - резидентов Республики Казахстан, включаемые в официальный список фондовой биржи по наивысшей категории листинга и находящиеся в нем (за исключением инфраструктурных облигаций и акций фондов недвижимости), соответствуют следующим листинговым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эмитент функционирует в организационно-правовой форме акционерного общества и товарищества с ограниченной ответственностью;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государственная регистрация эмитента осуществлена не менее чем за 3 года до подачи заявления о включении его ценных бумаг в официальный список (в соответствии с внутренними документами фондовой биржи может быть произведен зачет срока существования организации (организаций), в результате реорганизации которой (которых) был создан эмитент, а также установлен меньший срок существования для эмитентов, единственным участником (акционером), которого является государство);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эмитент должен составлять финансовую отчетность в соответствии с международными стандартами финансовой отчетности (начиная с даты, установленной внутренними документами фондовой биржи, но не позднее даты, установленной в соответствии с законодательством Республики Казахстан о бухгалтерском учете и финансовой отчетности);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собственный капитал эмитента не может быть меньше его уставного капитала и согласно его последней аудированной финансовой отчетности за последний завершенный финансовый год или за последний завершенный квартал составляет не менее 1.200.000 размеров месячного расчетного показателя, установленного законодательством Республики Казахстан о государственном бюджете на соответствующий год (далее - МРП);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наличие чистого дохода за последний завершенный финансовый год или за два любых из трех последних завершенных финансовых лет согласно аудированной финансовой отчетности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аудит годовой финансовой отчетности эмитента производится одной из аудиторских организаций, соответствующих требованиям, установленным Законом Республики Казахстан "Об аудиторской деятельности" и квалификационным требованиям, предъявляемым к аудиторским организациям для проведения обязательного аудита финансовых организаций, установленных уполномоченным органом, осуществляющим регулирование в области аудиторской деятельности и контроля за деятельностью аудиторских и профессиональных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на дату включения ценных бумаг в официальный список и нахождения в нем у эмитента отсутствуют случаи неисполнения или несвоевременного исполнения обязательств по выпущенным им ценным бумагам и/или других обязательств эмитента, размер которых в совокупности превышает 10 процентов от размера активов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учредительных документах эмитента и/или проспекте выпуска ценных бумаг не содержится норм, которые ущемляют или ограничивают права собственников ценных бумаг на их передачу (отчуждение);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8-1) наличие утвержденного общим собранием акционеров эмитента в установленном законодательством порядке кодекса корпоративного управления, содержащего положения Кодекса корпоративного управления, одобренного на заседании Совета эмитентов 21 февраля 2005 года (за исключением товариществ с ограниченной ответственностью);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до рассмотрения вопроса о включении ценных бумаг в официальный список кто-либо из членов организатора торгов подает заявление о присвоении ему статуса маркет-мейкера по этим ценным бумагам, а во время нахождения этих ценных бумаг в официальном списке по ним имеется маркет-мейкер;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10) согласно аудированной финансовой отчетности эмитента за последний завершенный финансовый год или за последний завершенный квартал объем его активов составляет не менее 5.000.000 размеров МРП (при листинге ценных бумаг финансовых организаций);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11) согласно аудированной финансовой отчетности эмитента объем его продаж по основной деятельности за последний финансовый год составляет не менее 1.200.000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размеров МРП (при листинге ценных бумаг организаций, не указанных в подпункте 10) настоящего пункта).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 с изменениями - постановлением Правления Агентства РК по регулированию и надзору финансового рынка и финансовых организаций от 27 ноября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28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п.3);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гос.регистрации);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гос.регистрации); от 27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3-1. При включении в официальный список фондовой биржи по наивысшей категории листинга и нахождении в нем инфраструктурных облигаций, их эмитент должен соответствовать требованиям, установленным подпунктами 6), 8), 8-1) и 9) пункта 3 настоящего постановления.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Дополнено пунктом 3-1 - Постановлением Правления Агентства Республики Казахстан по регулированию и надзору финансового рынка и финансовых организаций от 28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3-2. При включении в официальный список фондовой биржи по наивысшей категории листинга и нахождении в нем акций фондов недвижимости, их эмитент должен соответствовать требованиям, установленным подпунктами 1), 3), 6), 7), 8), 8-1), 9) пункта 3 настоящего постановления,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государственная регистрация эмитента осуществлена не менее чем за один год до подачи заявления о включении его акций в официальный список;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стоимость чистых активов эмитента согласно финансовой отчетности, подтвержденной аудиторским отчетом, на дату включения акций в официальный список и нахождения в нем составляет не менее 1.200.000 размеров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Дополнено пунктом 3-2 - Постановлением Правления Агентства Республики Казахстан по регулированию и надзору финансового рынка и финансовых организаций от 27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3-3. При включении в официальный список фондовой биржи и нахождении в нем облигаций, выпускаемых в пределах облигационной программы, данные ценные бумаги должны соответствовать требованиям, установленным пунктом 3 настоящего постановления.";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пункта 4 после слова "нем" дополнить словами "(за исключением акций фондов недвижимости)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Дополнено пунктом 3-3 - Постановлением Правления Агентства Республики Казахстан по регулированию и надзору финансового рынка и финансовых организаций от 27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Негосударственные эмиссионные ценные бумаги организаций - резидентов Республики Казахстан, включаемые в официальный список фондовой биржи по следующей за наивысшей категорией листинга и находящиеся в нем, соответствуют следующим Листинговым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государственная регистрация эмитента осуществлена не менее чем за один год до подачи заявления о включении его ценных бумаг в официальный список (в соответствии с внутренними документами фондовой биржи может быть произведен зачет срока существования организации (организаций), в результате реорганизации которой (которых) был создан эмитент);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собственный капитал эмитента не может быть меньше его уставного капитала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согласно его последней аудированной финансовой отчетности за последний завершенный финансовый год или за последний завершенный квартал составляет не менее 200.000 размеров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наличие аудита годовой финансовой отчетности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учредительных документах эмитента и/или проспекте выпуска ценных бумаг не содержится норм, которые ущемляют или ограничивают права собственников ценных бумаг на их передачу (отчуждение);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4-1) наличие утвержденного общим собранием акционеров эмитента в установленном законодательством порядке кодекса корпоративного управления, содержащего положения Кодекса корпоративного управления, одобренного на заседании Совета эмитентов 21 февраля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согласно аудированной финансовой отчетности эмитента за последний завершенный финансовый год или за последний завершенный квартал объем его активов составляет не менее 1.000.000 размеров МРП (при листинге ценных бумаг финансовых организаций);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согласно аудированной финансовой отчетности эмитента объем его продаж по основной деятельности за последний финансовый год составляет не менее 50.000 размеров МРП (при листинге ценных бумаг организаций, за исключением указанных в подпункте 5) настоящего пункта);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7) при включении ценных бумаг в официальный список необходимо наличие чистого дохода за последний завершенный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нахождении ценных бумаг в официальном списке необходимо наличие чистого дохода за один любой из трех последних завершенных финансовых года согласно аудированной финансовой отчетности эмитента.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с изменениями - постановлением Правления Агентства РК по регулированию и надзору финансового рынка и финансовых организаций от 27 ноября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4-1. При включении в официальный список фондовой биржи по следующей за наивысшей категорией листинга и нахождении в нем акций фондов недвижимости, их эмитент должен соответствовать требованиям, установленным подпунктами 3), 4), 4-1) пункта 4 настоящего постановления, а также стоимость его чистых активов согласно финансовой отчетности, подтвержденной аудиторским отчетом, на дату включения акций в официальный список и нахождения в нем составляет не менее 200.000 размеров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Дополнено пунктом 4-1 - Постановлением Правления Агентства Республики Казахстан по регулированию и надзору финансового рынка и финансовых организаций от 27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Внутренними документами фондовой биржи могут быть установлены дополнительные требования для включения негосударственных эмиссионных ценных бумаг организаций - резидентов Республики Казахстан в официальный список фондовой биржи по наивысшей категории и следующей за наивысшей категорией листинга и их поддержания в нем.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 обращению на фондовой бирже допускаются государственные ценные бумаги других, помимо Республики Казахстан, государств, которые выпущены государствами, имеющими суверенные долгосрочные кредитные рейтинговые оценки в иностранной валюте не ниже "BBB-" (по классификации рейтинговых агентств Standard &amp; Poor's и Fitch) или "Baa3" (по классификации рейтингового агентства Moody's). При рассмотрении рейтинговых оценок в целях определения соответствия государственных ценных бумаг других, помимо Республики Казахстан, государств вышеуказанному требованию фондовая биржа: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принимает во внимание только те рейтинговые оценки, которые были присвоены (подтверждены, обновлены) в течение последних восемнадцати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 наличии рейтинговых оценок, присвоенных несколькими рейтинговыми агентствами, принимает во внимание последнюю из этих оценок.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Требования к иным государственным ценным бумагам других, помимо Республики Казахстан, государств, (за исключением ценных бумаг, указанных в абзаце первом пункта 6 настоящего постановления) устанавливаются фондовой биржей по согласованию с уполномоченным органом, при этом сделки с данными ценными бумагами совершаются на отдельной торговой площадке фондовой биржи.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6 с изменениями - постановлением Правления Агентства РК по регулированию и надзору финансового рынка и финансовых организаций от 27 ноября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К обращению на фондовой бирже допускаются эмиссионные ценные бумаги международных финансовых организаций, перечень которых устанавливается фондовой биржей по согласованию с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К обращению на фондовой бирже допускаются и могут обращаться только государственные ценные бумаги других, помимо Республики Казахстан, государств и эмиссионные ценные бумаги международных финансовых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учет которых осуществляется центральным депозитарием или будет осуществляться центральным депозитарием после допуска данных ценных бумаг к обращению на фондовой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 которым имеется маркет-мейкер или будет иметься маркет-мейкер после допуска данных ценных бумаг к обращению на фондовой бирже.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Негосударственные эмиссионные ценные бумаги организаций - нерезидентов Республики Казахстан (за исключением организаций, указанных в пунктах 13 и 13-1 настоящего постановления), включаемые в официальный список фондовой биржи по наивысшей категории и следующей за наивысшей категорией листинга и находящиеся в нем, соответствуют следующим листинговым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акции имеют свободное обращение (могут продаваться любому заинтересованному лицу без ограничений);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государственная регистрация эмитента в соответствии с законодательством государства, резидентом которого является эмитент, осуществлена не менее чем за 3 года до подачи заявления о включении его ценных бумаг в официальный список (в соответствии с внутренними документами фондовой биржи может быть произведен зачет срока существования организации (организаций), в результате реорганизации которой (которых) был создан эмитент);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финансовая отчетность эмитента составляется в соответствии с международными стандартами финансовой отчетности (IAS) или стандартами финансовой отчетности, действующими в США (GAAP);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собственный капитал эмитента согласно его последней аудированной финансовой отчетности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включении в официальный список фондовой биржи по наивысшей категории и нахождении в нем - 100 миллионов долларов США или эквивалент этой суммы;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включении в официальный список фондовой по следующей за наивысшей категорией листинга и нахождении в нем - 10 миллионов долларов США или эквивалент этой суммы;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наличие чистого дохода согласно аудированной финансовой отчетности эмитента: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 включении в официальный список фондовой биржи по наивысшей категории и нахождении в нем - за каждый из трех последних завершенных финансовых лет, предшествующий подаче заявления о включении его ценных бумаг в официальный список, и за каждый завершенный финансовый год во время нахождения его ценных бумаг в официальном списке (с допустимым отсутствием у эмитента чистого дохода во время нахождения его ценных бумаг в официальном списке не более чем за один финансовый год);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включении в официальный список фондовой биржи по следующей за наивысшей категорией и нахождении в нем - за последний завершенный финансовый год, предшествующих подаче заявления о включении его ценных бумаг в официальный список, и за каждый завершенный финансовый год во время нахождения его ценных бумаг в официальном списке (с допустимым отсутствием у эмитента чистого дохода во время нахождения его ценных бумаг в официальном списке не более чем за один финансовый год);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годовая финансовая отчетность эмитента должна подвергаться аудиту со стороны одной из аудиторских фирм (самой аудиторской фирмы или аффилиированной с ней аудиторской организацией): Deloitte &amp; Touche, Ernst &amp; Young, KPMG, Price Waterhouse Coopers;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наличие у эмитента долгосрочной кредитной рейтинговой оценки в иностранной валюте (при листинге акций):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включении в официальный список фондовой биржи по наивысшей категории и нахождении в нем - не ниже "BBB-" (по классификации рейтинговых агентств Standard &amp; Poor's или Fitch) или "Baa3" (по классификации рейтингового агентства Moody's);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включении в официальный список фондовой биржи по следующей за наивысшей категорией и нахождении в нем - не ниже "B" (по классификации рейтинговых агентств Standard &amp; Poor's или Fitch) или "B2" (по классификации рейтингового агентства Moody's);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наличие у облигаций рейтинговой оценки (при листинге облигаций):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включении в официальный список фондовой биржи по наивысшей категории и нахождении в нем - не ниже "BBB-" (по классификации рейтинговых агентств Standard &amp; Poor's или Fitch) или "Baa3" (по классификации рейтингового агентства Moody's);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включении в официальный список фондовой биржи по следующей за наивысшей категорией и нахождении в нем - не ниже "B" (по классификации рейтинговых агентств Standard &amp; Poor's или Fitch) или "B2" (по классификации рейтингового агентства Moody's);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на дату включения ценных бумаг в официальный список и нахождения в нем у эмитента отсутствуют случаи неисполнения или несвоевременного исполнения обязательств по выпущенным им ценным бумагам и/или других обязательств эмитента, размер которых в совокупности превышает 10 процентов от размера активов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законодательством государства, резидентом которого является эмитент, учредительными документами эмитента (аналогичными им по назначению документами) и/или проспектом выпуска ценных бумаг (документом, определяющим условия выпуска ценных бумаг) не устанавливается положений, которые ущемляют или ограничивают права собственников ценных бумаг на их передачу (отчуждение);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наличие до рассмотрения вопроса о включении ценных бумаг в официальный список заявления о присвоении статуса маркет-мейкера по этим ценным бумагам какого-либо из членов организатора торгов, а во время нахождения этих ценных бумаг в официальном списке по ним наличие маркет-мейкера.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РК по регулированию и надзору финансового рынка и финансовых организаций от 25 февраля 2006 года N 63 (вводится в действие по истечении 14 дней со дня его гос. регистрации);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К обращению на организованном рынке ценных бумаг Республики Казахстан допускаются негосударственные эмиссионные ценные бумаги, выпущенные в соответствии с законодательством других, помимо Республики Казахстан, государств и эмиссионные ценные бумаги международных финансовых организаций, включенные в официальный список фондовой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При листинге производных ценных бумаг (финансовых инструментов), базовым активом которых являются негосударственные эмиссионные ценные бумаги, выпущенные в соответствии с законодательством других, помимо Республики Казахстан, государств, требования, указанные в пункте 9 настоящего постановления применяются по отношению к эмитенту базового актива.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В целях раскрытия информации о листинговой компании или эмитенте базового актива производных ценных бумаг (финансовых инструментов) инициатор допуска: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предоставляет на фондовую биржу ежеквартальные и ежегодные отчеты о деятельности листинговой компании или эмитента базового актива производных ценных бумаг (финансовых инструментов) в сроки, установленные внутренними документами фондовой биржи. Отчеты включают финансовую отчетность (за исключением информации об учетной политике за те отчетные периоды, в которых эта политика не изменялась) и другую информацию, в объеме установленном фондовой биржей;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сообщает на фондовую биржу иную существенную информацию, которая может повлиять на деятельность листинговой компании, курс ее ценных бумаг, а также о других событиях, существенно затрагивающих интересы инвесторов в порядке и объеме, предусмотренными внутренними документами фондовой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При листинге негосударственных эмиссионных ценных бумаг организациями - нерезидентами Республики Казахстан под гарантию организации - резидента Республики Казахстан, которая является единственным учредителем (участником) данного эмитента, листинговые требования применяются не к самому эмитенту, а к такому гаранту.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13-1. Акции организаций-нерезидентов Республики Казахстан, включаемые в официальный список фондовой биржи по наивысшей категории листинга и находящиеся в нем, соответствуют следующим листинговым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включены в официальный список по наивысшей категории листинга одной из следующих бирж: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NASDAQ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NYSE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Deutsche Boerse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Euronext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London Stock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Tokyo Stock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BME Spanish Exchanges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Borsa Italiana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SWX Swiss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Taiwan Stock Exchange Corp;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обращаются на основной торговой площадке одной из указанных бирж.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п. 13-1 -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25 февраля 2006 года N 63 (вводится в действие по истечении четырнадцати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Установить, что фондовая биржа помимо требований, изложенных в настоящем постановлении, может устанавливать в своих внутренних документах дополнительные требования к инициаторам допуска и листинговым компаниям, в том числе по объему требуемой к раскрытию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Департаменту надзора за субъектами рынка ценных бумаг и накопительными пенсионными фондами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организаций, объединения юридических лиц "Ассоциация финансистов Казахстана", саморегулируемых организаций, фондовой биржи,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Фондовой бирже в срок до 1 апреля 2005 года привести свои внутренние документы в соответствие с требованиями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Эмитентам, не соответствующим требованиям данного постановления, привести свои показатели в соответствие с настоящим постановлением в срок до 1 января 2006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17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новой редакции - от 27 ноября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принять меры к публикации настоящего постановления в официальных печатных изданиях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