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94f" w14:textId="5d92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ведению Государственного кадастра участков загрязнения подземных вод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9 февраля 2004 года N 21-п. Зарегистрирован в Министерстве юстиции Республики Казахстан 1 марта 2004 года N 2726. Утратил силу приказом Председателя Комитета геологии и недропользования Министерства энергетики и минеральных ресурсов Республики Казахстан от 19 июня 2009 № 46-п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Председателя Комитета геологии и недропользования Министерства энергетики и минеральных ресурсов РК от 19.06.2009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разработки республиканских и региональных программ геологического изучения недр, обеспечения охраны недр и окружающей среды и рационального комплексного использования подземных вод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"Инструкцию по ведению Государственного кадастра участков загрязнения подземных вод Республики Казахстан".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центру геологической информации "Казгеоинформ" обеспечить сбор, учет, регистрацию и хранение Паспортов формы "Р" участков загрязнения подземных вод Республики Казахстан.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Управлениям охраны и использования недр обеспечить контроль Паспортов формы "Р" от недропользователей, за полнотой и достоверностью паспортных данных, за соответствием их требованиям настоящей инструкции.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руководителя Республиканского центра геологической информации "Казгеоинформ" С.А.Акылбекова.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геологии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охраны недр Министерства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21-п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ведению 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 участков загрязнения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вод"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ведению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кадастра участков загрязнения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подземных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 требованиями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имеющего силу Закона, "О недрах и недропользовании",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охране окружающей среды",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16 августа 1996 года N 1022 "Об утверждении Положения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Казахстан", Санитарных правил и норм "Питьевая вода. Гигиенические требования к качеству воды централизованных систем питьевого водоснабжения. Контроль качества.", утвержденных постановлением Главного Государственного санитарного врача Республики Казахстан от 15 декабря 1997 года N 11 (далее - СанПиН 3.01.067-97 РК).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понятия, используемые в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воды - совокупность всех вод, сосредоточенных в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граница области загрязнения - граница с общей минерализацией подземных вод 1 грамм на литр (далее - 1 г/л) или граница предельно допустимой концентрации характерного для данных условий загрязняющего компонента;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загрязняющие вещества - вещества, нарушающие нормы качества воды (способные причинить вред здоровью людей или окружающей среде);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загрязнение подземных вод - изменения по сравнению с естественным состоянием физических, химических или биологических свойств, вызванных хозяйственной деятельностью, в результате которой воды становятся частично или полностью непригодными для нормального использования в коммунальных, промышленных, сельскохозяйственных, рыбохозяйственных и других целях;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зона аэрации - воды, залегающие выше зоны насыщения горных пород, заключенной между поверхностью грунтовых вод и подстилающим их водоупорным слоем;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зона санитарной охраны -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интенсивность загрязнения подземных вод - определяется по величине средней минерализации внутри области загрязнения, ограниченной контуром общей минерализации 1 г/л и по cредней концентрации содержания отдельных компонентов внутри контуров из предельно допустимых концентраций (далее - ПДК);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источник загрязнения подземных вод - источник, вносящий в подземные воды различные вредные вещества, микроорганизмы или тепло. Загрязнение может возникать как в результате естественных причин (загрязнение природное), так и под влиянием деятельности человека (загрязнение антропогенное или техногенное);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концентрация загрязняющих веществ - количественное содержание загрязняющего вещества в подземных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класс опасности загрязняющих веществ - величина, характеризующая различную степень опасности для человека химических соединений, загрязняющих питьевую воду, в зависимости от токсичности, кумулятивности, способности вызывать отдаленные эффекты, лимитирующего показателя вредности;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масштаб очага загрязнения - площадь, длина, ширина, глубина загрязнения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недропользователь - физическое или юридическое лицо, обладающее правом на проведение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очаг загрязнения - ореол рассеяния вредных веществ в подземных водах первого от поверхности водоносного горизонта (или иных), образовавшийся под воздействием техногенного источника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ПДК - максимальные концентрации, при которых вещества не оказывают прямого или опосредованного влияния на состояние здоровья человека (при воздействии на организм в течение всей жизни) и не ухудшают гигиенические условия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поверхностные воды - все виды природных вод и водных объектов во всех их состояниях, постоянно или временно расположенные на земной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подземные воды - воды, находящиеся в толщах горных пород земной коры во всех физических состояниях;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 либо для производства пищевой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площадь области загрязнения - площадь, ограниченная контурами общей минерализации 1 г/л и ПДК отдельных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поверхностные хранилища промышленных и бытовых отходов - шламонакопители, естественные и искусственные бассейны-накопители и испарители промышленных и бытовых сточных вод, хвостохранилища, солеотвалы, золоотвалы, крупные свалки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поля фильтрации - площади, куда сбрасывают сточные воды для естественной 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сточные воды - использованные или поступившие с загрязненной территории воды, сбрасываемые в порядке, установленном законодательством Республики Казахстан, в естественные или искусственные водные объекты или в рельефы местности;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скорость перемещения границ загрязнения - скорость продвижения загрязненных вод в пласте (оценивается по фактическому смещению за определенный период контура общей минерализации 1 г/л или контуров ПДК отдельных 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участок загрязнения подземных вод - территория, на которой выявлен очаг загрязнения.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кадастр участков загрязнения подземных вод Республики Казахстан представляет собой систематизированный, периодически пополняемый и уточняемый краткий свод сведений, оформляемых в виде паспортов по каждому участку загрязнения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кадастр участков загрязнения подземных вод Республики Казахстан является составной частью системы учета состояния Государственного фонда недр и ведется по единой для Республики Казахстан системе в целях обеспечения разработки республиканских и региональных программ геологического изучения недр, обеспечения охраны недр и окружающей среды и рационального комплексного использования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кадастр участков загрязнения подземных вод Республики Казахстан содержит сведения по каждому участку загрязнения подземных вод Казахстана, характеризующие загрязняемые водоносные горизонты, зону аэрации, подстилающие породы, основные загрязняющие вещества в подземных водах, их концентрацию, интенсивность загрязнения, процесс миграции, масштабы очагов загрязнения и является основным документом получения оперативной информации для принятия решения в области охраны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Недропользователи, ведущие режимные наблюдения и зарегистрированные в областных инспекциях охраны и использования недр как фактические и потенциальные загрязнители подземных вод, независимо от форм собственности и ведомственной принадлежности, должны ежегодно представлять в Комитет геологии и охраны недр Министерства энергетики и минеральных ресурсов Республики Казахстан (далее - Комитет) паспорта объектов Государственного кадастра участков загрязнения подземных вод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Паспорта участков загрязнения подземных вод составляются на специальных бланках по форме "Р" (приложение 1) и в строгом соответствии с требованиями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Источниками информации для составления паспортов объектов учета Государственный кадастр участков загрязнения подземных вод Республики Казахстан служат как материалы, получаемые в результате проводимых режимных наблюдений на существующих очагах загрязнений, так и материалы обследований и регистрации организаций, производящих и сбрасывающих загрязняющие компоненты в окружающую среду. 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ОБЪЕКТЫ УЧЕТА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Учету Государственного кадастра участков загрязнения подземных вод Республики Казахстан подлежат участки загрязнения подземных вод, по которым на момент составления паспорта ведутся режимные наблюдения, а также выявленные и зарегистрированные в областных инспекциях охраны и использования недр все фактические очаги загрязнения подземных вод с момента организации на них режимных наблюдений. 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ОФОРМЛЕНИЕ И УТВЕРЖДЕНИЕ ПАСПОРТОВ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Паспорта составляются и пополняются ежегодно по состоянию на 1 января следующего за отчетным года и направляются в Комитет не позднее 15 апреля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Паспорта составляются в трех экземплярах: два экземпляра - для органов Комитета, третий - для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Паспорт подписывается составителем, проверяющим и утверждается недропользователем.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лица, утвердившего паспорт, заверяется печатью на каждом экземпляре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Паспорта принимаются и регистрируются Комитетом, после чего ставятся на учет и хранятся Республиканским центром геологической информации "Казгеоинформ".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Паспорта, составленные с отклонениями от требований настоящей Инструкции, на учет и хранение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Заполнение таблиц и граф паспорта формы "Р" производится в соответствии с "Руководством по составлению паспортов объектов учета Государственного кадастра участков загрязнения подземных вод Республики Казахстан" (приложение 2).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по ведению 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 участков загрязнения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Республики Казахстан",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21-п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УЧАСТКОВ ЗАГРЯЗНЕНИЯ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| 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Экз. N _______                                         |___|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"РЦГИ"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 учета________________________________________________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 загрязнения_____________________________________________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 _________________________________   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Фамилия, имя, отчество, должность    подпись     дата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Проверил __________________________________   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Фамилия, имя, отчество, должность    подпись     дата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Утвердил __________________________________   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Фамилия, имя, отчество, должность    подпись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Приемка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Геологический фонд     |  Ф.И.О. | Должность| Подпись |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_________________________|_________|__________|_________|________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01. Схематическая гидрогеологическая карта участка загрязнения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подземных вод, масштаб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02. Объект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Наименование|Ведомственная |Год     |Предприятия,|Количество отходов|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     |принадлежность|создания|сбрасывающие| за год, млн.тонн:|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 |        |отходы      |  жидких/твердых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____________|______________|________|____________|__________________|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 |      2       |   3    |     4      |        5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____________|______________|________|____________|__________________|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03. Положение по административному 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 | Район  |  Город, поселок  |Прочие данные о районе объекта|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_________|________|__________________|______________________________|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 |   2    |        3         |             4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_________|________|__________________|______________________________|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04. Географические координаты центра участка, рельеф, абсолютные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Северная широта   |  Восточная долгота | Рельеф | Абсолютные отметки, 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__________________|____________________|        |______________________|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град. | мин.| сек.|град. | мин. | сек. |        |     от   |    до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______|_____|_____|______|______|______|________|__________|___________|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 2  |  3  |  4   |  5   |  6   |   7    |    8     |     9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______|_____|_____|______|______|______|________|__________|___________|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строк)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05. Источники загрязнения, параметры очагов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 загрязнения| Сооружение|   Параметры очагов загрязнения, 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 |------------------------------------|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  | длина   |   ширина   |   глубина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____________________|___________|_________|____________|_____________|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 |     2     |    3    |      4     |      5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____________________|___________|_________|____________|_____________|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площадь   | К-во набл. скважин в |Возраст загрязненного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загрязнения, кв.км|    режимной сети     |водоносного горизонта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__________________|______________________|______________________|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         |          7           |           8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__________________|______________________|______________________|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(15 строк)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06. Характеристика загрязняемых водоносных горизонтов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Генезис |Геологический |Литология|Мощности слоев| Минерализация,  г/л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|индекс        |         |и отложений, м|----------------------|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 |         |              |в естест- |после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 |         |              |венных    |загрязнения|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 |         |              |условиях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________|______________|_________|______________|__________|___________|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    2       |    3    |      4       |     5    |     6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________|______________|_________|______________|__________|___________|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подземных вод, м    |Коэффициент      |Категория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---------------------------------|фильтрации, м/сут|защищенности|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фоновые   |   после загрязнения |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   |           8         |         9       |      10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строк)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07. Характеристика зоны аэрации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Возраст      |   Мощность зоны аэрации, м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-----------------------|-------------------------------------|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  | Эпоха  | Век | до загрязнения  | после загрязнения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  2   |  3  |       4         |         5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Геолого-литологический |Мощности прослойков, м |Коэффициент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разрез зоны аэрации    |                       |фильтрации, м/сут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            |            7          |         8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_______________________|_______________________|__________________|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(12 строк)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08. Характеристика подстилающих пород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Возраст          | Литологический состав   | Мощность, 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--------------------------|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Период  | Эпоха  | Век   |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_________|________|_______|_________________________|_____________|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 |   2    |   3   |           4             |     5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_________|________|_______|_________________________|_____________|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(3 строки)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09. Основные загрязняющие вещества, их концентрация, мг/л (ПДК)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основных|ПДК согласно СанПиН|   Концентрация     |Минерализация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загрязняющих     |3.01.067-97 РК     |загрязняющих веществ|стоков, г/л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          |                   |--------------------|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 | в мг/л   |  в ПДК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_________________|___________________|__________|_________|______________|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 |        2          |     3    |    4    |       5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_________________|___________________|__________|_________|______________|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(20 строк)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010.  Интенсивность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жест-|Окисляемость|Температура подземных|Определяющее загрязняющее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кость,     |перманганат-|вод внутри очага     |вещество и его содержание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ммоль/л    |ная, мг/л   |загрязнения, гр.С    |в подземных водах, мг/л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___________|____________|_____________________|__________________________|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 |      2     |          3          |           4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___________|____________|_____________________|__________________________|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 опасности|Интенсивность|Степень концентрации |Скорость перемещения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загрязняющего  |загрязнения, |определяющего загряз-|границ загрязнения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вещества       |  ед.ПДК     |няющего вещества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_______________|_____________|_____________________|_____________________|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      |      6      |         7           |          8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_______________|_____________|_____________________|_____________________|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(20 строк)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011. Дополнительные сведения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текст - 20 строк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012. Краткие выводы и рекомендации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текст - 20 строк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013. Источники данных об объекте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Наименование|Источник поступ- |Содержание |Испол-|NN    |Год    |Место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материалов, |ления материалов,|материалов,|нитель|прото-|утверж-|хранения|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  |документов       |документов |      |колов |дения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____________|_________________|___________|______|______|_______|________|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 |       2         |     3     |  4   |  5   |   6   |   7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____________|_________________|___________|______|______|_______|________|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строк)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"Инструкции по ведению государственного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 участков загрязнения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Республики Казахстан",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21-п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паспортов объектов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кадастра участков загрязнения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подземных вод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Бланки паспортов разделены на тематические разделы или таблицы (в дальнейшем именуемые частями).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бланке представлены два вида частей - форматные и текстовые. Форматные части содержат информацию, предназначенную для автоматизированной обработки. Форматные части должны заполняться строго в соответствии с требованиями настоящего руководства и с использованием терминов, представленных в руководстве и в Перечне нумераций, обязательных для использования при составлении паспортов, указанном в пункте 6 настоящего руководства. Текстовые части предназначены для записи информации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требования к записи данных являются следующими: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представления данных, заносимых в форматные части, задается порядком их записи, изложенным в руководстве;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записи данных в форматных частях (таблицах), разлинованных построчно через один интервал, в каждую ячейку таблицы разрешается записывать только один термин или число без переноса на другую строку;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переносы допускаются только в таблицах (строках), разлинованных через два интервала или не разлинованных;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 информации (содержание) текстовых частей регламентируется соответствующими пояснениями в руководстве;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записи в текстовых частях произвольная, но тексты должны быть конкретными и лаконичными. Разрешается использовать сокращения, не искажающие смысл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все необходимые данные в той или иной части (частях) разместить не удастся, следует заполнить одноименную часть на следующем листе, который вставляется (и брошюруется) в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отсутствии данных соответствующие ячейки или целые части не заполняются. Проставлять в этих случаях прочерки или делать какие-либо записи об отсутствии информации не следует;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все записи начинаются и выполняются строчными буквами (кроме имен собственных, аббревиатур, символов).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Оформление титульного листа паспорта включает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титульном листе каждого экземпляра паспорта в обязательном порядке заполняются все графы, проставляются необходимые подписи и печать. При этом данные об объекте должны совпадать с данными соответствующих частей паспорта, а номер паспорта соответствовать номерам, предусмотренным пунктом 6 руководства;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обороте титульного листа размещаются следующие графические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схематическая гидрогеологическая карта участка загрязнения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разрезы.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Характеристика по заполнению отдельных таблиц и граф паспорта: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Таблица 02: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наименование участка загрязнения подземных вод дается в лаконичной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ведомственная принадлежность указывается на момент составления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таблица 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указываются направления и расстояния от ближайших железнодорожных станций, населенных пунктов, природных объектов, путей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таблица 05: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заполняется согласно подпункту 2) пункта 6 настоящего руководства;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3-7 - приводятся данные по состоянию на 1 января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таблица 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5-9 - приводятся данные по состоянию на 1 января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10 - категория первая (водоносный горизонт не защищен от загрязнения); категория вторая (водоносный горизонт слабо защищен от загрязнения); категория третья (водоносный горизонт защищен от загрязнения);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таблица 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4 - заполняются согласно СанПиН 3.01.067-97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5 - приводятся сведения по состоянию на 1 января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таблица 010: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заносится загрязняющее вещество, представляющее наибольшую 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выделяется четыре (первый, второй, третий, четвертый) класса опасности загрязнения подземных вод (в соответствии с СанПиН 3.01.067-97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интенсивность загрязнения (в единицах ПДК): А - 1-10, Б - 10-100, В - более 100; химические вещества первого и второго классов опасности, содержащиеся в подземных водах, при определении интенсивности загрязнения суммируются;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определяется по отношению содержания в подземных водах загрязняющего вещества к ПДК, выделяется три степени концентрации загрязняющих веществ: умеренно опасная; опасная; чрезвычайно опасная;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строка 011 (текстовая) - наличие расположенных вблизи участка загрязнения подземных вод водозаборов, месторождений пресных подземных вод, их названия; техническое состояние скважин режимной сети; информация об участке загрязнения подземны вод, не отраженная в предыдущих графах; причины закрытия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строка 012 (текстовая) - приводятся сведения о выполненных работах по ликвидации данного участка загрязнения подземных вод; даются рекомендации намечаемых мероприятий, обеспечивающих полную ликвидацию очага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таблица 013 - приводятся источники данных об объекте, использованные при составлении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нумераций, обязательных для использования при составлении паспортов: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областей и номера паспортов, присвоенных каждой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- 1-500;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- 501-1000;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- 1001-1500;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- 1501-2000;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- 2001-2500;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- 2501-3000;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- 3001-3500;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- 3501-4000;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- 4001-4500;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- 4501-5000;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- 5001-5500;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- 5501-6000;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- 6001-6500;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- 6501-7000.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Источниками загрязнения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стоки (хозяйственные, бытовые, промышленные, шахтные, хозяйственно-фекальные, поля фильтрации сточных вод, поля орошения, пестициды и удобрения, трассы аварийного сброса);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пруды (испарители, накопители, биопруды);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площадки (промышленные, иловые);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животноводческие комплексы (навозохранилища, пометохранилища, карты-накопители навоза, хранилища отходов, скотомогильники, племзавод, птицефабрики);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хвостохранилища;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бытовые отходы (городская свалка, полигон складирования);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утечки (нефтепродуктов, нефти, горюче-смазочных материалов, растительного масла);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накопители (шламовые, шлаковые);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золоотвалы;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рудные водоотливы;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техногенная загазованность.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