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99f" w14:textId="7d7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здравоохранения Республики Казахстан от 8 сентября 2003 года N 664 "О введении медицинской документации, удостоверяющей случаи рождения, смерти и перинатальной смерти" (зарегистрированный в Министерстве юстиции Республики Казахстан N 2505)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2004 года N 3. Зарегистрированный Министерством юстиции Республики Казахстан от 21 января 2004 года N 2677. Утратил силу - приказом Министра здравоохранения Республики Казахстан от 27 августа 2007 года N 520 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здравоохранения Республики Казахстан от 5 января 2004 года N 3 утратил силу приказом Министра здравоохранения Республики Казахстан от 27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«Согласовано»                              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                       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"13" января 2004 г.             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"16" января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ведения в медицинских организациях первичной медицинской документации, удостоверяющей случаи рождения, смерти и перинатальной смерти,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здравоохранения Республики Казахстан от 8 сентября 2003 года N 664 "О введении медицинской документации, удостоверяющей случаи рождения, смерти и перинатальной смерти" (зарегистрированный в Министерстве юстиции Республики Казахстан N 2505, опубликованный в "Официальной газете" 25 октября 2003 года N 43)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заполнению, выдаче медицинской документации, удостоверяющей случаи рождения, смерти и перинатальной смерти,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мертворождение - смерть продукта зачатия до полного изгнания или извлечения из организма матери при сроке беременности 28 недель и более, массе тела 1000 грамм и более и росте 35 см и более без признаков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перинатальный период - начинается с 28 недель беременности, включает период родов и заканчивается через 7 полных дней жизни новорожденного.";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живорождение - полное выделение или извлечение из организма матери плода при сроке беременности 28 недель и более (то есть плода ростом 35 см. и более, массой тела 1000 грамм и более), который после отделения от тела матери дышит или проявляет другие признаки жизни, такие как сердцебиение, пульсация пуповины, или произвольные движения мускулатуры, или плоды, родившиеся до 28 недель беременности (то есть с ростом менее 35 см и массой тела менее 1000 грамм), прожившие свыше 7 суток (168 часов) после рождения.".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Диканбаеву С.А.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 здравоохранения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