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f66f" w14:textId="f6cf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списания имущества, закрепленного за коммунальными государственными предприятиями 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августа 2003 года N 182. Зарегистрировано управлением юстиции Западно-Казахстанской области 10 сентября 2003 года N 2278. Утратило силу постановлением акимата Западно-Казахстанской области от 9 декабря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Западно-Казахстанской области от 09.12.2014 № 321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с целью определения порядка списания имущества, закрепленного за коммунальными государственными предприятиями и учреждениями,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о порядке списания имущества, закрепленного за коммунальными государственными предприятиями 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Уполномоченным органам по управлению коммунальной собственностью в соответствии с  уровнями местного государственного управления обеспечить соблюдение установленного порядка списания имущества коммунальными государственными предприятиями 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 с изменениями, внесенными Постановлениями акимата Западно-Казахстанской области от 2005.03.31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2007.12.29 </w:t>
      </w:r>
      <w:r>
        <w:rPr>
          <w:rFonts w:ascii="Times New Roman"/>
          <w:b w:val="false"/>
          <w:i w:val="false"/>
          <w:color w:val="00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области Нургалиева А.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2003 годa N 182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>
о порядке списания имущества, закрепленного</w:t>
      </w:r>
      <w:r>
        <w:br/>
      </w:r>
      <w:r>
        <w:rPr>
          <w:rFonts w:ascii="Times New Roman"/>
          <w:b/>
          <w:i w:val="false"/>
          <w:color w:val="000000"/>
        </w:rPr>
        <w:t>
за коммунальными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предприятиями и учреждениями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Инструкция определяет порядок списания имущества, закрепленного за коммунальными государственными предприятиями и учреждениями, пришедшего в негодность вследствие физического или морального износа, в результате стихийных бедствий и аварий, за исключением оружия, военной техники, оборонных объектов и иного военного имущества, не используемого в Вооруженных Силах, других войсках и воинских формированиях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Инструкция распространяется на имущество коммунальных государственных предприятий и учреждений, относящееся к основным средствам (активам).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Оформление необходимой документации на списание имущества коммунальных государственных предприятий и учреждений осуществляется на основании заключения Комиссии, создаваемой в соответствии с пунктом 4 настоящей Инструкции, с учетом требований, установленных пунктом 7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Комиссия создается приказом руководителя коммунального государственного предприятия или учреждения. В состав Комиссии, создаваемой на коммунальном государственном предприятии,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главный инженер или заместитель руководителя государственного предприятия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главный бухгалтер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состав Комиссии, создаваемой в государственных учреждениях, в обязательном порядке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заместитель руководителя государственного учреждения (председатель Комиссии);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главный бухгалтер или его заместитель (в случае отсутствия по штатному расписанию должности главного бухгалтера - лицо, на которое возложено ведение бухгалтерского учета);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лица, на которые возложена ответственность за сохранность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списании отдельных видов имущества в состав Комиссии включают соответствующих специалистов (экспертов).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списания имущества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С баланса коммунальных государственных предприятий и учреждений списывается имущество, полностью утратившее производственное значение вследствие физического или морального износа, после отработки им установленных сроков службы, в результате стихийных бедствий, аварий, если восстанавливать его экономически нецелесообразно или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Списание имущества коммунальных государственных предприятий и/или учреждений осуществляется по решению государственного предприятия и/или государственного учреждения, по согласованию с органом государственного управления и после письменного разрешения Уполномоченного органа по управлению коммунальной собственностью в соответствии с уровнем местного государственного управления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6 с изменениями, внесенными Постановлениями акимата  Западно-Казахстанской области от 2005.03.31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2007.12.29 </w:t>
      </w:r>
      <w:r>
        <w:rPr>
          <w:rFonts w:ascii="Times New Roman"/>
          <w:b w:val="false"/>
          <w:i w:val="false"/>
          <w:color w:val="000000"/>
          <w:sz w:val="28"/>
        </w:rPr>
        <w:t>N 318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Комиссия производит непосредственный осмотр имущества, подлежащего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выясняет причины списания, определенные пунктом 5 настоящей Инструкции, определяет возможность использования отдельных узлов, деталей, материалов списываемого имущества, производит их оценку, выявляет лиц, по вине которых произошло преждевременное его выбытие из эксплуатации и составляет акт. В случае, когда для оценки состояния имущества требуются специальные знания, в состав Комиссии включают соответствующих специалистов (экспертов).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Разборка и демонтаж имущества до утверждения актов на списание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 детали, узлы, запасные части, материалы и другие материальные ценности (далее - материалы), полученные от ликвидации имущества делят на три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первая группа - это материалы пригодные для дальнейшего использования по прямому назначению, которые должны быть оприходованы на соответствующих счетах бухгалтерского учета по цене возможного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вторая группа - это непригодные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т.д);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третья группа - это материалы, которые непригодны для дальнейшего использования. Материалы этой группы подлежат уничтожению, о чем составляется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Списание имущества коммунальных государственных предприятий и учреждений вследствие причин, указанных в пункте 5 настоящей Инструкции, оформляется актами установленных форм в 3-х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Постановлением акимата Западно-Казахстанской области от 2005.03.31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Составленные Комиссией в 3-х экземплярах акты на списание имущества коммунальных государственных предприятий и/или учреждений направляются на согласование в органы государственного управления в соответствии с пунктом 6 настоящей Инструкции со следующим перечнем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протоколом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случае аварии - копией акта происшествия, составленного и утвержденного соответствующим должностным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согласования с органом государственного управления документы направляются в Уполномоченный орган для получения письменного разрешения на списание.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9 с изменениями, внесенными Постановлением акимата  Западно-Казахстанской области от 2005.03.31 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случае согласования актов на списание имущества коммунального государственного предприятия и/или государственного учреждения, в верхнем левом углу ставятся: отметка "Согласовано", дата, подпись руководителя, скрепленная печатью соответствующего органа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Один экземпляр акта, протокол комиссии (копии акта происшествия) остается у соответствующего органа государственного управления, а два других - направляются коммунальному государственному предприятию или/и 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 случае несогласования, пакет документов с обоснованием отказа на списание имущества возвращается коммунальному государственному предприятию или/и учреждению.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В случае нарушения действующего порядка списания имущества виновные в этом лица несут установленную законодательством Республики Казахстан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Вопросы, не урегулированные настоящей Инструкцией,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