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1a7a" w14:textId="5e41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продажи объектов приватизации коммунальной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13 ноября 2003 года N 244. Зарегистрировано Управлением юстиции Атырауской области от 13 декабря 2003 года за N 1721. Утратило силу - постановлением Атырауского областного акимата от 28 июля 2011 года N 219.</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Сноска. Утратило силу - постановлением Атырауского областного акимата от 28.07.2011 N 219.</w:t>
      </w:r>
      <w:r>
        <w:br/>
      </w: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имеющим силу Закона, от 23 декабря 1995 года N 2721 "О приватизации", руководствуясь статьей 27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148-II "О местном государственном управлении в Республике Казахстан" акимат области постановляет </w:t>
      </w:r>
      <w:r>
        <w:rPr>
          <w:rFonts w:ascii="Times New Roman"/>
          <w:b/>
          <w:i w:val="false"/>
          <w:color w:val="000000"/>
          <w:sz w:val="28"/>
        </w:rPr>
        <w:t>:</w:t>
      </w:r>
      <w:r>
        <w:br/>
      </w:r>
      <w:r>
        <w:rPr>
          <w:rFonts w:ascii="Times New Roman"/>
          <w:b w:val="false"/>
          <w:i w:val="false"/>
          <w:color w:val="000000"/>
          <w:sz w:val="28"/>
        </w:rPr>
        <w:t>
      1. Утвердить Правила продажи объектов приватизации коммунальной собственности (прилагаются).</w:t>
      </w:r>
      <w:r>
        <w:br/>
      </w:r>
      <w:r>
        <w:rPr>
          <w:rFonts w:ascii="Times New Roman"/>
          <w:b w:val="false"/>
          <w:i w:val="false"/>
          <w:color w:val="000000"/>
          <w:sz w:val="28"/>
        </w:rPr>
        <w:t>
      2. Акимам города и районов, управлению коммунальной собственности Атырауской области, областным управлениям и департаментам, являющимся органами государственного управления коммунальных государственных предприятий  на праве хозяйственного ведения или оперативного управления, обеспечить соблюдение предприятиями Правил, утвержденных настоящим постановлением.</w:t>
      </w:r>
      <w:r>
        <w:br/>
      </w:r>
      <w:r>
        <w:rPr>
          <w:rFonts w:ascii="Times New Roman"/>
          <w:b w:val="false"/>
          <w:i w:val="false"/>
          <w:color w:val="000000"/>
          <w:sz w:val="28"/>
        </w:rPr>
        <w:t>
      3. Признать утратившим силу Правила продажи объектов приватизации коммунальной собственности, утвержденные решением акима области от 21 сентября 2000 года N 588 (зарегистрирован управлением юстиции Атырауской области 19 октября 2000 года за N 286).</w:t>
      </w:r>
      <w:r>
        <w:br/>
      </w:r>
      <w:r>
        <w:rPr>
          <w:rFonts w:ascii="Times New Roman"/>
          <w:b w:val="false"/>
          <w:i w:val="false"/>
          <w:color w:val="000000"/>
          <w:sz w:val="28"/>
        </w:rPr>
        <w:t>
      4. Контроль за исполнением настоящего постановления возложить на Нокина С.К. заместителя акима области.</w:t>
      </w:r>
    </w:p>
    <w:bookmarkEnd w:id="0"/>
    <w:p>
      <w:pPr>
        <w:spacing w:after="0"/>
        <w:ind w:left="0"/>
        <w:jc w:val="both"/>
      </w:pPr>
      <w:r>
        <w:rPr>
          <w:rFonts w:ascii="Times New Roman"/>
          <w:b w:val="false"/>
          <w:i/>
          <w:color w:val="000000"/>
          <w:sz w:val="28"/>
        </w:rPr>
        <w:t xml:space="preserve">      Аким области                                А. Мусин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акимата области </w:t>
      </w:r>
      <w:r>
        <w:br/>
      </w:r>
      <w:r>
        <w:rPr>
          <w:rFonts w:ascii="Times New Roman"/>
          <w:b w:val="false"/>
          <w:i w:val="false"/>
          <w:color w:val="000000"/>
          <w:sz w:val="28"/>
        </w:rPr>
        <w:t xml:space="preserve">
от 13 ноября 2003 года N 244 </w:t>
      </w:r>
    </w:p>
    <w:p>
      <w:pPr>
        <w:spacing w:after="0"/>
        <w:ind w:left="0"/>
        <w:jc w:val="left"/>
      </w:pPr>
      <w:r>
        <w:rPr>
          <w:rFonts w:ascii="Times New Roman"/>
          <w:b/>
          <w:i w:val="false"/>
          <w:color w:val="000000"/>
        </w:rPr>
        <w:t xml:space="preserve"> Правила  </w:t>
      </w:r>
      <w:r>
        <w:br/>
      </w:r>
      <w:r>
        <w:rPr>
          <w:rFonts w:ascii="Times New Roman"/>
          <w:b/>
          <w:i w:val="false"/>
          <w:color w:val="000000"/>
        </w:rPr>
        <w:t>
продажи объектов приватизации коммунальной собственности</w:t>
      </w:r>
    </w:p>
    <w:p>
      <w:pPr>
        <w:spacing w:after="0"/>
        <w:ind w:left="0"/>
        <w:jc w:val="both"/>
      </w:pPr>
      <w:r>
        <w:rPr>
          <w:rFonts w:ascii="Times New Roman"/>
          <w:b w:val="false"/>
          <w:i w:val="false"/>
          <w:color w:val="000000"/>
          <w:sz w:val="28"/>
        </w:rPr>
        <w:t>      Правила продажи объектов приватизации коммунальной собственности (далее - Правила) разработаны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имеющим силу закона, от 23 декабря 1995 года N 2721 "О приватизации",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июня 2000 года N 942 "Об утверждении Правил продажи объектов приватизации" и регулируют порядок продажи объектов приватизации на торгах в форме аукциона, тендера и конкурса путем двухэтапных процедур, а также прямой адресной продажи. </w:t>
      </w:r>
    </w:p>
    <w:p>
      <w:pPr>
        <w:spacing w:after="0"/>
        <w:ind w:left="0"/>
        <w:jc w:val="left"/>
      </w:pPr>
      <w:r>
        <w:rPr>
          <w:rFonts w:ascii="Times New Roman"/>
          <w:b/>
          <w:i w:val="false"/>
          <w:color w:val="000000"/>
        </w:rPr>
        <w:t xml:space="preserve"> 1. Общие положения</w:t>
      </w:r>
    </w:p>
    <w:bookmarkStart w:name="z2" w:id="1"/>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1) "Продавец" - управление коммунальной собственности Атырауской области;</w:t>
      </w:r>
      <w:r>
        <w:br/>
      </w:r>
      <w:r>
        <w:rPr>
          <w:rFonts w:ascii="Times New Roman"/>
          <w:b w:val="false"/>
          <w:i w:val="false"/>
          <w:color w:val="000000"/>
          <w:sz w:val="28"/>
        </w:rPr>
        <w:t>
      2) "Организатор" - юридическое или физическое лицо, организующее подготовку и продажу объектов приватизации. Организатором может выступать Продавец;</w:t>
      </w:r>
      <w:r>
        <w:br/>
      </w:r>
      <w:r>
        <w:rPr>
          <w:rFonts w:ascii="Times New Roman"/>
          <w:b w:val="false"/>
          <w:i w:val="false"/>
          <w:color w:val="000000"/>
          <w:sz w:val="28"/>
        </w:rPr>
        <w:t>
      3) "Финансовый советник" - лицо, привлекаемое Продавцом при проведении конкурса путем двухэтапных процедур для оказания консультационных услуг по предпродажной подготовке объектов приватизации и их продаже;</w:t>
      </w:r>
      <w:r>
        <w:br/>
      </w:r>
      <w:r>
        <w:rPr>
          <w:rFonts w:ascii="Times New Roman"/>
          <w:b w:val="false"/>
          <w:i w:val="false"/>
          <w:color w:val="000000"/>
          <w:sz w:val="28"/>
        </w:rPr>
        <w:t xml:space="preserve">
      4) "Объект приватизации" - государственное предприятие или государственное учреждение, как имущественный комплекс,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имущество предприятия; акции; доли в уставных капиталах товариществ с ограниченной ответственностью; иное государственное имущество, </w:t>
      </w:r>
      <w:r>
        <w:br/>
      </w:r>
      <w:r>
        <w:rPr>
          <w:rFonts w:ascii="Times New Roman"/>
          <w:b w:val="false"/>
          <w:i w:val="false"/>
          <w:color w:val="000000"/>
          <w:sz w:val="28"/>
        </w:rPr>
        <w:t xml:space="preserve">
закрепленное за государственными юридическими лицами в порядке, установленном Правительством Республики Казахстан и нормативными правовыми актами акимата области; имущество, обращенное в государственную коммунальную собственность в соответствии с </w:t>
      </w:r>
      <w:r>
        <w:br/>
      </w:r>
      <w:r>
        <w:rPr>
          <w:rFonts w:ascii="Times New Roman"/>
          <w:b w:val="false"/>
          <w:i w:val="false"/>
          <w:color w:val="000000"/>
          <w:sz w:val="28"/>
        </w:rPr>
        <w:t xml:space="preserve">
действующим законодательством, а также иное государственное имущество; </w:t>
      </w:r>
      <w:r>
        <w:br/>
      </w:r>
      <w:r>
        <w:rPr>
          <w:rFonts w:ascii="Times New Roman"/>
          <w:b w:val="false"/>
          <w:i w:val="false"/>
          <w:color w:val="000000"/>
          <w:sz w:val="28"/>
        </w:rPr>
        <w:t>
      5) "Участник" - юридическое или физическое лицо, зарегистрированное в установленном порядке для участия в аукционе, тендере или конкурсе путем двухэтапных процедур;</w:t>
      </w:r>
      <w:r>
        <w:br/>
      </w:r>
      <w:r>
        <w:rPr>
          <w:rFonts w:ascii="Times New Roman"/>
          <w:b w:val="false"/>
          <w:i w:val="false"/>
          <w:color w:val="000000"/>
          <w:sz w:val="28"/>
        </w:rPr>
        <w:t xml:space="preserve">
      6) "Торги" - вид приватизации; </w:t>
      </w:r>
      <w:r>
        <w:br/>
      </w:r>
      <w:r>
        <w:rPr>
          <w:rFonts w:ascii="Times New Roman"/>
          <w:b w:val="false"/>
          <w:i w:val="false"/>
          <w:color w:val="000000"/>
          <w:sz w:val="28"/>
        </w:rPr>
        <w:t xml:space="preserve">
      7) "Аукцион" - вид торгов, при котором участники заявляют свои предложения публично; </w:t>
      </w:r>
      <w:r>
        <w:br/>
      </w:r>
      <w:r>
        <w:rPr>
          <w:rFonts w:ascii="Times New Roman"/>
          <w:b w:val="false"/>
          <w:i w:val="false"/>
          <w:color w:val="000000"/>
          <w:sz w:val="28"/>
        </w:rPr>
        <w:t xml:space="preserve">
      8) "Аукционист" - физическое лицо, проводящее аукцион и владеющее техникой проведения соответствующих аукционных торгов; </w:t>
      </w:r>
      <w:r>
        <w:br/>
      </w:r>
      <w:r>
        <w:rPr>
          <w:rFonts w:ascii="Times New Roman"/>
          <w:b w:val="false"/>
          <w:i w:val="false"/>
          <w:color w:val="000000"/>
          <w:sz w:val="28"/>
        </w:rPr>
        <w:t xml:space="preserve">
      9) "Английский метод торгов" - метод торгов, при котором стартовая цена повышается с заранее объявленным шагом; </w:t>
      </w:r>
      <w:r>
        <w:br/>
      </w:r>
      <w:r>
        <w:rPr>
          <w:rFonts w:ascii="Times New Roman"/>
          <w:b w:val="false"/>
          <w:i w:val="false"/>
          <w:color w:val="000000"/>
          <w:sz w:val="28"/>
        </w:rPr>
        <w:t xml:space="preserve">
      10) "Голландский метод торгов" - метод торгов, при котором стартовая цена понижается с объявленным шагом; </w:t>
      </w:r>
      <w:r>
        <w:br/>
      </w:r>
      <w:r>
        <w:rPr>
          <w:rFonts w:ascii="Times New Roman"/>
          <w:b w:val="false"/>
          <w:i w:val="false"/>
          <w:color w:val="000000"/>
          <w:sz w:val="28"/>
        </w:rPr>
        <w:t xml:space="preserve">
      11) "Тендер" - вид торгов, при котором участники заявляют свои предложения письменно в закрытом конверте или публично по усмотрению Продавца; </w:t>
      </w:r>
      <w:r>
        <w:br/>
      </w:r>
      <w:r>
        <w:rPr>
          <w:rFonts w:ascii="Times New Roman"/>
          <w:b w:val="false"/>
          <w:i w:val="false"/>
          <w:color w:val="000000"/>
          <w:sz w:val="28"/>
        </w:rPr>
        <w:t xml:space="preserve">
      12) "Закрытый тендер" - тендер, на котором принимают участие ограниченный круг участников, определенный Правительством Республики Казахстан; </w:t>
      </w:r>
      <w:r>
        <w:br/>
      </w:r>
      <w:r>
        <w:rPr>
          <w:rFonts w:ascii="Times New Roman"/>
          <w:b w:val="false"/>
          <w:i w:val="false"/>
          <w:color w:val="000000"/>
          <w:sz w:val="28"/>
        </w:rPr>
        <w:t xml:space="preserve">
      13) "Коммерческий тендер" - торги между Участниками, согласившимися  выполнять условия тендера, где победителем признается Участник, предложивший наиболее высокую цену за </w:t>
      </w:r>
      <w:r>
        <w:br/>
      </w:r>
      <w:r>
        <w:rPr>
          <w:rFonts w:ascii="Times New Roman"/>
          <w:b w:val="false"/>
          <w:i w:val="false"/>
          <w:color w:val="000000"/>
          <w:sz w:val="28"/>
        </w:rPr>
        <w:t xml:space="preserve">
объект приватизации; </w:t>
      </w:r>
      <w:r>
        <w:br/>
      </w:r>
      <w:r>
        <w:rPr>
          <w:rFonts w:ascii="Times New Roman"/>
          <w:b w:val="false"/>
          <w:i w:val="false"/>
          <w:color w:val="000000"/>
          <w:sz w:val="28"/>
        </w:rPr>
        <w:t xml:space="preserve">
      14) "Инвестиционный тендер" - торги, где победителем по заключению комиссии признается Участник, предложивший наилучшую инвестиционную программу в соответствии с условиями тендера; </w:t>
      </w:r>
      <w:r>
        <w:br/>
      </w:r>
      <w:r>
        <w:rPr>
          <w:rFonts w:ascii="Times New Roman"/>
          <w:b w:val="false"/>
          <w:i w:val="false"/>
          <w:color w:val="000000"/>
          <w:sz w:val="28"/>
        </w:rPr>
        <w:t xml:space="preserve">
      15) "Конкурс путем двухэтапных процедур" - форма торгов, при котором победитель конкурса определяется Продавцом с участием финансового советника путем проведения поэтапных переговоров; </w:t>
      </w:r>
      <w:r>
        <w:br/>
      </w:r>
      <w:r>
        <w:rPr>
          <w:rFonts w:ascii="Times New Roman"/>
          <w:b w:val="false"/>
          <w:i w:val="false"/>
          <w:color w:val="000000"/>
          <w:sz w:val="28"/>
        </w:rPr>
        <w:t xml:space="preserve">
      16) "Прямая адресная продажа" - вид приватизации; </w:t>
      </w:r>
      <w:r>
        <w:br/>
      </w:r>
      <w:r>
        <w:rPr>
          <w:rFonts w:ascii="Times New Roman"/>
          <w:b w:val="false"/>
          <w:i w:val="false"/>
          <w:color w:val="000000"/>
          <w:sz w:val="28"/>
        </w:rPr>
        <w:t xml:space="preserve">
      17) "Расчетная цена" - цена объекта приватизации, определенная в соответствии с действующим нормативным правовым актом, регулирующим оценку объектов приватизации; </w:t>
      </w:r>
      <w:r>
        <w:br/>
      </w:r>
      <w:r>
        <w:rPr>
          <w:rFonts w:ascii="Times New Roman"/>
          <w:b w:val="false"/>
          <w:i w:val="false"/>
          <w:color w:val="000000"/>
          <w:sz w:val="28"/>
        </w:rPr>
        <w:t xml:space="preserve">
      18) "Начальная цена" - утверждаемая Продавцом расчетная цена либо цена, полученная на основании заключения консалтинговых организации или независимого аудита; </w:t>
      </w:r>
      <w:r>
        <w:br/>
      </w:r>
      <w:r>
        <w:rPr>
          <w:rFonts w:ascii="Times New Roman"/>
          <w:b w:val="false"/>
          <w:i w:val="false"/>
          <w:color w:val="000000"/>
          <w:sz w:val="28"/>
        </w:rPr>
        <w:t xml:space="preserve">
      19) "Минимальная цена" - цена, ниже которой объект приватизации не может быть продан; </w:t>
      </w:r>
      <w:r>
        <w:br/>
      </w:r>
      <w:r>
        <w:rPr>
          <w:rFonts w:ascii="Times New Roman"/>
          <w:b w:val="false"/>
          <w:i w:val="false"/>
          <w:color w:val="000000"/>
          <w:sz w:val="28"/>
        </w:rPr>
        <w:t xml:space="preserve">
      20) "Текущая цена" - цена объекта приватизации, складывающаяся в ходе торгов на аукционе; </w:t>
      </w:r>
      <w:r>
        <w:br/>
      </w:r>
      <w:r>
        <w:rPr>
          <w:rFonts w:ascii="Times New Roman"/>
          <w:b w:val="false"/>
          <w:i w:val="false"/>
          <w:color w:val="000000"/>
          <w:sz w:val="28"/>
        </w:rPr>
        <w:t xml:space="preserve">
      21) "Стартовая цена" - цена, с которой начинаются торги по каждому объекту приватизации; </w:t>
      </w:r>
      <w:r>
        <w:br/>
      </w:r>
      <w:r>
        <w:rPr>
          <w:rFonts w:ascii="Times New Roman"/>
          <w:b w:val="false"/>
          <w:i w:val="false"/>
          <w:color w:val="000000"/>
          <w:sz w:val="28"/>
        </w:rPr>
        <w:t xml:space="preserve">
      22) "Цена продажи" - окончательная цена объекта приватизации, установленная в результате торгов; </w:t>
      </w:r>
      <w:r>
        <w:br/>
      </w:r>
      <w:r>
        <w:rPr>
          <w:rFonts w:ascii="Times New Roman"/>
          <w:b w:val="false"/>
          <w:i w:val="false"/>
          <w:color w:val="000000"/>
          <w:sz w:val="28"/>
        </w:rPr>
        <w:t xml:space="preserve">
      23) "Победитель" - Участник аукциона, предложивший наиболее высокую цену за объект приватизации; Участник тендера, который по заключению тендерной комиссии предложил наилучшие условия; Участник второго этапа конкурса путем двухэтапных процедур, предложивший </w:t>
      </w:r>
      <w:r>
        <w:br/>
      </w:r>
      <w:r>
        <w:rPr>
          <w:rFonts w:ascii="Times New Roman"/>
          <w:b w:val="false"/>
          <w:i w:val="false"/>
          <w:color w:val="000000"/>
          <w:sz w:val="28"/>
        </w:rPr>
        <w:t xml:space="preserve">
наилучшие условия; </w:t>
      </w:r>
      <w:r>
        <w:br/>
      </w:r>
      <w:r>
        <w:rPr>
          <w:rFonts w:ascii="Times New Roman"/>
          <w:b w:val="false"/>
          <w:i w:val="false"/>
          <w:color w:val="000000"/>
          <w:sz w:val="28"/>
        </w:rPr>
        <w:t xml:space="preserve">
      24) "Покупатель" - Победитель, заключивший с Продавцом договор купли-продажи. </w:t>
      </w:r>
      <w:r>
        <w:br/>
      </w:r>
      <w:r>
        <w:rPr>
          <w:rFonts w:ascii="Times New Roman"/>
          <w:b w:val="false"/>
          <w:i w:val="false"/>
          <w:color w:val="000000"/>
          <w:sz w:val="28"/>
        </w:rPr>
        <w:t xml:space="preserve">
      2. Решение о приватизации объекта принимается акиматом области или областным управлением коммунальной собственности. </w:t>
      </w:r>
      <w:r>
        <w:br/>
      </w:r>
      <w:r>
        <w:rPr>
          <w:rFonts w:ascii="Times New Roman"/>
          <w:b w:val="false"/>
          <w:i w:val="false"/>
          <w:color w:val="000000"/>
          <w:sz w:val="28"/>
        </w:rPr>
        <w:t xml:space="preserve">
      3. Не допускается продажа акций, эмиссия которых не зарегистрирована в установленном законодательством Республики Казахстан порядке. </w:t>
      </w:r>
      <w:r>
        <w:br/>
      </w:r>
      <w:r>
        <w:rPr>
          <w:rFonts w:ascii="Times New Roman"/>
          <w:b w:val="false"/>
          <w:i w:val="false"/>
          <w:color w:val="000000"/>
          <w:sz w:val="28"/>
        </w:rPr>
        <w:t xml:space="preserve">
      4. Продажа государственных пакетов акций акционерных обществ и государственных долей в товариществах осуществляется в соответствии с требованиями, предъявляемыми законодательством Республики Казахстан. В случае продажи государственных пакетов акций </w:t>
      </w:r>
      <w:r>
        <w:br/>
      </w:r>
      <w:r>
        <w:rPr>
          <w:rFonts w:ascii="Times New Roman"/>
          <w:b w:val="false"/>
          <w:i w:val="false"/>
          <w:color w:val="000000"/>
          <w:sz w:val="28"/>
        </w:rPr>
        <w:t xml:space="preserve">
акционерных обществ и государственных долей в товариществах на открытых торгах их продажа регулируется настоящими Правилами. </w:t>
      </w:r>
      <w:r>
        <w:br/>
      </w:r>
      <w:r>
        <w:rPr>
          <w:rFonts w:ascii="Times New Roman"/>
          <w:b w:val="false"/>
          <w:i w:val="false"/>
          <w:color w:val="000000"/>
          <w:sz w:val="28"/>
        </w:rPr>
        <w:t xml:space="preserve">
      5. Балансодержатель государственного имущества несет ответственность за сохранность объекта приватизации и достоверность сведений по объекту приватизации до перехода прав собственности к покупателю. </w:t>
      </w:r>
      <w:r>
        <w:br/>
      </w:r>
      <w:r>
        <w:rPr>
          <w:rFonts w:ascii="Times New Roman"/>
          <w:b w:val="false"/>
          <w:i w:val="false"/>
          <w:color w:val="000000"/>
          <w:sz w:val="28"/>
        </w:rPr>
        <w:t xml:space="preserve">
      При продаже государственного пакета акций акционерного общества или его государственной доли в уставном капитале товарищества, ответственность за сохранность имущества и достоверность сведений несет руководство акционерного общества или </w:t>
      </w:r>
      <w:r>
        <w:br/>
      </w:r>
      <w:r>
        <w:rPr>
          <w:rFonts w:ascii="Times New Roman"/>
          <w:b w:val="false"/>
          <w:i w:val="false"/>
          <w:color w:val="000000"/>
          <w:sz w:val="28"/>
        </w:rPr>
        <w:t xml:space="preserve">
товарищества. </w:t>
      </w:r>
      <w:r>
        <w:br/>
      </w:r>
      <w:r>
        <w:rPr>
          <w:rFonts w:ascii="Times New Roman"/>
          <w:b w:val="false"/>
          <w:i w:val="false"/>
          <w:color w:val="000000"/>
          <w:sz w:val="28"/>
        </w:rPr>
        <w:t xml:space="preserve">
      6. По объектам приватизации (недвижимое имущество), расположенным в отдельно стоящих зданиях и пристроенных помещениях, на торгах продается объект в целом, то есть здания и </w:t>
      </w:r>
      <w:r>
        <w:br/>
      </w:r>
      <w:r>
        <w:rPr>
          <w:rFonts w:ascii="Times New Roman"/>
          <w:b w:val="false"/>
          <w:i w:val="false"/>
          <w:color w:val="000000"/>
          <w:sz w:val="28"/>
        </w:rPr>
        <w:t xml:space="preserve">
помещения объекта приватизации вместе с отведенным для него земельным участком. </w:t>
      </w:r>
      <w:r>
        <w:br/>
      </w:r>
      <w:r>
        <w:rPr>
          <w:rFonts w:ascii="Times New Roman"/>
          <w:b w:val="false"/>
          <w:i w:val="false"/>
          <w:color w:val="000000"/>
          <w:sz w:val="28"/>
        </w:rPr>
        <w:t xml:space="preserve">
      По объектам приватизации (недвижимое имущество), расположенным во встроенных помещениях, выделение для продажи части земельного участка, на котором расположен объект приватизации, производится только в том случае, если участок согласно земельному </w:t>
      </w:r>
      <w:r>
        <w:br/>
      </w:r>
      <w:r>
        <w:rPr>
          <w:rFonts w:ascii="Times New Roman"/>
          <w:b w:val="false"/>
          <w:i w:val="false"/>
          <w:color w:val="000000"/>
          <w:sz w:val="28"/>
        </w:rPr>
        <w:t xml:space="preserve">
законодательству относится к разряду делимых. </w:t>
      </w:r>
      <w:r>
        <w:br/>
      </w:r>
      <w:r>
        <w:rPr>
          <w:rFonts w:ascii="Times New Roman"/>
          <w:b w:val="false"/>
          <w:i w:val="false"/>
          <w:color w:val="000000"/>
          <w:sz w:val="28"/>
        </w:rPr>
        <w:t xml:space="preserve">
      При этом стоимость земельного участка оплачивается Покупателем отдельно. </w:t>
      </w:r>
      <w:r>
        <w:br/>
      </w:r>
      <w:r>
        <w:rPr>
          <w:rFonts w:ascii="Times New Roman"/>
          <w:b w:val="false"/>
          <w:i w:val="false"/>
          <w:color w:val="000000"/>
          <w:sz w:val="28"/>
        </w:rPr>
        <w:t xml:space="preserve">
      В случае расположения объекта приватизации на неделимом земельном участке в условиях продажи оговаривается порядок общего пользования земельным участком. </w:t>
      </w:r>
      <w:r>
        <w:br/>
      </w:r>
      <w:r>
        <w:rPr>
          <w:rFonts w:ascii="Times New Roman"/>
          <w:b w:val="false"/>
          <w:i w:val="false"/>
          <w:color w:val="000000"/>
          <w:sz w:val="28"/>
        </w:rPr>
        <w:t xml:space="preserve">
      7. Продавец осуществляет продажу объектов приватизации в порядке, определенном настоящими Правилами и иными нормативными правовыми актами Республики Казахстан. </w:t>
      </w:r>
      <w:r>
        <w:br/>
      </w:r>
      <w:r>
        <w:rPr>
          <w:rFonts w:ascii="Times New Roman"/>
          <w:b w:val="false"/>
          <w:i w:val="false"/>
          <w:color w:val="000000"/>
          <w:sz w:val="28"/>
        </w:rPr>
        <w:t xml:space="preserve">
      8. Функциями Продавца являются: </w:t>
      </w:r>
      <w:r>
        <w:br/>
      </w:r>
      <w:r>
        <w:rPr>
          <w:rFonts w:ascii="Times New Roman"/>
          <w:b w:val="false"/>
          <w:i w:val="false"/>
          <w:color w:val="000000"/>
          <w:sz w:val="28"/>
        </w:rPr>
        <w:t xml:space="preserve">
      1) распределение объектов приватизации по отдельным торгам, а также установление сроков их проведения; </w:t>
      </w:r>
      <w:r>
        <w:br/>
      </w:r>
      <w:r>
        <w:rPr>
          <w:rFonts w:ascii="Times New Roman"/>
          <w:b w:val="false"/>
          <w:i w:val="false"/>
          <w:color w:val="000000"/>
          <w:sz w:val="28"/>
        </w:rPr>
        <w:t xml:space="preserve">
      2) определение формы торгов по каждому объекту приватизации, за исключением случаев предусмотренных подпунктами 12) и 15) пункта 1 настоящих Правил; </w:t>
      </w:r>
      <w:r>
        <w:br/>
      </w:r>
      <w:r>
        <w:rPr>
          <w:rFonts w:ascii="Times New Roman"/>
          <w:b w:val="false"/>
          <w:i w:val="false"/>
          <w:color w:val="000000"/>
          <w:sz w:val="28"/>
        </w:rPr>
        <w:t xml:space="preserve">
      3) определение и утверждение начальной, стартовой и минимальной цен объектов приватизации; </w:t>
      </w:r>
      <w:r>
        <w:br/>
      </w:r>
      <w:r>
        <w:rPr>
          <w:rFonts w:ascii="Times New Roman"/>
          <w:b w:val="false"/>
          <w:i w:val="false"/>
          <w:color w:val="000000"/>
          <w:sz w:val="28"/>
        </w:rPr>
        <w:t xml:space="preserve">
      4) прием гарантийных взносов; </w:t>
      </w:r>
      <w:r>
        <w:br/>
      </w:r>
      <w:r>
        <w:rPr>
          <w:rFonts w:ascii="Times New Roman"/>
          <w:b w:val="false"/>
          <w:i w:val="false"/>
          <w:color w:val="000000"/>
          <w:sz w:val="28"/>
        </w:rPr>
        <w:t xml:space="preserve">
      5) заключение договоров на организацию и проведение торгов с Организаторами; </w:t>
      </w:r>
      <w:r>
        <w:br/>
      </w:r>
      <w:r>
        <w:rPr>
          <w:rFonts w:ascii="Times New Roman"/>
          <w:b w:val="false"/>
          <w:i w:val="false"/>
          <w:color w:val="000000"/>
          <w:sz w:val="28"/>
        </w:rPr>
        <w:t xml:space="preserve">
      6) осуществление контроля за ходом организации проведения аукционов; </w:t>
      </w:r>
      <w:r>
        <w:br/>
      </w:r>
      <w:r>
        <w:rPr>
          <w:rFonts w:ascii="Times New Roman"/>
          <w:b w:val="false"/>
          <w:i w:val="false"/>
          <w:color w:val="000000"/>
          <w:sz w:val="28"/>
        </w:rPr>
        <w:t xml:space="preserve">
      7) заключение договоров купли-продажи с Победителями торгов, а также доверительными управляющими и арендаторами, получившими право выкупа при выполнении условий договоров доверительного управления имуществом или имущественного найма с правом последующего выкупа, и контроль за их исполнением; </w:t>
      </w:r>
      <w:r>
        <w:br/>
      </w:r>
      <w:r>
        <w:rPr>
          <w:rFonts w:ascii="Times New Roman"/>
          <w:b w:val="false"/>
          <w:i w:val="false"/>
          <w:color w:val="000000"/>
          <w:sz w:val="28"/>
        </w:rPr>
        <w:t xml:space="preserve">
      8) осуществление расчетов с Участниками, Покупателями и Организаторами, связанных с процедурами проведения торгов. </w:t>
      </w:r>
      <w:r>
        <w:br/>
      </w:r>
      <w:r>
        <w:rPr>
          <w:rFonts w:ascii="Times New Roman"/>
          <w:b w:val="false"/>
          <w:i w:val="false"/>
          <w:color w:val="000000"/>
          <w:sz w:val="28"/>
        </w:rPr>
        <w:t xml:space="preserve">
      9. К участию в торгах допускаются физические лица, негосударственные юридические лица и иностранные юридические лица. </w:t>
      </w:r>
      <w:r>
        <w:br/>
      </w:r>
      <w:r>
        <w:rPr>
          <w:rFonts w:ascii="Times New Roman"/>
          <w:b w:val="false"/>
          <w:i w:val="false"/>
          <w:color w:val="000000"/>
          <w:sz w:val="28"/>
        </w:rPr>
        <w:t xml:space="preserve">
      10. Участниками торгов не могут быть: </w:t>
      </w:r>
      <w:r>
        <w:br/>
      </w:r>
      <w:r>
        <w:rPr>
          <w:rFonts w:ascii="Times New Roman"/>
          <w:b w:val="false"/>
          <w:i w:val="false"/>
          <w:color w:val="000000"/>
          <w:sz w:val="28"/>
        </w:rPr>
        <w:t xml:space="preserve">
      1) юридические лица, которые в соответствии с законодательными актами Республики Казахстан или учредительными документами не вправе заниматься теми видами деятельности, </w:t>
      </w:r>
      <w:r>
        <w:br/>
      </w:r>
      <w:r>
        <w:rPr>
          <w:rFonts w:ascii="Times New Roman"/>
          <w:b w:val="false"/>
          <w:i w:val="false"/>
          <w:color w:val="000000"/>
          <w:sz w:val="28"/>
        </w:rPr>
        <w:t xml:space="preserve">
осуществление которых является условием продажи объекта на торгах; </w:t>
      </w:r>
      <w:r>
        <w:br/>
      </w:r>
      <w:r>
        <w:rPr>
          <w:rFonts w:ascii="Times New Roman"/>
          <w:b w:val="false"/>
          <w:i w:val="false"/>
          <w:color w:val="000000"/>
          <w:sz w:val="28"/>
        </w:rPr>
        <w:t xml:space="preserve">
      2) Организатор аукциона; </w:t>
      </w:r>
      <w:r>
        <w:br/>
      </w:r>
      <w:r>
        <w:rPr>
          <w:rFonts w:ascii="Times New Roman"/>
          <w:b w:val="false"/>
          <w:i w:val="false"/>
          <w:color w:val="000000"/>
          <w:sz w:val="28"/>
        </w:rPr>
        <w:t xml:space="preserve">
      3) Победитель предыдущего торга, при проведении повторного торга на данный объект, не выполнивший соответствующих обязательств по заключению и исполнению договора купли-продажи, при этом, при повторном нарушении обязательств не может быть участником всех последующих торгов в течении 2-х лет со дня повторного нарушения. </w:t>
      </w:r>
      <w:r>
        <w:br/>
      </w:r>
      <w:r>
        <w:rPr>
          <w:rFonts w:ascii="Times New Roman"/>
          <w:b w:val="false"/>
          <w:i w:val="false"/>
          <w:color w:val="000000"/>
          <w:sz w:val="28"/>
        </w:rPr>
        <w:t xml:space="preserve">
      11. При продаже государственного пакета акций Покупатель - акционерное общество не может приобрести более 25 процентов акций акционерного общества, если последнее владеет акциями Покупателя. </w:t>
      </w:r>
      <w:r>
        <w:br/>
      </w:r>
      <w:r>
        <w:rPr>
          <w:rFonts w:ascii="Times New Roman"/>
          <w:b w:val="false"/>
          <w:i w:val="false"/>
          <w:color w:val="000000"/>
          <w:sz w:val="28"/>
        </w:rPr>
        <w:t xml:space="preserve">
      12. Участник торга обязан внести обеспечение заявки. Размер обеспечения заявки может быть представлен в виде гарантийного взноса.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 Комиссия </w:t>
      </w:r>
    </w:p>
    <w:bookmarkStart w:name="z3" w:id="2"/>
    <w:p>
      <w:pPr>
        <w:spacing w:after="0"/>
        <w:ind w:left="0"/>
        <w:jc w:val="both"/>
      </w:pPr>
      <w:r>
        <w:rPr>
          <w:rFonts w:ascii="Times New Roman"/>
          <w:b w:val="false"/>
          <w:i w:val="false"/>
          <w:color w:val="000000"/>
          <w:sz w:val="28"/>
        </w:rPr>
        <w:t xml:space="preserve">      13. Для организации и проведения торгов Продавцом формируется комиссия, в состав которой включаются представители Продавца, областного финансового управления, областного управления юстиции и других заинтересованных ведомств или представители их подразделений. Число членов комиссии должно составлять не менее 5 человек. Председателем комиссии является представитель Продавца.  </w:t>
      </w:r>
      <w:r>
        <w:br/>
      </w:r>
      <w:r>
        <w:rPr>
          <w:rFonts w:ascii="Times New Roman"/>
          <w:b w:val="false"/>
          <w:i w:val="false"/>
          <w:color w:val="000000"/>
          <w:sz w:val="28"/>
        </w:rPr>
        <w:t xml:space="preserve">
      Решения комиссии принимаются простым большинством голосов из общего числа членов комиссии. При равенстве голосов, голос Председателя является решающим. </w:t>
      </w:r>
      <w:r>
        <w:br/>
      </w:r>
      <w:r>
        <w:rPr>
          <w:rFonts w:ascii="Times New Roman"/>
          <w:b w:val="false"/>
          <w:i w:val="false"/>
          <w:color w:val="000000"/>
          <w:sz w:val="28"/>
        </w:rPr>
        <w:t xml:space="preserve">
      14. Комиссия: </w:t>
      </w:r>
      <w:r>
        <w:br/>
      </w:r>
      <w:r>
        <w:rPr>
          <w:rFonts w:ascii="Times New Roman"/>
          <w:b w:val="false"/>
          <w:i w:val="false"/>
          <w:color w:val="000000"/>
          <w:sz w:val="28"/>
        </w:rPr>
        <w:t xml:space="preserve">
      1) самостоятельно разрабатывает регламент своей работы; </w:t>
      </w:r>
      <w:r>
        <w:br/>
      </w:r>
      <w:r>
        <w:rPr>
          <w:rFonts w:ascii="Times New Roman"/>
          <w:b w:val="false"/>
          <w:i w:val="false"/>
          <w:color w:val="000000"/>
          <w:sz w:val="28"/>
        </w:rPr>
        <w:t xml:space="preserve">
      2) рекомендует Продавцу для утверждения начальную, стартовую и минимальную цену объекта приватизации; </w:t>
      </w:r>
      <w:r>
        <w:br/>
      </w:r>
      <w:r>
        <w:rPr>
          <w:rFonts w:ascii="Times New Roman"/>
          <w:b w:val="false"/>
          <w:i w:val="false"/>
          <w:color w:val="000000"/>
          <w:sz w:val="28"/>
        </w:rPr>
        <w:t xml:space="preserve">
      3) определяет размер гарантийного взноса; </w:t>
      </w:r>
      <w:r>
        <w:br/>
      </w:r>
      <w:r>
        <w:rPr>
          <w:rFonts w:ascii="Times New Roman"/>
          <w:b w:val="false"/>
          <w:i w:val="false"/>
          <w:color w:val="000000"/>
          <w:sz w:val="28"/>
        </w:rPr>
        <w:t xml:space="preserve">
      4) определяет условия тендера; </w:t>
      </w:r>
      <w:r>
        <w:br/>
      </w:r>
      <w:r>
        <w:rPr>
          <w:rFonts w:ascii="Times New Roman"/>
          <w:b w:val="false"/>
          <w:i w:val="false"/>
          <w:color w:val="000000"/>
          <w:sz w:val="28"/>
        </w:rPr>
        <w:t xml:space="preserve">
      5) проводит тендер; </w:t>
      </w:r>
      <w:r>
        <w:br/>
      </w:r>
      <w:r>
        <w:rPr>
          <w:rFonts w:ascii="Times New Roman"/>
          <w:b w:val="false"/>
          <w:i w:val="false"/>
          <w:color w:val="000000"/>
          <w:sz w:val="28"/>
        </w:rPr>
        <w:t xml:space="preserve">
      6) объявляет Победителя торгов. </w:t>
      </w:r>
      <w:r>
        <w:br/>
      </w:r>
      <w:r>
        <w:rPr>
          <w:rFonts w:ascii="Times New Roman"/>
          <w:b w:val="false"/>
          <w:i w:val="false"/>
          <w:color w:val="000000"/>
          <w:sz w:val="28"/>
        </w:rPr>
        <w:t xml:space="preserve">
      15. Подготовку к проведению торгов осуществляет Продавец, который обеспечивает своевременное опубликование информационного сообщения о проведении торгов, проводит прием заявок и регистрацию участников, передает поступившие материалы для рассмотрения комиссией.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3. Подготовка к проведению торгов </w:t>
      </w:r>
    </w:p>
    <w:bookmarkStart w:name="z4" w:id="3"/>
    <w:p>
      <w:pPr>
        <w:spacing w:after="0"/>
        <w:ind w:left="0"/>
        <w:jc w:val="both"/>
      </w:pPr>
      <w:r>
        <w:rPr>
          <w:rFonts w:ascii="Times New Roman"/>
          <w:b w:val="false"/>
          <w:i w:val="false"/>
          <w:color w:val="000000"/>
          <w:sz w:val="28"/>
        </w:rPr>
        <w:t xml:space="preserve">      16. Подготовка к проведению торгов осуществляется в следующем порядке: </w:t>
      </w:r>
      <w:r>
        <w:br/>
      </w:r>
      <w:r>
        <w:rPr>
          <w:rFonts w:ascii="Times New Roman"/>
          <w:b w:val="false"/>
          <w:i w:val="false"/>
          <w:color w:val="000000"/>
          <w:sz w:val="28"/>
        </w:rPr>
        <w:t xml:space="preserve">
      1) производится сбор необходимых материалов; </w:t>
      </w:r>
      <w:r>
        <w:br/>
      </w:r>
      <w:r>
        <w:rPr>
          <w:rFonts w:ascii="Times New Roman"/>
          <w:b w:val="false"/>
          <w:i w:val="false"/>
          <w:color w:val="000000"/>
          <w:sz w:val="28"/>
        </w:rPr>
        <w:t xml:space="preserve">
      2) определяется начальная, стартовая и минимальная цены объектов приватизации; </w:t>
      </w:r>
      <w:r>
        <w:br/>
      </w:r>
      <w:r>
        <w:rPr>
          <w:rFonts w:ascii="Times New Roman"/>
          <w:b w:val="false"/>
          <w:i w:val="false"/>
          <w:color w:val="000000"/>
          <w:sz w:val="28"/>
        </w:rPr>
        <w:t xml:space="preserve">
      3) определяются формы, за исключением случаев, предусмотренных подпунктами 12) и 15) пункта 1 настоящих Правил и методы торгов каждого объекта приватизации; </w:t>
      </w:r>
      <w:r>
        <w:br/>
      </w:r>
      <w:r>
        <w:rPr>
          <w:rFonts w:ascii="Times New Roman"/>
          <w:b w:val="false"/>
          <w:i w:val="false"/>
          <w:color w:val="000000"/>
          <w:sz w:val="28"/>
        </w:rPr>
        <w:t xml:space="preserve">
      4) объекты приватизации распределяются по отдельным торгам; </w:t>
      </w:r>
      <w:r>
        <w:br/>
      </w:r>
      <w:r>
        <w:rPr>
          <w:rFonts w:ascii="Times New Roman"/>
          <w:b w:val="false"/>
          <w:i w:val="false"/>
          <w:color w:val="000000"/>
          <w:sz w:val="28"/>
        </w:rPr>
        <w:t xml:space="preserve">
      5) определяются размер и порядок внесения гарантийного взноса; </w:t>
      </w:r>
      <w:r>
        <w:br/>
      </w:r>
      <w:r>
        <w:rPr>
          <w:rFonts w:ascii="Times New Roman"/>
          <w:b w:val="false"/>
          <w:i w:val="false"/>
          <w:color w:val="000000"/>
          <w:sz w:val="28"/>
        </w:rPr>
        <w:t xml:space="preserve">
      6) устанавливаются сроки проведения торгов; </w:t>
      </w:r>
      <w:r>
        <w:br/>
      </w:r>
      <w:r>
        <w:rPr>
          <w:rFonts w:ascii="Times New Roman"/>
          <w:b w:val="false"/>
          <w:i w:val="false"/>
          <w:color w:val="000000"/>
          <w:sz w:val="28"/>
        </w:rPr>
        <w:t xml:space="preserve">
      7) при необходимости проводится тендер за право заключения договора на организацию и проведение аукциона по продаже объектов приватизации; </w:t>
      </w:r>
      <w:r>
        <w:br/>
      </w:r>
      <w:r>
        <w:rPr>
          <w:rFonts w:ascii="Times New Roman"/>
          <w:b w:val="false"/>
          <w:i w:val="false"/>
          <w:color w:val="000000"/>
          <w:sz w:val="28"/>
        </w:rPr>
        <w:t xml:space="preserve">
      8) составляются проспекты продажи или технические характеристики объекта приватизации; </w:t>
      </w:r>
      <w:r>
        <w:br/>
      </w:r>
      <w:r>
        <w:rPr>
          <w:rFonts w:ascii="Times New Roman"/>
          <w:b w:val="false"/>
          <w:i w:val="false"/>
          <w:color w:val="000000"/>
          <w:sz w:val="28"/>
        </w:rPr>
        <w:t xml:space="preserve">
      9) публикуется информационное сообщение о проведении торгов и осуществляется другая рекламная деятельность; </w:t>
      </w:r>
      <w:r>
        <w:br/>
      </w:r>
      <w:r>
        <w:rPr>
          <w:rFonts w:ascii="Times New Roman"/>
          <w:b w:val="false"/>
          <w:i w:val="false"/>
          <w:color w:val="000000"/>
          <w:sz w:val="28"/>
        </w:rPr>
        <w:t xml:space="preserve">
      10) принимаются гарантийные взносы; </w:t>
      </w:r>
      <w:r>
        <w:br/>
      </w:r>
      <w:r>
        <w:rPr>
          <w:rFonts w:ascii="Times New Roman"/>
          <w:b w:val="false"/>
          <w:i w:val="false"/>
          <w:color w:val="000000"/>
          <w:sz w:val="28"/>
        </w:rPr>
        <w:t xml:space="preserve">
      11) производится регистрация Участников. </w:t>
      </w:r>
      <w:r>
        <w:br/>
      </w:r>
      <w:r>
        <w:rPr>
          <w:rFonts w:ascii="Times New Roman"/>
          <w:b w:val="false"/>
          <w:i w:val="false"/>
          <w:color w:val="000000"/>
          <w:sz w:val="28"/>
        </w:rPr>
        <w:t>
      17. Расчетная цена объектов приватизации определяется Продавцом в соответствии с Положением об оценке стоимости объектов приватизации,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мая 1996 года N 562. При этом в отношении иного </w:t>
      </w:r>
      <w:r>
        <w:br/>
      </w:r>
      <w:r>
        <w:rPr>
          <w:rFonts w:ascii="Times New Roman"/>
          <w:b w:val="false"/>
          <w:i w:val="false"/>
          <w:color w:val="000000"/>
          <w:sz w:val="28"/>
        </w:rPr>
        <w:t xml:space="preserve">
государственного имущества, закрепленного за государственными юридическими лицами цена объекта рекомендуется Комиссией по ходатайству балансодержателя объекта либо при его отсутствии по ходатайству Продавца, но не ниже остаточной стоимости объекта, подтвержденной данными бухгалтерского учета.  </w:t>
      </w:r>
      <w:r>
        <w:br/>
      </w:r>
      <w:r>
        <w:rPr>
          <w:rFonts w:ascii="Times New Roman"/>
          <w:b w:val="false"/>
          <w:i w:val="false"/>
          <w:color w:val="000000"/>
          <w:sz w:val="28"/>
        </w:rPr>
        <w:t xml:space="preserve">
      Продавец вправе осуществлять оценку стоимости объекта приватизации на основании заключения консалтинговых организаций или независимого аудита. </w:t>
      </w:r>
      <w:r>
        <w:br/>
      </w:r>
      <w:r>
        <w:rPr>
          <w:rFonts w:ascii="Times New Roman"/>
          <w:b w:val="false"/>
          <w:i w:val="false"/>
          <w:color w:val="000000"/>
          <w:sz w:val="28"/>
        </w:rPr>
        <w:t xml:space="preserve">
      Начальная цена объекта приватизации утверждается Продавцом. </w:t>
      </w:r>
      <w:r>
        <w:br/>
      </w:r>
      <w:r>
        <w:rPr>
          <w:rFonts w:ascii="Times New Roman"/>
          <w:b w:val="false"/>
          <w:i w:val="false"/>
          <w:color w:val="000000"/>
          <w:sz w:val="28"/>
        </w:rPr>
        <w:t xml:space="preserve">
      18.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подписать протокол о результатах торгов в случае победы на торгах; </w:t>
      </w:r>
      <w:r>
        <w:br/>
      </w:r>
      <w:r>
        <w:rPr>
          <w:rFonts w:ascii="Times New Roman"/>
          <w:b w:val="false"/>
          <w:i w:val="false"/>
          <w:color w:val="000000"/>
          <w:sz w:val="28"/>
        </w:rPr>
        <w:t xml:space="preserve">
      2) заключить договор купли-продажи в соответствии с протоколом о результатах торгов; </w:t>
      </w:r>
      <w:r>
        <w:br/>
      </w:r>
      <w:r>
        <w:rPr>
          <w:rFonts w:ascii="Times New Roman"/>
          <w:b w:val="false"/>
          <w:i w:val="false"/>
          <w:color w:val="000000"/>
          <w:sz w:val="28"/>
        </w:rPr>
        <w:t xml:space="preserve">
      3) надлежащим образом исполнить обязательства по договору купли-продажи. </w:t>
      </w:r>
      <w:r>
        <w:br/>
      </w:r>
      <w:r>
        <w:rPr>
          <w:rFonts w:ascii="Times New Roman"/>
          <w:b w:val="false"/>
          <w:i w:val="false"/>
          <w:color w:val="000000"/>
          <w:sz w:val="28"/>
        </w:rPr>
        <w:t xml:space="preserve">
      19. Гарантийный взнос вносится на реквизиты Продавца (его депозитный счет) в форме и порядке, установленном в информационном сообщении, и в соответствии с законодательством Республики Казахстан.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xml:space="preserve">
      20.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 </w:t>
      </w:r>
      <w:r>
        <w:br/>
      </w:r>
      <w:r>
        <w:rPr>
          <w:rFonts w:ascii="Times New Roman"/>
          <w:b w:val="false"/>
          <w:i w:val="false"/>
          <w:color w:val="000000"/>
          <w:sz w:val="28"/>
        </w:rPr>
        <w:t xml:space="preserve">
      21. Гарантийный взнос не возвращается Продавцом: </w:t>
      </w:r>
      <w:r>
        <w:br/>
      </w:r>
      <w:r>
        <w:rPr>
          <w:rFonts w:ascii="Times New Roman"/>
          <w:b w:val="false"/>
          <w:i w:val="false"/>
          <w:color w:val="000000"/>
          <w:sz w:val="28"/>
        </w:rPr>
        <w:t xml:space="preserve">
      1) Участнику торгов в случае отказа от участия в торгах менее чем за три дня до их проведения или в случае обнаружившегося несоответствия его требования, предъявляемым к нему </w:t>
      </w:r>
      <w:r>
        <w:br/>
      </w:r>
      <w:r>
        <w:rPr>
          <w:rFonts w:ascii="Times New Roman"/>
          <w:b w:val="false"/>
          <w:i w:val="false"/>
          <w:color w:val="000000"/>
          <w:sz w:val="28"/>
        </w:rPr>
        <w:t xml:space="preserve">
настоящими Правилами и законодательством Республики Казахстан; </w:t>
      </w:r>
      <w:r>
        <w:br/>
      </w:r>
      <w:r>
        <w:rPr>
          <w:rFonts w:ascii="Times New Roman"/>
          <w:b w:val="false"/>
          <w:i w:val="false"/>
          <w:color w:val="000000"/>
          <w:sz w:val="28"/>
        </w:rPr>
        <w:t xml:space="preserve">
      2) Победителю  в случае его отказа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3) Покупателю  в случае его неисполнения или ненадлежащего исполнения обязательств по договору купли-продажи.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торгов, а если деньги поступили на счет Продавца после торгов, то в течении 10 банковских дней со дня их поступления. </w:t>
      </w:r>
      <w:r>
        <w:br/>
      </w:r>
      <w:r>
        <w:rPr>
          <w:rFonts w:ascii="Times New Roman"/>
          <w:b w:val="false"/>
          <w:i w:val="false"/>
          <w:color w:val="000000"/>
          <w:sz w:val="28"/>
        </w:rPr>
        <w:t xml:space="preserve">
      22. Информационное сообщение о проведении торгов должно быть опубликовано не менее чем за 15 дней до их проведения, а при продаже акций и долей в уставных капиталах организаций не менее чем за 30 дней до проведения торгов. Информационное сообщение должно </w:t>
      </w:r>
      <w:r>
        <w:br/>
      </w:r>
      <w:r>
        <w:rPr>
          <w:rFonts w:ascii="Times New Roman"/>
          <w:b w:val="false"/>
          <w:i w:val="false"/>
          <w:color w:val="000000"/>
          <w:sz w:val="28"/>
        </w:rPr>
        <w:t xml:space="preserve">
быть опубликовано в официальных изданиях на государственном и русском языках. </w:t>
      </w:r>
      <w:r>
        <w:br/>
      </w:r>
      <w:r>
        <w:rPr>
          <w:rFonts w:ascii="Times New Roman"/>
          <w:b w:val="false"/>
          <w:i w:val="false"/>
          <w:color w:val="000000"/>
          <w:sz w:val="28"/>
        </w:rPr>
        <w:t xml:space="preserve">
      23. Информационное сообщение должно содержать: </w:t>
      </w:r>
      <w:r>
        <w:br/>
      </w:r>
      <w:r>
        <w:rPr>
          <w:rFonts w:ascii="Times New Roman"/>
          <w:b w:val="false"/>
          <w:i w:val="false"/>
          <w:color w:val="000000"/>
          <w:sz w:val="28"/>
        </w:rPr>
        <w:t xml:space="preserve">
      1) дату, место и время проведения торгов; </w:t>
      </w:r>
      <w:r>
        <w:br/>
      </w:r>
      <w:r>
        <w:rPr>
          <w:rFonts w:ascii="Times New Roman"/>
          <w:b w:val="false"/>
          <w:i w:val="false"/>
          <w:color w:val="000000"/>
          <w:sz w:val="28"/>
        </w:rPr>
        <w:t xml:space="preserve">
      2) форму и метод торгов; </w:t>
      </w:r>
      <w:r>
        <w:br/>
      </w:r>
      <w:r>
        <w:rPr>
          <w:rFonts w:ascii="Times New Roman"/>
          <w:b w:val="false"/>
          <w:i w:val="false"/>
          <w:color w:val="000000"/>
          <w:sz w:val="28"/>
        </w:rPr>
        <w:t xml:space="preserve">
      3) сведения об объекте приватизации; </w:t>
      </w:r>
      <w:r>
        <w:br/>
      </w:r>
      <w:r>
        <w:rPr>
          <w:rFonts w:ascii="Times New Roman"/>
          <w:b w:val="false"/>
          <w:i w:val="false"/>
          <w:color w:val="000000"/>
          <w:sz w:val="28"/>
        </w:rPr>
        <w:t xml:space="preserve">
      4) стартовую и минимальную цены объектов приватизации, выставляемых на продажу; </w:t>
      </w:r>
      <w:r>
        <w:br/>
      </w:r>
      <w:r>
        <w:rPr>
          <w:rFonts w:ascii="Times New Roman"/>
          <w:b w:val="false"/>
          <w:i w:val="false"/>
          <w:color w:val="000000"/>
          <w:sz w:val="28"/>
        </w:rPr>
        <w:t xml:space="preserve">
      5) размер гарантийного взноса и банковские реквизиты Продавца; </w:t>
      </w:r>
      <w:r>
        <w:br/>
      </w:r>
      <w:r>
        <w:rPr>
          <w:rFonts w:ascii="Times New Roman"/>
          <w:b w:val="false"/>
          <w:i w:val="false"/>
          <w:color w:val="000000"/>
          <w:sz w:val="28"/>
        </w:rPr>
        <w:t xml:space="preserve">
      6) место и сроки приема заявок; </w:t>
      </w:r>
      <w:r>
        <w:br/>
      </w:r>
      <w:r>
        <w:rPr>
          <w:rFonts w:ascii="Times New Roman"/>
          <w:b w:val="false"/>
          <w:i w:val="false"/>
          <w:color w:val="000000"/>
          <w:sz w:val="28"/>
        </w:rPr>
        <w:t xml:space="preserve">
      7) правила проведения торгов и условия определения Победителя; </w:t>
      </w:r>
      <w:r>
        <w:br/>
      </w:r>
      <w:r>
        <w:rPr>
          <w:rFonts w:ascii="Times New Roman"/>
          <w:b w:val="false"/>
          <w:i w:val="false"/>
          <w:color w:val="000000"/>
          <w:sz w:val="28"/>
        </w:rPr>
        <w:t xml:space="preserve">
      8) телефоны и место нахождения Организатора торгов; </w:t>
      </w:r>
      <w:r>
        <w:br/>
      </w:r>
      <w:r>
        <w:rPr>
          <w:rFonts w:ascii="Times New Roman"/>
          <w:b w:val="false"/>
          <w:i w:val="false"/>
          <w:color w:val="000000"/>
          <w:sz w:val="28"/>
        </w:rPr>
        <w:t xml:space="preserve">
      9) дополнительную информацию по решению Продавца. </w:t>
      </w:r>
      <w:r>
        <w:br/>
      </w:r>
      <w:r>
        <w:rPr>
          <w:rFonts w:ascii="Times New Roman"/>
          <w:b w:val="false"/>
          <w:i w:val="false"/>
          <w:color w:val="000000"/>
          <w:sz w:val="28"/>
        </w:rPr>
        <w:t xml:space="preserve">
      24. Продавец вправе до истечения окончательного срока приема заявок по собственной инициативе или в ответ на запрос Участника о разъяснении  внести изменения в информационное сообщение путем оформления соответствующего протокола. </w:t>
      </w:r>
      <w:r>
        <w:br/>
      </w:r>
      <w:r>
        <w:rPr>
          <w:rFonts w:ascii="Times New Roman"/>
          <w:b w:val="false"/>
          <w:i w:val="false"/>
          <w:color w:val="000000"/>
          <w:sz w:val="28"/>
        </w:rPr>
        <w:t xml:space="preserve">
      Внесенные изменения имеют обязательную силу и они подлежат опубликованию в официальных изданиях на государственном и русском языках. При этом исчисление срока представления заявок производится со дня публикации последнего изменения. </w:t>
      </w:r>
      <w:r>
        <w:br/>
      </w:r>
      <w:r>
        <w:rPr>
          <w:rFonts w:ascii="Times New Roman"/>
          <w:b w:val="false"/>
          <w:i w:val="false"/>
          <w:color w:val="000000"/>
          <w:sz w:val="28"/>
        </w:rPr>
        <w:t xml:space="preserve">
      25. До публикации информационного сообщения по каждому объекту приватизации, Продавцом должен быть подготовлен пакет документов, состоящий из копий следующих документов: </w:t>
      </w:r>
      <w:r>
        <w:br/>
      </w:r>
      <w:r>
        <w:rPr>
          <w:rFonts w:ascii="Times New Roman"/>
          <w:b w:val="false"/>
          <w:i w:val="false"/>
          <w:color w:val="000000"/>
          <w:sz w:val="28"/>
        </w:rPr>
        <w:t xml:space="preserve">
      1) устав выставляемого на торги объекта приватизации, если выставляемый объект государственное предприятие или акционерное общество; </w:t>
      </w:r>
      <w:r>
        <w:br/>
      </w:r>
      <w:r>
        <w:rPr>
          <w:rFonts w:ascii="Times New Roman"/>
          <w:b w:val="false"/>
          <w:i w:val="false"/>
          <w:color w:val="000000"/>
          <w:sz w:val="28"/>
        </w:rPr>
        <w:t xml:space="preserve">
      2) проспект эмиссии акций и свидетельство о регистрации эмиссии; </w:t>
      </w:r>
      <w:r>
        <w:br/>
      </w:r>
      <w:r>
        <w:rPr>
          <w:rFonts w:ascii="Times New Roman"/>
          <w:b w:val="false"/>
          <w:i w:val="false"/>
          <w:color w:val="000000"/>
          <w:sz w:val="28"/>
        </w:rPr>
        <w:t xml:space="preserve">
      3) бухгалтерские балансы государственного предприятия или акционерного общества за последние три года и на отчетный период до дня выставления объекта приватизации на торги; </w:t>
      </w:r>
      <w:r>
        <w:br/>
      </w:r>
      <w:r>
        <w:rPr>
          <w:rFonts w:ascii="Times New Roman"/>
          <w:b w:val="false"/>
          <w:i w:val="false"/>
          <w:color w:val="000000"/>
          <w:sz w:val="28"/>
        </w:rPr>
        <w:t xml:space="preserve">
      4) статистическая карточка; </w:t>
      </w:r>
      <w:r>
        <w:br/>
      </w:r>
      <w:r>
        <w:rPr>
          <w:rFonts w:ascii="Times New Roman"/>
          <w:b w:val="false"/>
          <w:i w:val="false"/>
          <w:color w:val="000000"/>
          <w:sz w:val="28"/>
        </w:rPr>
        <w:t xml:space="preserve">
      5) свидетельство о регистрации юридического лица; </w:t>
      </w:r>
      <w:r>
        <w:br/>
      </w:r>
      <w:r>
        <w:rPr>
          <w:rFonts w:ascii="Times New Roman"/>
          <w:b w:val="false"/>
          <w:i w:val="false"/>
          <w:color w:val="000000"/>
          <w:sz w:val="28"/>
        </w:rPr>
        <w:t xml:space="preserve">
      6) выписка из реестра акционеров акционерного общества или участников товарищества; </w:t>
      </w:r>
      <w:r>
        <w:br/>
      </w:r>
      <w:r>
        <w:rPr>
          <w:rFonts w:ascii="Times New Roman"/>
          <w:b w:val="false"/>
          <w:i w:val="false"/>
          <w:color w:val="000000"/>
          <w:sz w:val="28"/>
        </w:rPr>
        <w:t xml:space="preserve">
      7) перечень основных средств, вошедших в уставный капитал, с указанием их стоимости; </w:t>
      </w:r>
      <w:r>
        <w:br/>
      </w:r>
      <w:r>
        <w:rPr>
          <w:rFonts w:ascii="Times New Roman"/>
          <w:b w:val="false"/>
          <w:i w:val="false"/>
          <w:color w:val="000000"/>
          <w:sz w:val="28"/>
        </w:rPr>
        <w:t xml:space="preserve">
      8) расшифровка кредиторской и дебиторской задолженностей; </w:t>
      </w:r>
      <w:r>
        <w:br/>
      </w:r>
      <w:r>
        <w:rPr>
          <w:rFonts w:ascii="Times New Roman"/>
          <w:b w:val="false"/>
          <w:i w:val="false"/>
          <w:color w:val="000000"/>
          <w:sz w:val="28"/>
        </w:rPr>
        <w:t xml:space="preserve">
      9) перечень объектов социальной сферы, с указанием их стоимости, представляется акционерными обществами и товариществами, государственные пакеты акций и государственные доли которых выставляются на торги; </w:t>
      </w:r>
      <w:r>
        <w:br/>
      </w:r>
      <w:r>
        <w:rPr>
          <w:rFonts w:ascii="Times New Roman"/>
          <w:b w:val="false"/>
          <w:i w:val="false"/>
          <w:color w:val="000000"/>
          <w:sz w:val="28"/>
        </w:rPr>
        <w:t xml:space="preserve">
      10) другие документы по усмотрению Продавца. </w:t>
      </w:r>
      <w:r>
        <w:br/>
      </w:r>
      <w:r>
        <w:rPr>
          <w:rFonts w:ascii="Times New Roman"/>
          <w:b w:val="false"/>
          <w:i w:val="false"/>
          <w:color w:val="000000"/>
          <w:sz w:val="28"/>
        </w:rPr>
        <w:t xml:space="preserve">
      В пакет документов также могут быть включены другие дополнительные сведения (анализ факторов риска инвестора, данные о возможных вариантах технического перевооружения организации, расчеты доходности, оценка объема необходимых для производства инвестиций, оценка перспективности производимой продукции на мировом или внутреннем рынках и т.д.). После публикации информационного сообщения Продавец обязан обеспечить свободный доступ всем желающим к информации об объекте приватизации и правилах проведения торгов. </w:t>
      </w:r>
      <w:r>
        <w:br/>
      </w:r>
      <w:r>
        <w:rPr>
          <w:rFonts w:ascii="Times New Roman"/>
          <w:b w:val="false"/>
          <w:i w:val="false"/>
          <w:color w:val="000000"/>
          <w:sz w:val="28"/>
        </w:rPr>
        <w:t xml:space="preserve">
      Другие виды рекламы осуществляются в произвольной форме и должны быть направлены на максимально широкое привлечение Участников. </w:t>
      </w:r>
      <w:r>
        <w:br/>
      </w:r>
      <w:r>
        <w:rPr>
          <w:rFonts w:ascii="Times New Roman"/>
          <w:b w:val="false"/>
          <w:i w:val="false"/>
          <w:color w:val="000000"/>
          <w:sz w:val="28"/>
        </w:rPr>
        <w:t xml:space="preserve">
      26. Регистрация Участников торгов производится со дня публикации информационного сообщения и заканчивается за один час до начала аукциона и в восемнадцать  часов местного времени дня, предшествующего дню проведения тендера и/или конкурса путем двухэтапных процедур. </w:t>
      </w:r>
      <w:r>
        <w:br/>
      </w:r>
      <w:r>
        <w:rPr>
          <w:rFonts w:ascii="Times New Roman"/>
          <w:b w:val="false"/>
          <w:i w:val="false"/>
          <w:color w:val="000000"/>
          <w:sz w:val="28"/>
        </w:rPr>
        <w:t xml:space="preserve">
      27. Для регистрации в качестве Участника торгов необходимо представить: </w:t>
      </w:r>
      <w:r>
        <w:br/>
      </w:r>
      <w:r>
        <w:rPr>
          <w:rFonts w:ascii="Times New Roman"/>
          <w:b w:val="false"/>
          <w:i w:val="false"/>
          <w:color w:val="000000"/>
          <w:sz w:val="28"/>
        </w:rPr>
        <w:t xml:space="preserve">
      1) заявку на участие в торгах, включающую письменное обязательство Участника торгов, в случае объявления его Победителем  на заключение договора купли-продажи объекта приватизации на условиях, установленных в информационном сообщении. </w:t>
      </w:r>
      <w:r>
        <w:br/>
      </w:r>
      <w:r>
        <w:rPr>
          <w:rFonts w:ascii="Times New Roman"/>
          <w:b w:val="false"/>
          <w:i w:val="false"/>
          <w:color w:val="000000"/>
          <w:sz w:val="28"/>
        </w:rPr>
        <w:t xml:space="preserve">
      2) копию паспорта или иного удостоверяющего личность документ; </w:t>
      </w:r>
      <w:r>
        <w:br/>
      </w:r>
      <w:r>
        <w:rPr>
          <w:rFonts w:ascii="Times New Roman"/>
          <w:b w:val="false"/>
          <w:i w:val="false"/>
          <w:color w:val="000000"/>
          <w:sz w:val="28"/>
        </w:rPr>
        <w:t xml:space="preserve">
      3) копию свидетельства налогоплательщика установленной формы; </w:t>
      </w:r>
      <w:r>
        <w:br/>
      </w:r>
      <w:r>
        <w:rPr>
          <w:rFonts w:ascii="Times New Roman"/>
          <w:b w:val="false"/>
          <w:i w:val="false"/>
          <w:color w:val="000000"/>
          <w:sz w:val="28"/>
        </w:rPr>
        <w:t xml:space="preserve">
      4) копию платежного документа, подтверждающего внесение гарантийного взноса, и подлинник платежных документов для подтверждения подлинности копии; </w:t>
      </w:r>
      <w:r>
        <w:br/>
      </w:r>
      <w:r>
        <w:rPr>
          <w:rFonts w:ascii="Times New Roman"/>
          <w:b w:val="false"/>
          <w:i w:val="false"/>
          <w:color w:val="000000"/>
          <w:sz w:val="28"/>
        </w:rPr>
        <w:t xml:space="preserve">
      5) в заявке на участие в коммерческом тендере, которая подается в закрытом конверте, указывается коммерческое предложение о цене покупки объекта приватизации; </w:t>
      </w:r>
      <w:r>
        <w:br/>
      </w:r>
      <w:r>
        <w:rPr>
          <w:rFonts w:ascii="Times New Roman"/>
          <w:b w:val="false"/>
          <w:i w:val="false"/>
          <w:color w:val="000000"/>
          <w:sz w:val="28"/>
        </w:rPr>
        <w:t xml:space="preserve">
      6) для участия  в инвестиционном тендере заявка с указанием предложения о цене покупки объекта приватизации, и инвестиционная программа (бизнес-план) подаются в закрытом конверте; </w:t>
      </w:r>
      <w:r>
        <w:br/>
      </w:r>
      <w:r>
        <w:rPr>
          <w:rFonts w:ascii="Times New Roman"/>
          <w:b w:val="false"/>
          <w:i w:val="false"/>
          <w:color w:val="000000"/>
          <w:sz w:val="28"/>
        </w:rPr>
        <w:t xml:space="preserve">
      7) для участия в инвестиционном и коммерческом тендере  документы, подтверждающие финансовую состоятельность участника торга (справка установленной формы соответствующего налогового органа об отсутствии просроченной задолженности по уплате налогов и других обязательных платежей в бюджет; справка банка (банков) об отсутствии просроченной задолженности перед банком (банками); </w:t>
      </w:r>
      <w:r>
        <w:br/>
      </w:r>
      <w:r>
        <w:rPr>
          <w:rFonts w:ascii="Times New Roman"/>
          <w:b w:val="false"/>
          <w:i w:val="false"/>
          <w:color w:val="000000"/>
          <w:sz w:val="28"/>
        </w:rPr>
        <w:t xml:space="preserve">
      8) документ, удостоверяющий полномочия представителя. </w:t>
      </w:r>
      <w:r>
        <w:br/>
      </w:r>
      <w:r>
        <w:rPr>
          <w:rFonts w:ascii="Times New Roman"/>
          <w:b w:val="false"/>
          <w:i w:val="false"/>
          <w:color w:val="000000"/>
          <w:sz w:val="28"/>
        </w:rPr>
        <w:t xml:space="preserve">
      Юридические лица Республики Казахстан дополнительно представляют нотариально заверенные копии устава, статистической карточки и свидетельства о регистрации юридического лица. </w:t>
      </w:r>
      <w:r>
        <w:br/>
      </w:r>
      <w:r>
        <w:rPr>
          <w:rFonts w:ascii="Times New Roman"/>
          <w:b w:val="false"/>
          <w:i w:val="false"/>
          <w:color w:val="000000"/>
          <w:sz w:val="28"/>
        </w:rPr>
        <w:t xml:space="preserve">
      Акционерные общества дополнительно представляют выписку из реестра акционеров, содержащую информацию об акционерных обществах, которые владеют их акциями (на момент опубликования информационного сообщения). </w:t>
      </w:r>
      <w:r>
        <w:br/>
      </w:r>
      <w:r>
        <w:rPr>
          <w:rFonts w:ascii="Times New Roman"/>
          <w:b w:val="false"/>
          <w:i w:val="false"/>
          <w:color w:val="000000"/>
          <w:sz w:val="28"/>
        </w:rPr>
        <w:t xml:space="preserve">
      Иностранные юридические лица представляют учредительные документы с нотариально заверенным переводом на русский язык или казахский язык. </w:t>
      </w:r>
      <w:r>
        <w:br/>
      </w:r>
      <w:r>
        <w:rPr>
          <w:rFonts w:ascii="Times New Roman"/>
          <w:b w:val="false"/>
          <w:i w:val="false"/>
          <w:color w:val="000000"/>
          <w:sz w:val="28"/>
        </w:rPr>
        <w:t xml:space="preserve">
      28. В зависимости от особенностей объекта по решению Комиссии от участников может быть затребовано представление и иных документов, необходимость которых вытекает из п.10 настоящих Правил. </w:t>
      </w:r>
      <w:r>
        <w:br/>
      </w:r>
      <w:r>
        <w:rPr>
          <w:rFonts w:ascii="Times New Roman"/>
          <w:b w:val="false"/>
          <w:i w:val="false"/>
          <w:color w:val="000000"/>
          <w:sz w:val="28"/>
        </w:rPr>
        <w:t xml:space="preserve">
      29. Прием заявок и регистрация лиц, желающих принять участие в торгах, производится при наличии полного комплекта требуемых документов. </w:t>
      </w:r>
      <w:r>
        <w:br/>
      </w:r>
      <w:r>
        <w:rPr>
          <w:rFonts w:ascii="Times New Roman"/>
          <w:b w:val="false"/>
          <w:i w:val="false"/>
          <w:color w:val="000000"/>
          <w:sz w:val="28"/>
        </w:rPr>
        <w:t xml:space="preserve">
      30. Продавец и Организатор не вправе: </w:t>
      </w:r>
      <w:r>
        <w:br/>
      </w:r>
      <w:r>
        <w:rPr>
          <w:rFonts w:ascii="Times New Roman"/>
          <w:b w:val="false"/>
          <w:i w:val="false"/>
          <w:color w:val="000000"/>
          <w:sz w:val="28"/>
        </w:rPr>
        <w:t xml:space="preserve">
      1) требовать от Участника информацию о его намерениях, приобрести тот или иной объект из числа выставленных на аукцион; </w:t>
      </w:r>
      <w:r>
        <w:br/>
      </w:r>
      <w:r>
        <w:rPr>
          <w:rFonts w:ascii="Times New Roman"/>
          <w:b w:val="false"/>
          <w:i w:val="false"/>
          <w:color w:val="000000"/>
          <w:sz w:val="28"/>
        </w:rPr>
        <w:t xml:space="preserve">
      2) разглашать информацию, имеющую отношение к Участникам торгов, в течение всего периода подготовки торгов и их проведения,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3) требовать предоставления дополнительных документов для регистрации в качестве Участника, кроме перечисленных в пунктах 27, 28 настоящих Правил. </w:t>
      </w:r>
      <w:r>
        <w:br/>
      </w:r>
      <w:r>
        <w:rPr>
          <w:rFonts w:ascii="Times New Roman"/>
          <w:b w:val="false"/>
          <w:i w:val="false"/>
          <w:color w:val="000000"/>
          <w:sz w:val="28"/>
        </w:rPr>
        <w:t xml:space="preserve">
      31. Документы Участников после регистрации в специальном журнале хранятся в специальном сейфе, в день проведения торгов документы Участников передаются комиссии для рассмотрения и допуска к торгам. </w:t>
      </w:r>
      <w:r>
        <w:br/>
      </w:r>
      <w:r>
        <w:rPr>
          <w:rFonts w:ascii="Times New Roman"/>
          <w:b w:val="false"/>
          <w:i w:val="false"/>
          <w:color w:val="000000"/>
          <w:sz w:val="28"/>
        </w:rPr>
        <w:t xml:space="preserve">
      32. Участник, допущенный к аукциону, получает аукционный номер. Использование аукционного номера другим лицом в процессе торгов запрещено.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4. Проведение аукциона </w:t>
      </w:r>
    </w:p>
    <w:bookmarkStart w:name="z5" w:id="4"/>
    <w:p>
      <w:pPr>
        <w:spacing w:after="0"/>
        <w:ind w:left="0"/>
        <w:jc w:val="both"/>
      </w:pPr>
      <w:r>
        <w:rPr>
          <w:rFonts w:ascii="Times New Roman"/>
          <w:b w:val="false"/>
          <w:i w:val="false"/>
          <w:color w:val="000000"/>
          <w:sz w:val="28"/>
        </w:rPr>
        <w:t xml:space="preserve">      33. При проведении аукциона с применением английского метода торгов стартовая цена объекта приватизации равна начальной цене. </w:t>
      </w:r>
      <w:r>
        <w:br/>
      </w:r>
      <w:r>
        <w:rPr>
          <w:rFonts w:ascii="Times New Roman"/>
          <w:b w:val="false"/>
          <w:i w:val="false"/>
          <w:color w:val="000000"/>
          <w:sz w:val="28"/>
        </w:rPr>
        <w:t xml:space="preserve">
      При проведении аукциона с применением голландского метода торгов стартовая цена определяется путем умножения начальной цены на повышающий коэффициент. Этот коэффициент устанавливается Продавцом, но не может быть ниже 10. </w:t>
      </w:r>
      <w:r>
        <w:br/>
      </w:r>
      <w:r>
        <w:rPr>
          <w:rFonts w:ascii="Times New Roman"/>
          <w:b w:val="false"/>
          <w:i w:val="false"/>
          <w:color w:val="000000"/>
          <w:sz w:val="28"/>
        </w:rPr>
        <w:t xml:space="preserve">
      В случае установления минимальной цены, объект приватизации не может быть продан ниже таковой. </w:t>
      </w:r>
      <w:r>
        <w:br/>
      </w:r>
      <w:r>
        <w:rPr>
          <w:rFonts w:ascii="Times New Roman"/>
          <w:b w:val="false"/>
          <w:i w:val="false"/>
          <w:color w:val="000000"/>
          <w:sz w:val="28"/>
        </w:rPr>
        <w:t xml:space="preserve">
      34. Гарантийный взнос для участия в аукционе устанавливается в одинаковом размере для всех объектов приватизации, выставляемых на аукцион, и рассчитывается по следующей методике: </w:t>
      </w:r>
      <w:r>
        <w:br/>
      </w:r>
      <w:r>
        <w:rPr>
          <w:rFonts w:ascii="Times New Roman"/>
          <w:b w:val="false"/>
          <w:i w:val="false"/>
          <w:color w:val="000000"/>
          <w:sz w:val="28"/>
        </w:rPr>
        <w:t xml:space="preserve">
      1) по каждому объекту приватизации определяется от 1 до 15 процентов (по усмотрению Продавца) от начальной цены объекта приватизации; </w:t>
      </w:r>
      <w:r>
        <w:br/>
      </w:r>
      <w:r>
        <w:rPr>
          <w:rFonts w:ascii="Times New Roman"/>
          <w:b w:val="false"/>
          <w:i w:val="false"/>
          <w:color w:val="000000"/>
          <w:sz w:val="28"/>
        </w:rPr>
        <w:t xml:space="preserve">
      2) определяется среднеарифметическая величин, полученных в подпункте 1) настоящего пункта; </w:t>
      </w:r>
      <w:r>
        <w:br/>
      </w:r>
      <w:r>
        <w:rPr>
          <w:rFonts w:ascii="Times New Roman"/>
          <w:b w:val="false"/>
          <w:i w:val="false"/>
          <w:color w:val="000000"/>
          <w:sz w:val="28"/>
        </w:rPr>
        <w:t xml:space="preserve">
      3) определяется наименьшая стартовая цена объекта приватизации из числа объектов приватизации, выставляемых на аукцион; </w:t>
      </w:r>
      <w:r>
        <w:br/>
      </w:r>
      <w:r>
        <w:rPr>
          <w:rFonts w:ascii="Times New Roman"/>
          <w:b w:val="false"/>
          <w:i w:val="false"/>
          <w:color w:val="000000"/>
          <w:sz w:val="28"/>
        </w:rPr>
        <w:t xml:space="preserve">
      4) размер гарантийного взноса принимается равным наименьшей из величин, полученных в подпунктах 2) и 3) настоящего пункта. </w:t>
      </w:r>
      <w:r>
        <w:br/>
      </w:r>
      <w:r>
        <w:rPr>
          <w:rFonts w:ascii="Times New Roman"/>
          <w:b w:val="false"/>
          <w:i w:val="false"/>
          <w:color w:val="000000"/>
          <w:sz w:val="28"/>
        </w:rPr>
        <w:t xml:space="preserve">
      35. Участники вправе внести любое количество гарантийных взносов, при этом один гарантийный взнос дает право покупки одного объекта приватизации. </w:t>
      </w:r>
      <w:r>
        <w:br/>
      </w:r>
      <w:r>
        <w:rPr>
          <w:rFonts w:ascii="Times New Roman"/>
          <w:b w:val="false"/>
          <w:i w:val="false"/>
          <w:color w:val="000000"/>
          <w:sz w:val="28"/>
        </w:rPr>
        <w:t xml:space="preserve">
      36. Объект приватизации первый раз выставляется на аукцион с применением английского метода торгов. Метод торгов на втором и последующих аукционах определяется Продавцом. </w:t>
      </w:r>
      <w:r>
        <w:br/>
      </w:r>
      <w:r>
        <w:rPr>
          <w:rFonts w:ascii="Times New Roman"/>
          <w:b w:val="false"/>
          <w:i w:val="false"/>
          <w:color w:val="000000"/>
          <w:sz w:val="28"/>
        </w:rPr>
        <w:t xml:space="preserve">
      37. Аукцион проводит Аукционист. Аукцион начинается с объявления правил его проведения. Участники и присутствующие лица не имеют права влиять на ход аукциона или нарушать правила его проведения, в противном случае они могут быть удалены Аукционистом из зала проведения аукциона. </w:t>
      </w:r>
      <w:r>
        <w:br/>
      </w:r>
      <w:r>
        <w:rPr>
          <w:rFonts w:ascii="Times New Roman"/>
          <w:b w:val="false"/>
          <w:i w:val="false"/>
          <w:color w:val="000000"/>
          <w:sz w:val="28"/>
        </w:rPr>
        <w:t xml:space="preserve">
      Последовательность выставления объектов приватизации на торги должна соответствовать порядку, установленному в информационном сообщении. </w:t>
      </w:r>
      <w:r>
        <w:br/>
      </w:r>
      <w:r>
        <w:rPr>
          <w:rFonts w:ascii="Times New Roman"/>
          <w:b w:val="false"/>
          <w:i w:val="false"/>
          <w:color w:val="000000"/>
          <w:sz w:val="28"/>
        </w:rPr>
        <w:t xml:space="preserve">
      38. Торги по каждому объекту приватизации начинаются с объявления Аукционистом объекта продажи, краткой характеристики объекта приватизации, который выставляется, метода проведения торгов, стартовой цены и шага изменения цены. Аукционист вправе менять шаг в процессе торгов, объявляя об этом. Шаг изменения устанавливается в пределах от 5 до 10 процентов текущей цены объекта приватизации. Интервал между повторами объявления Аукционистом цены объекта должен быть не менее 5 секунд. </w:t>
      </w:r>
      <w:r>
        <w:br/>
      </w:r>
      <w:r>
        <w:rPr>
          <w:rFonts w:ascii="Times New Roman"/>
          <w:b w:val="false"/>
          <w:i w:val="false"/>
          <w:color w:val="000000"/>
          <w:sz w:val="28"/>
        </w:rPr>
        <w:t xml:space="preserve">
      39. Торги проводятся по одному из двух ниже описанных методов: </w:t>
      </w:r>
      <w:r>
        <w:br/>
      </w:r>
      <w:r>
        <w:rPr>
          <w:rFonts w:ascii="Times New Roman"/>
          <w:b w:val="false"/>
          <w:i w:val="false"/>
          <w:color w:val="000000"/>
          <w:sz w:val="28"/>
        </w:rPr>
        <w:t xml:space="preserve">
      1) Английский метод торгов: </w:t>
      </w:r>
      <w:r>
        <w:br/>
      </w:r>
      <w:r>
        <w:rPr>
          <w:rFonts w:ascii="Times New Roman"/>
          <w:b w:val="false"/>
          <w:i w:val="false"/>
          <w:color w:val="000000"/>
          <w:sz w:val="28"/>
        </w:rPr>
        <w:t xml:space="preserve">
      Аукционист объявляет стартовую цену объекта приватизации и шаг увеличения цены. Поднятием номера Участники торга повышают стартовую цену, но не менее чем на объявленный шаг. Аукционист объявляет  аукционные номера участвующих в торгах, закрепляет цену и </w:t>
      </w:r>
      <w:r>
        <w:br/>
      </w:r>
      <w:r>
        <w:rPr>
          <w:rFonts w:ascii="Times New Roman"/>
          <w:b w:val="false"/>
          <w:i w:val="false"/>
          <w:color w:val="000000"/>
          <w:sz w:val="28"/>
        </w:rPr>
        <w:t xml:space="preserve">
предлагает ее повысить. Торги по объекту приватизации идут до максимально предложенной цены. Участник, предложивший наиболее высокую цену за объект приватизации, объявляется Аукционистом. Аукционист трижды повторяет последнюю цену объекта приватизации и при отсутствии других поднятых номеров с ударом молотка объявляет о продаже данного объекта приватизации. </w:t>
      </w:r>
      <w:r>
        <w:br/>
      </w:r>
      <w:r>
        <w:rPr>
          <w:rFonts w:ascii="Times New Roman"/>
          <w:b w:val="false"/>
          <w:i w:val="false"/>
          <w:color w:val="000000"/>
          <w:sz w:val="28"/>
        </w:rPr>
        <w:t xml:space="preserve">
      Торг по объекту приватизации считается состоявшимся только в том случае, если хотя бы два участника повысили стартовую цену объекта приватизации не менее чем на два шага увеличения цены; </w:t>
      </w:r>
      <w:r>
        <w:br/>
      </w:r>
      <w:r>
        <w:rPr>
          <w:rFonts w:ascii="Times New Roman"/>
          <w:b w:val="false"/>
          <w:i w:val="false"/>
          <w:color w:val="000000"/>
          <w:sz w:val="28"/>
        </w:rPr>
        <w:t xml:space="preserve">
      2) Голландский метод торгов: </w:t>
      </w:r>
      <w:r>
        <w:br/>
      </w:r>
      <w:r>
        <w:rPr>
          <w:rFonts w:ascii="Times New Roman"/>
          <w:b w:val="false"/>
          <w:i w:val="false"/>
          <w:color w:val="000000"/>
          <w:sz w:val="28"/>
        </w:rPr>
        <w:t xml:space="preserve">
      Аукционист объявляет стартовую цену объекта приватизации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w:t>
      </w:r>
      <w:r>
        <w:br/>
      </w:r>
      <w:r>
        <w:rPr>
          <w:rFonts w:ascii="Times New Roman"/>
          <w:b w:val="false"/>
          <w:i w:val="false"/>
          <w:color w:val="000000"/>
          <w:sz w:val="28"/>
        </w:rPr>
        <w:t xml:space="preserve">
данному объекту приватизации. Если при объявлении Аукционистом минимальной цены объекта приватизации ни один из Участников не изъявил желания приобрести данный объект приватизации, то этот объект приватизации снимается с торгов. </w:t>
      </w:r>
      <w:r>
        <w:br/>
      </w:r>
      <w:r>
        <w:rPr>
          <w:rFonts w:ascii="Times New Roman"/>
          <w:b w:val="false"/>
          <w:i w:val="false"/>
          <w:color w:val="000000"/>
          <w:sz w:val="28"/>
        </w:rPr>
        <w:t xml:space="preserve">
      В случае, если момент объявления цены одновременно поднимаются два или более номера, то Аукционист начинают повышать цену на величину фиксированного шага до момента определения </w:t>
      </w:r>
      <w:r>
        <w:br/>
      </w:r>
      <w:r>
        <w:rPr>
          <w:rFonts w:ascii="Times New Roman"/>
          <w:b w:val="false"/>
          <w:i w:val="false"/>
          <w:color w:val="000000"/>
          <w:sz w:val="28"/>
        </w:rPr>
        <w:t xml:space="preserve">
Победителя. Объявленный шаг должен быть равен установленному шагу на торгах по голландскому методу, но в сторону увеличения. Если при повышении цены никто из лиц, участвующих в торгах, одновременно поднявших свои  номера, не изъявил желание приобрести его по цене с </w:t>
      </w:r>
      <w:r>
        <w:br/>
      </w:r>
      <w:r>
        <w:rPr>
          <w:rFonts w:ascii="Times New Roman"/>
          <w:b w:val="false"/>
          <w:i w:val="false"/>
          <w:color w:val="000000"/>
          <w:sz w:val="28"/>
        </w:rPr>
        <w:t xml:space="preserve">
повышением, то Аукционист вправе прибегнуть к процедуре жеребьевки. </w:t>
      </w:r>
      <w:r>
        <w:br/>
      </w:r>
      <w:r>
        <w:rPr>
          <w:rFonts w:ascii="Times New Roman"/>
          <w:b w:val="false"/>
          <w:i w:val="false"/>
          <w:color w:val="000000"/>
          <w:sz w:val="28"/>
        </w:rPr>
        <w:t xml:space="preserve">
      Торг по объекту приватизации считается несостоявшимся в случае, если на момент его проведения остался только один зарегистрированный Участник, имеющий неиспользованный гарантийный взнос, за исключением третьих и последующих торгов, на которых объект приватизации может быть продан единственному Участнику. </w:t>
      </w:r>
      <w:r>
        <w:br/>
      </w:r>
      <w:r>
        <w:rPr>
          <w:rFonts w:ascii="Times New Roman"/>
          <w:b w:val="false"/>
          <w:i w:val="false"/>
          <w:color w:val="000000"/>
          <w:sz w:val="28"/>
        </w:rPr>
        <w:t xml:space="preserve">
      40. Результаты торгов по каждому объекту приватизации оформляются протоколом о результатах торгов, который подписывается председателем комиссии, всеми членами комиссии, Аукционистом и Победителем по окончании торга по каждому объекту приватизации. Член </w:t>
      </w:r>
      <w:r>
        <w:br/>
      </w:r>
      <w:r>
        <w:rPr>
          <w:rFonts w:ascii="Times New Roman"/>
          <w:b w:val="false"/>
          <w:i w:val="false"/>
          <w:color w:val="000000"/>
          <w:sz w:val="28"/>
        </w:rPr>
        <w:t xml:space="preserve">
комиссии имеет право письменно изложить свое особое мнение в протоколе или приложить его к протоколу. Аукционист вправе объявить перерыв для подписания протокола, но не более чем на 10 минут. Протокол составляется по одному экземпляру для Продавца, Покупателя и Организатора. Организатор обязан передать Продавцу один экземпляр протокола о результатах торгов не позднее дня, следующего за днем проведения аукциона. </w:t>
      </w:r>
      <w:r>
        <w:br/>
      </w:r>
      <w:r>
        <w:rPr>
          <w:rFonts w:ascii="Times New Roman"/>
          <w:b w:val="false"/>
          <w:i w:val="false"/>
          <w:color w:val="000000"/>
          <w:sz w:val="28"/>
        </w:rPr>
        <w:t xml:space="preserve">
      41.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объекта приватизации по цене продажи. Победитель имеет право заключить договор купли-продажи в срок не более десяти календарных дней со дня подписания протокола, по истечении которого это право утрачивается. </w:t>
      </w:r>
      <w:r>
        <w:br/>
      </w:r>
      <w:r>
        <w:rPr>
          <w:rFonts w:ascii="Times New Roman"/>
          <w:b w:val="false"/>
          <w:i w:val="false"/>
          <w:color w:val="000000"/>
          <w:sz w:val="28"/>
        </w:rPr>
        <w:t xml:space="preserve">
      42. Для организации и проведения аукциона Продавец вправе привлекать Организатора, имеющего лицензию первой категории на право осуществления профессиональной деятельности на рынке ценных бумаг (осуществление брокерской и дилерской деятельности), выбранного на конкурсной основе, который проводит аукцион самостоятельно. Продавец и Организатор заключают договор на организацию аукциона по продаже объектов приватизации. </w:t>
      </w:r>
      <w:r>
        <w:br/>
      </w:r>
      <w:r>
        <w:rPr>
          <w:rFonts w:ascii="Times New Roman"/>
          <w:b w:val="false"/>
          <w:i w:val="false"/>
          <w:color w:val="000000"/>
          <w:sz w:val="28"/>
        </w:rPr>
        <w:t xml:space="preserve">
      43. Договор на организацию аукциона по продаже объектов приватизации заключается в письменной форме между Продавцом и Организатором и должен содержать: </w:t>
      </w:r>
      <w:r>
        <w:br/>
      </w:r>
      <w:r>
        <w:rPr>
          <w:rFonts w:ascii="Times New Roman"/>
          <w:b w:val="false"/>
          <w:i w:val="false"/>
          <w:color w:val="000000"/>
          <w:sz w:val="28"/>
        </w:rPr>
        <w:t xml:space="preserve">
      1) дату, номер и срок действия лицензии Организатора; </w:t>
      </w:r>
      <w:r>
        <w:br/>
      </w:r>
      <w:r>
        <w:rPr>
          <w:rFonts w:ascii="Times New Roman"/>
          <w:b w:val="false"/>
          <w:i w:val="false"/>
          <w:color w:val="000000"/>
          <w:sz w:val="28"/>
        </w:rPr>
        <w:t xml:space="preserve">
      2) перечень объектов приватизации с разбивкой по отдельным аукционам; </w:t>
      </w:r>
      <w:r>
        <w:br/>
      </w:r>
      <w:r>
        <w:rPr>
          <w:rFonts w:ascii="Times New Roman"/>
          <w:b w:val="false"/>
          <w:i w:val="false"/>
          <w:color w:val="000000"/>
          <w:sz w:val="28"/>
        </w:rPr>
        <w:t xml:space="preserve">
      3) предельные сроки проведения аукциона; </w:t>
      </w:r>
      <w:r>
        <w:br/>
      </w:r>
      <w:r>
        <w:rPr>
          <w:rFonts w:ascii="Times New Roman"/>
          <w:b w:val="false"/>
          <w:i w:val="false"/>
          <w:color w:val="000000"/>
          <w:sz w:val="28"/>
        </w:rPr>
        <w:t xml:space="preserve">
      4) метод проведения торгов при продаже каждого объекта приватизации; </w:t>
      </w:r>
      <w:r>
        <w:br/>
      </w:r>
      <w:r>
        <w:rPr>
          <w:rFonts w:ascii="Times New Roman"/>
          <w:b w:val="false"/>
          <w:i w:val="false"/>
          <w:color w:val="000000"/>
          <w:sz w:val="28"/>
        </w:rPr>
        <w:t xml:space="preserve">
      5) стартовую и минимальную цены каждого объекта приватизации; </w:t>
      </w:r>
      <w:r>
        <w:br/>
      </w:r>
      <w:r>
        <w:rPr>
          <w:rFonts w:ascii="Times New Roman"/>
          <w:b w:val="false"/>
          <w:i w:val="false"/>
          <w:color w:val="000000"/>
          <w:sz w:val="28"/>
        </w:rPr>
        <w:t xml:space="preserve">
      6) размер гарантийного взноса и порядок его внесения; </w:t>
      </w:r>
      <w:r>
        <w:br/>
      </w:r>
      <w:r>
        <w:rPr>
          <w:rFonts w:ascii="Times New Roman"/>
          <w:b w:val="false"/>
          <w:i w:val="false"/>
          <w:color w:val="000000"/>
          <w:sz w:val="28"/>
        </w:rPr>
        <w:t xml:space="preserve">
      7) перечень документов, передаваемых Организатору, по каждому объекту приватизации; </w:t>
      </w:r>
      <w:r>
        <w:br/>
      </w:r>
      <w:r>
        <w:rPr>
          <w:rFonts w:ascii="Times New Roman"/>
          <w:b w:val="false"/>
          <w:i w:val="false"/>
          <w:color w:val="000000"/>
          <w:sz w:val="28"/>
        </w:rPr>
        <w:t xml:space="preserve">
      8) периодичность и форму отчетности Организатора о ходе подготовки и проведения аукциона; </w:t>
      </w:r>
      <w:r>
        <w:br/>
      </w:r>
      <w:r>
        <w:rPr>
          <w:rFonts w:ascii="Times New Roman"/>
          <w:b w:val="false"/>
          <w:i w:val="false"/>
          <w:color w:val="000000"/>
          <w:sz w:val="28"/>
        </w:rPr>
        <w:t xml:space="preserve">
      9) размер и условия получения вознаграждения Организатором и порядок взаиморасчетов с Продавцом; </w:t>
      </w:r>
      <w:r>
        <w:br/>
      </w:r>
      <w:r>
        <w:rPr>
          <w:rFonts w:ascii="Times New Roman"/>
          <w:b w:val="false"/>
          <w:i w:val="false"/>
          <w:color w:val="000000"/>
          <w:sz w:val="28"/>
        </w:rPr>
        <w:t xml:space="preserve">
      10) права и обязанности, ответственность Организатора и Продавца; </w:t>
      </w:r>
      <w:r>
        <w:br/>
      </w:r>
      <w:r>
        <w:rPr>
          <w:rFonts w:ascii="Times New Roman"/>
          <w:b w:val="false"/>
          <w:i w:val="false"/>
          <w:color w:val="000000"/>
          <w:sz w:val="28"/>
        </w:rPr>
        <w:t xml:space="preserve">
      11) срок действия договора и условия его расторжения; </w:t>
      </w:r>
      <w:r>
        <w:br/>
      </w:r>
      <w:r>
        <w:rPr>
          <w:rFonts w:ascii="Times New Roman"/>
          <w:b w:val="false"/>
          <w:i w:val="false"/>
          <w:color w:val="000000"/>
          <w:sz w:val="28"/>
        </w:rPr>
        <w:t xml:space="preserve">
      12) другие обязательные требования, предусмотренные законодательством Республики Казахстан.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5. Проведение тендера </w:t>
      </w:r>
    </w:p>
    <w:bookmarkStart w:name="z6" w:id="5"/>
    <w:p>
      <w:pPr>
        <w:spacing w:after="0"/>
        <w:ind w:left="0"/>
        <w:jc w:val="both"/>
      </w:pPr>
      <w:r>
        <w:rPr>
          <w:rFonts w:ascii="Times New Roman"/>
          <w:b w:val="false"/>
          <w:i w:val="false"/>
          <w:color w:val="000000"/>
          <w:sz w:val="28"/>
        </w:rPr>
        <w:t xml:space="preserve">      44. Организация и проведение тендера осуществляется Продавцом. При выставлении объекта на новый тендер стартовая цена объекта приватизации равна начальной цене, ниже которой объект приватизации не может быть продан. </w:t>
      </w:r>
      <w:r>
        <w:br/>
      </w:r>
      <w:r>
        <w:rPr>
          <w:rFonts w:ascii="Times New Roman"/>
          <w:b w:val="false"/>
          <w:i w:val="false"/>
          <w:color w:val="000000"/>
          <w:sz w:val="28"/>
        </w:rPr>
        <w:t xml:space="preserve">
      45. Гарантийный взнос для участия в тендере устанавливается для каждого объекта приватизации отдельно в пределах 1-15 процентов от начальной цены объекта приватизации. </w:t>
      </w:r>
      <w:r>
        <w:br/>
      </w:r>
      <w:r>
        <w:rPr>
          <w:rFonts w:ascii="Times New Roman"/>
          <w:b w:val="false"/>
          <w:i w:val="false"/>
          <w:color w:val="000000"/>
          <w:sz w:val="28"/>
        </w:rPr>
        <w:t xml:space="preserve">
      46. Условиями тендера, в зависимости от особенностей объекта приватизации, могут быть: </w:t>
      </w:r>
      <w:r>
        <w:br/>
      </w:r>
      <w:r>
        <w:rPr>
          <w:rFonts w:ascii="Times New Roman"/>
          <w:b w:val="false"/>
          <w:i w:val="false"/>
          <w:color w:val="000000"/>
          <w:sz w:val="28"/>
        </w:rPr>
        <w:t xml:space="preserve">
      обязательства по объемам, видам и срокам инвестиций в объект приватизации; </w:t>
      </w:r>
      <w:r>
        <w:br/>
      </w:r>
      <w:r>
        <w:rPr>
          <w:rFonts w:ascii="Times New Roman"/>
          <w:b w:val="false"/>
          <w:i w:val="false"/>
          <w:color w:val="000000"/>
          <w:sz w:val="28"/>
        </w:rPr>
        <w:t xml:space="preserve">
      обеспечение определенного уровня объема производства, номенклатуры выпускаемой продукции или оказываемых услуг; </w:t>
      </w:r>
      <w:r>
        <w:br/>
      </w:r>
      <w:r>
        <w:rPr>
          <w:rFonts w:ascii="Times New Roman"/>
          <w:b w:val="false"/>
          <w:i w:val="false"/>
          <w:color w:val="000000"/>
          <w:sz w:val="28"/>
        </w:rPr>
        <w:t xml:space="preserve">
      поставка продукции определенным потребителям; </w:t>
      </w:r>
      <w:r>
        <w:br/>
      </w:r>
      <w:r>
        <w:rPr>
          <w:rFonts w:ascii="Times New Roman"/>
          <w:b w:val="false"/>
          <w:i w:val="false"/>
          <w:color w:val="000000"/>
          <w:sz w:val="28"/>
        </w:rPr>
        <w:t xml:space="preserve">
      условия ценообразования, в том числе ограничения по предельному уровню цен; </w:t>
      </w:r>
      <w:r>
        <w:br/>
      </w:r>
      <w:r>
        <w:rPr>
          <w:rFonts w:ascii="Times New Roman"/>
          <w:b w:val="false"/>
          <w:i w:val="false"/>
          <w:color w:val="000000"/>
          <w:sz w:val="28"/>
        </w:rPr>
        <w:t xml:space="preserve">
      проведение природоохранных мероприятий; </w:t>
      </w:r>
      <w:r>
        <w:br/>
      </w:r>
      <w:r>
        <w:rPr>
          <w:rFonts w:ascii="Times New Roman"/>
          <w:b w:val="false"/>
          <w:i w:val="false"/>
          <w:color w:val="000000"/>
          <w:sz w:val="28"/>
        </w:rPr>
        <w:t xml:space="preserve">
      сохранение или создание новых рабочих мест; </w:t>
      </w:r>
      <w:r>
        <w:br/>
      </w:r>
      <w:r>
        <w:rPr>
          <w:rFonts w:ascii="Times New Roman"/>
          <w:b w:val="false"/>
          <w:i w:val="false"/>
          <w:color w:val="000000"/>
          <w:sz w:val="28"/>
        </w:rPr>
        <w:t xml:space="preserve">
      сохранение существующего порядка и условия использования объектов производственной и социальной инфраструктуры; </w:t>
      </w:r>
      <w:r>
        <w:br/>
      </w:r>
      <w:r>
        <w:rPr>
          <w:rFonts w:ascii="Times New Roman"/>
          <w:b w:val="false"/>
          <w:i w:val="false"/>
          <w:color w:val="000000"/>
          <w:sz w:val="28"/>
        </w:rPr>
        <w:t xml:space="preserve">
      погашение кредиторской задолженности в установленные сроки; </w:t>
      </w:r>
      <w:r>
        <w:br/>
      </w:r>
      <w:r>
        <w:rPr>
          <w:rFonts w:ascii="Times New Roman"/>
          <w:b w:val="false"/>
          <w:i w:val="false"/>
          <w:color w:val="000000"/>
          <w:sz w:val="28"/>
        </w:rPr>
        <w:t xml:space="preserve">
      погашение задолженности по заработной плате; </w:t>
      </w:r>
      <w:r>
        <w:br/>
      </w:r>
      <w:r>
        <w:rPr>
          <w:rFonts w:ascii="Times New Roman"/>
          <w:b w:val="false"/>
          <w:i w:val="false"/>
          <w:color w:val="000000"/>
          <w:sz w:val="28"/>
        </w:rPr>
        <w:t xml:space="preserve">
      ограничение на совершение сделок (перепродажа, залог, передача в управление и др.) и/или запрещение определенных действий в отношении объекта приватизации в течение определенного периода времени; </w:t>
      </w:r>
      <w:r>
        <w:br/>
      </w:r>
      <w:r>
        <w:rPr>
          <w:rFonts w:ascii="Times New Roman"/>
          <w:b w:val="false"/>
          <w:i w:val="false"/>
          <w:color w:val="000000"/>
          <w:sz w:val="28"/>
        </w:rPr>
        <w:t xml:space="preserve">
      другие условия по усмотрению комиссии. </w:t>
      </w:r>
      <w:r>
        <w:br/>
      </w:r>
      <w:r>
        <w:rPr>
          <w:rFonts w:ascii="Times New Roman"/>
          <w:b w:val="false"/>
          <w:i w:val="false"/>
          <w:color w:val="000000"/>
          <w:sz w:val="28"/>
        </w:rPr>
        <w:t xml:space="preserve">
      47. Комиссия рекомендует для утверждения Продавцом условия тендера, стартовую цену объекта приватизации, устанавливает размер гарантийного взноса и осуществляет иную деятельность по организации тендера. </w:t>
      </w:r>
      <w:r>
        <w:br/>
      </w:r>
      <w:r>
        <w:rPr>
          <w:rFonts w:ascii="Times New Roman"/>
          <w:b w:val="false"/>
          <w:i w:val="false"/>
          <w:color w:val="000000"/>
          <w:sz w:val="28"/>
        </w:rPr>
        <w:t xml:space="preserve">
      48. Если количество зарегистрированных Участников тендера менее двух, то тендер объявляется несостоявшимся, за исключением третьих и последующих торгов, на которых объект приватизации может быть продан единственному Участнику. </w:t>
      </w:r>
      <w:r>
        <w:br/>
      </w:r>
      <w:r>
        <w:rPr>
          <w:rFonts w:ascii="Times New Roman"/>
          <w:b w:val="false"/>
          <w:i w:val="false"/>
          <w:color w:val="000000"/>
          <w:sz w:val="28"/>
        </w:rPr>
        <w:t xml:space="preserve">
      49. На заседании комиссии заявки с предложениями Участников изучаются и сравниваются всеми членами комиссии. Комиссия проверяет соблюдение всех формальностей, определяет наличие требуемых сведений и документов. </w:t>
      </w:r>
      <w:r>
        <w:br/>
      </w:r>
      <w:r>
        <w:rPr>
          <w:rFonts w:ascii="Times New Roman"/>
          <w:b w:val="false"/>
          <w:i w:val="false"/>
          <w:color w:val="000000"/>
          <w:sz w:val="28"/>
        </w:rPr>
        <w:t xml:space="preserve">
      50. При проведении коммерческого тендера комиссия объявляет Победителем тендера Участника, предложение которого содержит наивысшую цену за объект приватизации и удовлетворяет условиям тендера. </w:t>
      </w:r>
      <w:r>
        <w:br/>
      </w:r>
      <w:r>
        <w:rPr>
          <w:rFonts w:ascii="Times New Roman"/>
          <w:b w:val="false"/>
          <w:i w:val="false"/>
          <w:color w:val="000000"/>
          <w:sz w:val="28"/>
        </w:rPr>
        <w:t xml:space="preserve">
      В случае, если на коммерческом тендере предложения двух и более Участников содержат одинаковую цену и удовлетворяют условиям тендера, то для определения Победителя между ними проводится аукцион с применением английского метода торгов по цене за объект приватизации. </w:t>
      </w:r>
      <w:r>
        <w:br/>
      </w:r>
      <w:r>
        <w:rPr>
          <w:rFonts w:ascii="Times New Roman"/>
          <w:b w:val="false"/>
          <w:i w:val="false"/>
          <w:color w:val="000000"/>
          <w:sz w:val="28"/>
        </w:rPr>
        <w:t xml:space="preserve">
      51. При проведении инвестиционного тендера Победителем объявляется Участник, предложение которого содержит наиболее эффективную инвестиционную программу и удовлетворяет условиям тендера. </w:t>
      </w:r>
      <w:r>
        <w:br/>
      </w:r>
      <w:r>
        <w:rPr>
          <w:rFonts w:ascii="Times New Roman"/>
          <w:b w:val="false"/>
          <w:i w:val="false"/>
          <w:color w:val="000000"/>
          <w:sz w:val="28"/>
        </w:rPr>
        <w:t xml:space="preserve">
      В случае, если на инвестиционном тендере инвестиционные программы двух и более Участников содержат одинаковое предложение по инвестициям и другим факторам и удовлетворяют условиям тендера, то для определения Победителя между ними проводится аукцион с применением английского метода торгов по цене за объект приватизации. </w:t>
      </w:r>
      <w:r>
        <w:br/>
      </w:r>
      <w:r>
        <w:rPr>
          <w:rFonts w:ascii="Times New Roman"/>
          <w:b w:val="false"/>
          <w:i w:val="false"/>
          <w:color w:val="000000"/>
          <w:sz w:val="28"/>
        </w:rPr>
        <w:t xml:space="preserve">
      52. Результаты тендера по каждому проданному объекту приватизации оформляются протоколом о результатах торгов, который подписывается председателем комиссии, всеми членами комиссии и Победителем тендера по окончании торга по каждому объекту приватизации. Член комиссии имеет право письменно изложить свое особое мнение в протоколе или приложить его к протоколу. </w:t>
      </w:r>
      <w:r>
        <w:br/>
      </w:r>
      <w:r>
        <w:rPr>
          <w:rFonts w:ascii="Times New Roman"/>
          <w:b w:val="false"/>
          <w:i w:val="false"/>
          <w:color w:val="000000"/>
          <w:sz w:val="28"/>
        </w:rPr>
        <w:t xml:space="preserve">
      В ходе проведения тендера, когда тендерные предложения  Участников требуют уточнения, Комиссия вправе, в целях получения необходимой информации в зависимости от особенностей объекта приватизации, привлечь специалистов для получения соответствующего заключения. </w:t>
      </w:r>
      <w:r>
        <w:br/>
      </w:r>
      <w:r>
        <w:rPr>
          <w:rFonts w:ascii="Times New Roman"/>
          <w:b w:val="false"/>
          <w:i w:val="false"/>
          <w:color w:val="000000"/>
          <w:sz w:val="28"/>
        </w:rPr>
        <w:t xml:space="preserve">
      Не позднее дня, следующего за днем принятия решения по итогам рассмотрения заявок Участников, Комиссия объявляет результаты тендера всем Участникам. </w:t>
      </w:r>
      <w:r>
        <w:br/>
      </w:r>
      <w:r>
        <w:rPr>
          <w:rFonts w:ascii="Times New Roman"/>
          <w:b w:val="false"/>
          <w:i w:val="false"/>
          <w:color w:val="000000"/>
          <w:sz w:val="28"/>
        </w:rPr>
        <w:t xml:space="preserve">
      53. Протокол составляется по одному экземпляру для Продавца и Покупателя. </w:t>
      </w:r>
      <w:r>
        <w:br/>
      </w:r>
      <w:r>
        <w:rPr>
          <w:rFonts w:ascii="Times New Roman"/>
          <w:b w:val="false"/>
          <w:i w:val="false"/>
          <w:color w:val="000000"/>
          <w:sz w:val="28"/>
        </w:rPr>
        <w:t xml:space="preserve">
      54.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объекта приватизации на условиях, являющихся результатом тендера. Победитель имеет право заключить договор купли-продажи в срок не более десяти календарных дней со дня подписания протокола, по истечении которого это право утрачивается, кроме случаев, когда необходимо уточнение отдельных моментов передачи или продажи объекта по результатам тендера. </w:t>
      </w:r>
      <w:r>
        <w:br/>
      </w:r>
      <w:r>
        <w:rPr>
          <w:rFonts w:ascii="Times New Roman"/>
          <w:b w:val="false"/>
          <w:i w:val="false"/>
          <w:color w:val="000000"/>
          <w:sz w:val="28"/>
        </w:rPr>
        <w:t xml:space="preserve">
      55. В случае, если объект не продан на тендере, Продавец по рекомендации комиссии принимает решение о способе его продажи, изменении цены и условий тендера. </w:t>
      </w:r>
      <w:r>
        <w:br/>
      </w:r>
      <w:r>
        <w:rPr>
          <w:rFonts w:ascii="Times New Roman"/>
          <w:b w:val="false"/>
          <w:i w:val="false"/>
          <w:color w:val="000000"/>
          <w:sz w:val="28"/>
        </w:rPr>
        <w:t xml:space="preserve">
      56.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определяемых Правительством Республики Казахстан, тендер может быть закрытым. </w:t>
      </w:r>
      <w:r>
        <w:br/>
      </w:r>
      <w:r>
        <w:rPr>
          <w:rFonts w:ascii="Times New Roman"/>
          <w:b w:val="false"/>
          <w:i w:val="false"/>
          <w:color w:val="000000"/>
          <w:sz w:val="28"/>
        </w:rPr>
        <w:t xml:space="preserve">
      При проведении закрытого тендера публикация информационного сообщения в средствах массовой информации не производится. Участие на закрытом тендере принимает ограниченный круг Участников, определенный Правительством Республики Казахстан. Письменные приглашения на участие в закрытом тендере со всеми условиями закрытого тендера рассылает Продавец. Регистрация лиц, которым направлено приглашение на участие, и желающих принять участие в </w:t>
      </w:r>
      <w:r>
        <w:br/>
      </w:r>
      <w:r>
        <w:rPr>
          <w:rFonts w:ascii="Times New Roman"/>
          <w:b w:val="false"/>
          <w:i w:val="false"/>
          <w:color w:val="000000"/>
          <w:sz w:val="28"/>
        </w:rPr>
        <w:t xml:space="preserve">
закрытом тендере производится со дня рассылки письменных приглашений и заканчивается за один день до проведения закрытого тендера. </w:t>
      </w:r>
      <w:r>
        <w:br/>
      </w:r>
      <w:r>
        <w:rPr>
          <w:rFonts w:ascii="Times New Roman"/>
          <w:b w:val="false"/>
          <w:i w:val="false"/>
          <w:color w:val="000000"/>
          <w:sz w:val="28"/>
        </w:rPr>
        <w:t xml:space="preserve">
      57. Порядок проведения закрытого тендера регулируется пунктами 44-57 настоящих Правил.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6. Конкурс путем двухэтапных процедур </w:t>
      </w:r>
    </w:p>
    <w:bookmarkStart w:name="z7" w:id="6"/>
    <w:p>
      <w:pPr>
        <w:spacing w:after="0"/>
        <w:ind w:left="0"/>
        <w:jc w:val="both"/>
      </w:pPr>
      <w:r>
        <w:rPr>
          <w:rFonts w:ascii="Times New Roman"/>
          <w:b w:val="false"/>
          <w:i w:val="false"/>
          <w:color w:val="000000"/>
          <w:sz w:val="28"/>
        </w:rPr>
        <w:t xml:space="preserve">      58. Конкурс путем двухэтапных процедур проводится с участием финансового советника по решению Правительства Республики Казахстан, определяющего приоритет цены и/или иных условий </w:t>
      </w:r>
      <w:r>
        <w:br/>
      </w:r>
      <w:r>
        <w:rPr>
          <w:rFonts w:ascii="Times New Roman"/>
          <w:b w:val="false"/>
          <w:i w:val="false"/>
          <w:color w:val="000000"/>
          <w:sz w:val="28"/>
        </w:rPr>
        <w:t xml:space="preserve">
приватизации. </w:t>
      </w:r>
      <w:r>
        <w:br/>
      </w:r>
      <w:r>
        <w:rPr>
          <w:rFonts w:ascii="Times New Roman"/>
          <w:b w:val="false"/>
          <w:i w:val="false"/>
          <w:color w:val="000000"/>
          <w:sz w:val="28"/>
        </w:rPr>
        <w:t xml:space="preserve">
      59. Конкурс путем двухэтапных процедур включает в себя следующий план мероприятий: </w:t>
      </w:r>
      <w:r>
        <w:br/>
      </w:r>
      <w:r>
        <w:rPr>
          <w:rFonts w:ascii="Times New Roman"/>
          <w:b w:val="false"/>
          <w:i w:val="false"/>
          <w:color w:val="000000"/>
          <w:sz w:val="28"/>
        </w:rPr>
        <w:t xml:space="preserve">
      1) привлечение финансового советника в порядке, установленном законодательством Республики Казахстан о государственных закупках; </w:t>
      </w:r>
      <w:r>
        <w:br/>
      </w:r>
      <w:r>
        <w:rPr>
          <w:rFonts w:ascii="Times New Roman"/>
          <w:b w:val="false"/>
          <w:i w:val="false"/>
          <w:color w:val="000000"/>
          <w:sz w:val="28"/>
        </w:rPr>
        <w:t xml:space="preserve">
      2) всесторонний анализ объекта приватизации, оценка его стоимости и формирование для потенциальных покупателей (инвесторов) информационной базы данных об объекте приватизации; </w:t>
      </w:r>
      <w:r>
        <w:br/>
      </w:r>
      <w:r>
        <w:rPr>
          <w:rFonts w:ascii="Times New Roman"/>
          <w:b w:val="false"/>
          <w:i w:val="false"/>
          <w:color w:val="000000"/>
          <w:sz w:val="28"/>
        </w:rPr>
        <w:t xml:space="preserve">
      3) публикация Продавцом извещения о продаже объекта приватизации в официальных изданиях на государственном и русском языках, а также рассылка финансовым советников предложения о продаже потенциальным покупателям (инвесторам); </w:t>
      </w:r>
      <w:r>
        <w:br/>
      </w:r>
      <w:r>
        <w:rPr>
          <w:rFonts w:ascii="Times New Roman"/>
          <w:b w:val="false"/>
          <w:i w:val="false"/>
          <w:color w:val="000000"/>
          <w:sz w:val="28"/>
        </w:rPr>
        <w:t xml:space="preserve">
      4) формирование финансовым советником перечня заявок, содержащего предложения потенциальных покупателей (инвесторов); </w:t>
      </w:r>
      <w:r>
        <w:br/>
      </w:r>
      <w:r>
        <w:rPr>
          <w:rFonts w:ascii="Times New Roman"/>
          <w:b w:val="false"/>
          <w:i w:val="false"/>
          <w:color w:val="000000"/>
          <w:sz w:val="28"/>
        </w:rPr>
        <w:t xml:space="preserve">
      5) проведение Продавцом с участием финансового советника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 </w:t>
      </w:r>
      <w:r>
        <w:br/>
      </w:r>
      <w:r>
        <w:rPr>
          <w:rFonts w:ascii="Times New Roman"/>
          <w:b w:val="false"/>
          <w:i w:val="false"/>
          <w:color w:val="000000"/>
          <w:sz w:val="28"/>
        </w:rPr>
        <w:t xml:space="preserve">
      6) проведение Продавцом с участием финансового советника переговоров с победителем первого этапа на предмет улучшения ранее предложенных условий (второй этап конкурса). </w:t>
      </w:r>
      <w:r>
        <w:br/>
      </w:r>
      <w:r>
        <w:rPr>
          <w:rFonts w:ascii="Times New Roman"/>
          <w:b w:val="false"/>
          <w:i w:val="false"/>
          <w:color w:val="000000"/>
          <w:sz w:val="28"/>
        </w:rPr>
        <w:t xml:space="preserve">
      60. По итогам проведения каждого этапа переговоров Продавцом, финансовым советником и всеми Участниками конкурса путем двухэтапных процедур подписывается протокол о его результатах. </w:t>
      </w:r>
      <w:r>
        <w:br/>
      </w:r>
      <w:r>
        <w:rPr>
          <w:rFonts w:ascii="Times New Roman"/>
          <w:b w:val="false"/>
          <w:i w:val="false"/>
          <w:color w:val="000000"/>
          <w:sz w:val="28"/>
        </w:rPr>
        <w:t xml:space="preserve">
      61. Выигравшим конкурс путем двухэтапных процедур признается потенциальный покупатель (инвестор), предложивший в ходе второго этапа конкурса путем двухэтапных процедур наилучшие условия. </w:t>
      </w:r>
      <w:r>
        <w:br/>
      </w:r>
      <w:r>
        <w:rPr>
          <w:rFonts w:ascii="Times New Roman"/>
          <w:b w:val="false"/>
          <w:i w:val="false"/>
          <w:color w:val="000000"/>
          <w:sz w:val="28"/>
        </w:rPr>
        <w:t xml:space="preserve">
      62. В случае отказа или уклонения Победителем конкурса путем двухэтапных процедур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7. Прямая адресная продажа </w:t>
      </w:r>
    </w:p>
    <w:bookmarkStart w:name="z8" w:id="7"/>
    <w:p>
      <w:pPr>
        <w:spacing w:after="0"/>
        <w:ind w:left="0"/>
        <w:jc w:val="both"/>
      </w:pPr>
      <w:r>
        <w:rPr>
          <w:rFonts w:ascii="Times New Roman"/>
          <w:b w:val="false"/>
          <w:i w:val="false"/>
          <w:color w:val="000000"/>
          <w:sz w:val="28"/>
        </w:rPr>
        <w:t xml:space="preserve">      63. В случае признания доверительного управляющего либо нанимателя (арендатора) выполнившим условия договора доверительного управления либо имущественного найма (аренды) с правом последующего выкупа в отношении доверительного управляющего либо нанимателя  </w:t>
      </w:r>
      <w:r>
        <w:br/>
      </w:r>
      <w:r>
        <w:rPr>
          <w:rFonts w:ascii="Times New Roman"/>
          <w:b w:val="false"/>
          <w:i w:val="false"/>
          <w:color w:val="000000"/>
          <w:sz w:val="28"/>
        </w:rPr>
        <w:t xml:space="preserve">
(арендатора) производится прямая адресная продажа на объект приватизации в соответствии с пунктами 65-73 настоящих Правил. </w:t>
      </w:r>
      <w:r>
        <w:br/>
      </w:r>
      <w:r>
        <w:rPr>
          <w:rFonts w:ascii="Times New Roman"/>
          <w:b w:val="false"/>
          <w:i w:val="false"/>
          <w:color w:val="000000"/>
          <w:sz w:val="28"/>
        </w:rPr>
        <w:t xml:space="preserve">
      64. При прямой адресной продаже цена объекта определяется по соглашению сторон, но не ниже цены установленной на момент передачи объекта доверительному управляющему либо нанимателю (арендатору).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8. Порядок расчета с покупателями и оформление </w:t>
      </w:r>
      <w:r>
        <w:br/>
      </w:r>
      <w:r>
        <w:rPr>
          <w:rFonts w:ascii="Times New Roman"/>
          <w:b/>
          <w:i w:val="false"/>
          <w:color w:val="000000"/>
        </w:rPr>
        <w:t xml:space="preserve">
права собственности </w:t>
      </w:r>
    </w:p>
    <w:bookmarkStart w:name="z9" w:id="8"/>
    <w:p>
      <w:pPr>
        <w:spacing w:after="0"/>
        <w:ind w:left="0"/>
        <w:jc w:val="both"/>
      </w:pPr>
      <w:r>
        <w:rPr>
          <w:rFonts w:ascii="Times New Roman"/>
          <w:b w:val="false"/>
          <w:i w:val="false"/>
          <w:color w:val="000000"/>
          <w:sz w:val="28"/>
        </w:rPr>
        <w:t xml:space="preserve">      65. Договор купли-продажи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r>
        <w:br/>
      </w:r>
      <w:r>
        <w:rPr>
          <w:rFonts w:ascii="Times New Roman"/>
          <w:b w:val="false"/>
          <w:i w:val="false"/>
          <w:color w:val="000000"/>
          <w:sz w:val="28"/>
        </w:rPr>
        <w:t xml:space="preserve">
      66. Расчеты по договору купли-продажи производятся между Продавцом и Покупателем, при этом Покупатель производит расчеты в следующем порядке: </w:t>
      </w:r>
      <w:r>
        <w:br/>
      </w:r>
      <w:r>
        <w:rPr>
          <w:rFonts w:ascii="Times New Roman"/>
          <w:b w:val="false"/>
          <w:i w:val="false"/>
          <w:color w:val="000000"/>
          <w:sz w:val="28"/>
        </w:rPr>
        <w:t xml:space="preserve">
      1) авансовый платеж вносится в размере не менее 15 процентов от цены продажи объекта приватизации в срок не позднее 10 банковских дней со дня подписания договора купли-продажи. Гарантийный взнос засчитывается в счет причитающегося авансового платежа. </w:t>
      </w:r>
      <w:r>
        <w:br/>
      </w:r>
      <w:r>
        <w:rPr>
          <w:rFonts w:ascii="Times New Roman"/>
          <w:b w:val="false"/>
          <w:i w:val="false"/>
          <w:color w:val="000000"/>
          <w:sz w:val="28"/>
        </w:rPr>
        <w:t xml:space="preserve">
      2) оставшаяся сумма должна быть внесена по договоренности сторон, но не позднее 30 календарных дней со дня подписания договора купли-продажи. </w:t>
      </w:r>
      <w:r>
        <w:br/>
      </w:r>
      <w:r>
        <w:rPr>
          <w:rFonts w:ascii="Times New Roman"/>
          <w:b w:val="false"/>
          <w:i w:val="false"/>
          <w:color w:val="000000"/>
          <w:sz w:val="28"/>
        </w:rPr>
        <w:t xml:space="preserve">
      67. В случае просрочки авансового или окончательного платежа Продавец вправе расторгнуть договор в одностороннем порядке и потребовать от Покупателя возмещения реальных убытков в части, не покрытой гарантийным взносом. </w:t>
      </w:r>
      <w:r>
        <w:br/>
      </w:r>
      <w:r>
        <w:rPr>
          <w:rFonts w:ascii="Times New Roman"/>
          <w:b w:val="false"/>
          <w:i w:val="false"/>
          <w:color w:val="000000"/>
          <w:sz w:val="28"/>
        </w:rPr>
        <w:t xml:space="preserve">
      68. Оплата в рассрочку допускается лишь в случаях, когда условия возможной рассрочки были заблаговременно доведены до сведения участников торгов. При этом размер первоначального взноса не может быть меньше 15 процентов от цены продажи, а период рассрочки не должен превышать 3-х лет. </w:t>
      </w:r>
      <w:r>
        <w:br/>
      </w:r>
      <w:r>
        <w:rPr>
          <w:rFonts w:ascii="Times New Roman"/>
          <w:b w:val="false"/>
          <w:i w:val="false"/>
          <w:color w:val="000000"/>
          <w:sz w:val="28"/>
        </w:rPr>
        <w:t xml:space="preserve">
      Первоначальный взнос должен быть внесен Покупателем в течение 30 календарных дней со дня подписания договора купли-продажи. При внесении последующих сумм, на еще не внесенные суммы начисляются проценты в размере, установленном соглашением сторон. </w:t>
      </w:r>
      <w:r>
        <w:br/>
      </w:r>
      <w:r>
        <w:rPr>
          <w:rFonts w:ascii="Times New Roman"/>
          <w:b w:val="false"/>
          <w:i w:val="false"/>
          <w:color w:val="000000"/>
          <w:sz w:val="28"/>
        </w:rPr>
        <w:t xml:space="preserve">
      Обеспечением своевременного погашения платежей служит право залога Продавца на приобретенный покупателем объект приватизации, если иной способ обеспечения не предусмотрен договором купли-продажи. </w:t>
      </w:r>
      <w:r>
        <w:br/>
      </w:r>
      <w:r>
        <w:rPr>
          <w:rFonts w:ascii="Times New Roman"/>
          <w:b w:val="false"/>
          <w:i w:val="false"/>
          <w:color w:val="000000"/>
          <w:sz w:val="28"/>
        </w:rPr>
        <w:t xml:space="preserve">
      69. Передача объекта, за исключением государственного пакета акций, производится после полной оплаты Покупателем Цены продажи по договору купли-продажи путем подписания акта приема-передачи объекта приватизации, который является основанием для проведения </w:t>
      </w:r>
      <w:r>
        <w:br/>
      </w:r>
      <w:r>
        <w:rPr>
          <w:rFonts w:ascii="Times New Roman"/>
          <w:b w:val="false"/>
          <w:i w:val="false"/>
          <w:color w:val="000000"/>
          <w:sz w:val="28"/>
        </w:rPr>
        <w:t xml:space="preserve">
государственной регистрации об изменении собственника на проданный объект приватизации. Передача государственных пакетов акций производится после полной оплаты Покупателем Цены продажи по договору купли-продажи путем подписания приказа о переводе ценных бумаг. </w:t>
      </w:r>
      <w:r>
        <w:br/>
      </w:r>
      <w:r>
        <w:rPr>
          <w:rFonts w:ascii="Times New Roman"/>
          <w:b w:val="false"/>
          <w:i w:val="false"/>
          <w:color w:val="000000"/>
          <w:sz w:val="28"/>
        </w:rPr>
        <w:t xml:space="preserve">
      70. Право собственности на объект приватизации наступает у Покупателя с момента регистрации сделки в порядке, предусмотренном законодательством Республики Казахстан.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9. Средства, полученные от продажи объекта приватизации </w:t>
      </w:r>
    </w:p>
    <w:p>
      <w:pPr>
        <w:spacing w:after="0"/>
        <w:ind w:left="0"/>
        <w:jc w:val="both"/>
      </w:pPr>
      <w:r>
        <w:rPr>
          <w:rFonts w:ascii="Times New Roman"/>
          <w:b w:val="false"/>
          <w:i w:val="false"/>
          <w:color w:val="000000"/>
          <w:sz w:val="28"/>
        </w:rPr>
        <w:t xml:space="preserve">      71. Средства, полученные от продажи объектов, направляются в местный бюджет. </w:t>
      </w:r>
      <w:r>
        <w:br/>
      </w:r>
      <w:r>
        <w:rPr>
          <w:rFonts w:ascii="Times New Roman"/>
          <w:b w:val="false"/>
          <w:i w:val="false"/>
          <w:color w:val="000000"/>
          <w:sz w:val="28"/>
        </w:rPr>
        <w:t xml:space="preserve">
      72. Вознаграждение, причитающееся Организатору, включается в расходы Продавца на подготовку и проведение аукциона. </w:t>
      </w:r>
      <w:r>
        <w:br/>
      </w:r>
      <w:r>
        <w:rPr>
          <w:rFonts w:ascii="Times New Roman"/>
          <w:b w:val="false"/>
          <w:i w:val="false"/>
          <w:color w:val="000000"/>
          <w:sz w:val="28"/>
        </w:rPr>
        <w:t xml:space="preserve">
      73. Расходы на организацию и проведение аукционов и тендеров осуществляются за счет средств местного бюджета.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