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7a11" w14:textId="2167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выделяемых средств из областного бюджета по программе 64 "Взносы в Уставной фонд коммунальных государственных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августа 2003 года N 174. Зарегистрировано Управлением юстиции Атырауской области от 17 сентября 2003 года за N 1624. Утратило силу постановлением Атырауского областного акимата от 27 марта 2009 года N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Атырауского областного акимата от 2009.03.27. N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 от 19 июня 1995 года N 2335 "О государственном предприятии",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июля 2000 года N 78-ІІ "О финансовом лизинге" и Законом Республики Казахстан от 16 мая 2002 года N 321-ІІ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 и решения внеочередной ХХІІ сессии областного Маслихата второго созыва от 15 января 2003 года N 275-ІІ "О внесении изменений и дополнений в решение ХХІ сессии областного Маслихата от 6 декабря 2002 года N 258-ІІ" и в целях эффективного использования средств Уставного капитала коммунального государственного предприятия "Агросервис" акимата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выделяемых средств из областного бюджета по программе 64 "Взносы в Уставной фонд коммунальных государственных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администратором программы 64 "Взносы в Уставной фонд коммунальных государственных предприятий" Атырауское областное управление сельского хозяйства (далее Администратор программы).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Администратору программы обеспечить контроль за целевым и эффективным использованием предприятием выделенных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Ищанова К.К. заместителя акима области.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2003 года N 174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выделяемых средств из областного бюджета по программе 64 "Взносы в Уставной фонд коммунальных государственных предприятий".</w:t>
      </w:r>
      <w:r>
        <w:br/>
      </w:r>
      <w:r>
        <w:rPr>
          <w:rFonts w:ascii="Times New Roman"/>
          <w:b/>
          <w:i w:val="false"/>
          <w:color w:val="000000"/>
        </w:rPr>
        <w:t>1. Общие условия.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 от 19 июня 1995 года N 2335 "О государственном предприятии",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2000 года N 78-ІІ "О финансовом лизинге" и Законом Республики Казахстан от 16 мая 2002 года N 321-ІІ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акимата области от 7 февраля 2003 года N 33 "О внесении изменений в постановление акимата области от 17 января 2003 года N 22 "Об утверждении Паспортов местных бюджетных программ управления сельского хозяйства Атырауской области на 2003 год", а также Уставом коммунального государственного предприятия "Агросервис" (далее - КГП) и определяют порядок, условия использования средств, выделенных в уставной капитал КГП по бюджетной программе 64 "Взносы в Уставной фонд коммунальных государственных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Средства, выделенные по программе 64 "Взносы в Уставной фонд коммунальных государственных предприятий", в качестве основных и оборотных средств, используются на приобретение сельскохозяйственной техники, продуктивных животных и их производителей (приоритет отдается племенным животным), семенного материала, горюче-смазочных материалов и других материально-технических ресурсов, создание машино-технологических станций, оказанию сервисных услуг, а также для организации работ по искусственному осеменению животных, коммунального передвижного мини-рынка и ветеринарной аптеки.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Направления использования средств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Основными приоритетными направлениями использования средств уставного капитала КГП являются приобретение сельскохозяйственной и специальной техники, запасных частей для передачи их в лизинг и создание машино-технологических станций и оказания сервисных услуг населению, животных для передачи в аренду с правом выкупа, поддержка хозяйствующих субъектов выделением для них семенного материала, горюче-смазочных материалов и других материально-технических ресурсов на возвратной основе их стоимости, а также организация работ по искусственному осеменению животных путем создания дистрибьютерного центра в городе Атырау и строительства пунктов осеменения животных в сельских округах районов 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Сельскохозяйственная и специальная техника, животные, семенной материал, горюче-смазочные материалы, криогенное оборудование и другие материально-технические ресурсы приобретаются по номенклатуре и в объемах, устанавливаемых Администратором программы Атырауским областным управлением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Приобретенные КГП животные, сельскохозяйственная техника и другие ценности передаются юридическим и физическим лицам области по представленным ими проектам, по ходатайствам Акимов районов и города, на конкурсной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 условия предоставления хозяйствующим субъектам сельскохозяйственных животных, техники и семенного материала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целях привлечения к товарному производству незанятой части сельского населения и увеличения поголовья, животных в области, КГП в пределах суммы, предусмотренной в Паспорте бюджетной программы, приобретает в коммунальную собственность продуктивных животных и производителей и передает их хозяйствующим субъектам на следующих условиях и на определенные сроки пользования на основании договоров аренды: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овцы до 180 голов - на 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крупный рогатый скот и лошади до 30 голов - на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верблюды до 25 голов - на 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арендного срока субъекты обязаны выплачивать КГП ежегодно 6 (шесть) процентов годовых от стоимости переданного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продукция, полученная хозяйствующим субъектом от переданных ему в аренду животных молоко, шубат, шерсть и другие, в течение арендного срока их пользования, остается в его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на содержание, кормление и по уходу животных, переданных в аренду, в течение всего срока их пользования, несет сам хозяйствующий субъект;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выполнения условий договора и состояния поголовья производится КГП два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Устанавливается следующий порядок возмещения стоимости животных, переданных в аренду: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погашение стоимости овец начинается со второго года аренды равномерно по кварталам ежегодно в течение арендного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по крупному рогатому скоту и лошадям - в третьем году выплачивается 30%, в четвертом 30%, в пятом 40%;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по верблюдам - выплачивается ежегодно в течение арендного по 25%, начиная с третьего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после выплаты стоимости скот переходит в собственность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за каждый день просрочки срока обязательных выплат, оговоренного в арендном договоре, хозяйствующему субъекту производится начисление пени в размере 0,2 процента стоимости переданных в аренду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Семенной материал и минеральные удобрения в качестве оборотных средств предприятия будут отпущены по заявкам хозяйствующих субъектов со сроком возврата их стоимости в ноябре-декабре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КГП за отпущенные семенной материал и минеральные удобрения устанавливает ставку вознаграждения (интерес) согласно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Передача хозяйствующим субъектам животных в аренду и выделение семенного материала, а также техники на лизинговой основе производится при наличии у них соответствующего залогового имущества (скот, годные к эксплуатации техника, объекты, строения, строительные материалы, земельные участки и другие), при этом стоимость залогового имущества должна превышать выделенные средства не менее чем в 1,5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Сельскохозяйственная и специальная техника на основе лизинга передается юридическим и физическим лицам на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трактора - на 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пресс-подборщики, сенокосилки и др. - на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сельскохозяйственной техники возвращается ежегодно равными долями по кварталам за весь период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течение срока аренды субъекты обязаны выплачивать КГП ежегодно 7 (семь) процентов годовых от стоимости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КГП периодически проводит проверку состояния и целевое использование переданный хозяйствующим субъектам сельскохозяйственной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выплаты всей суммы техника переходит в собственность арендатора (лизингополучателя).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Сельскохозяйственная техника приобретается для создания машино-технологических станций в качестве филиала КГП либо, на условиях, определяемых КГП по согласованию с Акимами соответствующих районов (города) товарищества с ограниченной ответственностью (далее товарищество). Основная доля (не менее 70% для обеспечения права решающего голоса) уставного капитала товарищества будет принадлежать КГП. Другая сторона свою долю в уставной капитал товарищества может внести в виде имущества (скот, годные к эксплуатации техника, объекты, строения, земельные участки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Сельскохозяйственная техника, переданная в аренду (в лизинг), до полного возмещения стоимости (включая затрат по доставке и оформлению, уплаты обязательных налоговых платежей), будет находиться на балансе КГП и после выплаты всей суммы с учетом установленного КГП вознаграждения она переходит в собственность товарищества.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Порядок и сроки возврата стоимости техники, ставка вознаграждения, ответственность сторон регулируются отдельным договором между КГП и товариществом.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неполного возврата товариществом вложенных средств (внесенные денежные средства, стоимости техники и другого приобретенного для товарищества имущества) по решению Администратора программы КГП принимает меры принудительного характера: реализует технику, а также внесенные в качестве уставного капитала имущество другой стороны по своим ценам и по своему усмотрению до полного возмещения вложенных средств, включая штрафы и 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по отбору проектов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по приобретению в коммунальную собственность животных, сельскохозяйственной и специальной техники, а также материалов и оборудования для пополнения основных и оборотных средств предприятия принимается конкурсной комиссией, создаваемой Администратором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по отбору проектов хозяйствующих субъектов возлагается на КГП, которое подготавливает предложения по каждому проекту и представляет его на рассмотрение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отборе проектов хозяйствующих субъектов учитываются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задолженности перед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благополучного кредитного досье, если таковое имеется;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соответствие проекта приоритетным направлениям бюджетной программы 64 "Взносы в уставный фонд коммунальных государственных предприятий";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соответствие проекта условиям, предъявляемым к приобретаемой сельскохозяйственный технике, видам продуктивных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ходатайство Акимов города Атырау и районов по предлагаемым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предварительном этапе отбора проектов субъектов КГП анализирует их с экономической, маркетинговой и финансовой точек зрения. За проведенный анализ и аудиторские проверки деятельности хозяйствующих субъектов, КГП может установить по договоренности определенную ставку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залогового обеспечения КГП принимает скот, недвижимость, технику, оборудование и строительные материалы, земельные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 за правильность оформления залога и передачу животных, сельскохозяйственной техники и других материалов несет КГП согласно установленному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 условия использования средств, предназначенных на организацию работ по искусственному осеменению животных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КГП после поступления бюджетных средств в его Уставной капитал, использует их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приобретение криогенного оборудования, инструментария и материалов для пунктов искусственного осеменения и дистрибьютерного центра и семени быков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приобретение автомашины, оборудованной транспортной цистерной по доставке и заправке жидким азотом, емкостей Дьюар пунктам осеменения и одной автомашины для служебного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строительство на местах по заявкам районов пунктов осеменения;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организацию работ дистрибьютерного центра и пунктов осеменения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 поставщиков криогенного оборудования, материалов, автомашин и спецтехники в коммунальную собственность для пополнения основных и оборотных средств предприятия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государственных закупках".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организации работ по воспроизводству стада и осеменения коров и телок КГП в пределах выделенных ему средств осуществляет строительство пунктов осеменения в населенных пунктах согласно предложениям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Допускается организация пунктов осеменения в переоборудованных помещениях, отвечающих необходимым ветеринарно-санитарным и зоотехническим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Открытие пунктов искусственного осеменения в сельских округах производится с разрешения районных акиматов на основе заключения специальной комиссии. В состав комиссии включают представителей областного и районных управлений сельского хозяйства, КГП, государственных инспекторов Атырауского территориального управления Министерства сельского хозяйства Республики Казахстан (по согласованию), главного районного ветеринарного инспектора и специалиста, назначенного для работы на данном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при приемке готовности пункта обязана проверить на месте: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благополучие территории населенного пункта в ветеринарно-санитарном отношении;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квалификацию техника по искусственному осеменению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пригодность пункта для работы, наличие оборудования, инструментария, материалов и так далия;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организационную подготовку к искусственному осеменению;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наличный учет имеющихся у населения коров и телок случного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наличие в пункте семени быков-производителей, графика доставки жидкого азота, журналов учета осеменяемых животных и так далия.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представляет в областное управление сельского хозяйства акт о готовности пункта искусственного осеменения, который служит основанием для выдачи соответствующего паспорта на открытие пункта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Запрещается на местах открывать пункты без наличия квалифицированного техника по искусственному осеменению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Доставка семени и жидкого азота производится пунктам, имеющим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КГП по согласованию с Акимом сельского округа и представлению районного управления сельского хозяйства или территориального управления Министерства сельского хозяйства Республики Казахстан принимает на работу техника-осеменатора, который отвечает за организацию и проведение искусственного осеменения коров и телок по соответствующему округу.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регистрации и учета осеменения и воспроизводства коров и телок техник-осеменатор заводит следующие журналы: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журнал регистраций осеменения животных (приложение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журнал по контролю за воспроизводством коров и телок (приложение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 данных этих журналов предоставляет в КГП ежемесячные отчетности по установленным формам, подтвержденные районным государственным инспектором по племенному делу в животноводчестве.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КГП ежеквартально, не позднее 20 числа месяца, следующего за отчетным кварталом, представляет в Атырауское областное управление сельского хозяйства отчет об объемах выполненных работ по искусственному осеменению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по программе 64 "Взносы в уставной фонд коммунальных государственных предприятий" и контроль за целевым и эффективным использованием средств КГП согласно утвержденным Правилам, осуществляет орган государственного управления - Атырауское областное управление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Переданные хозяйствующим субъектам животные, а также техника до полного окончания срока аренды и возмещения стоимости будут являться коммунальной собственностью и за КГП сохраняется право применения к ним соответствующих функций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договорах аренды по усмотрению сторон может быть предусмотрено право на досрочное погашение.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КГП имеет право на досрочное расторжение договора аренды и возврат фактически представленной сельскохозяйственной техники, животных, семенного материала с начисленным вознаграждением (интересом) и штрафами в случае нарушения хозяйствующим субъектом условий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непогашения хозяйствующими субъектами арендаторами стоимости сельскохозяйственной техники и переданных в арендное пользование продуктивных животных, семенного материала и других, а также обговоренных в договоре ставок вознаграждений (интереса) в течение срока, определенного условиями договора, принимаются меры, обеспечивающие возврат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заложенного имущества хозяйствующего субъекта на основании договора о залоге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взыскания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обращение в суд с заявлением о признании должника банкротом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банкротстве".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использования выделяемых средств из областного бюджета по программе 64 "Взносы в Уставной фонд коммунальных государственных предприятий"</w:t>
            </w:r>
          </w:p>
        </w:tc>
      </w:tr>
    </w:tbl>
    <w:bookmarkStart w:name="z9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Пункта искусственного осеменения коров и телок по воспроизводству стада животных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района _________________________________________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открытия пункта "_____" ____________ 200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искусственного осеменения _____________ крупного рогатого скота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 по искусственному осеменению (Ф.И.О.)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 19 ____ года, имеет образование: высшее, среднеспециальное, среднее прошел специальную подготовку по искусственному осеменению крупного рогатого скота в 200 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а) состояние, размеры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состояние, размеры моечной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в) состояние, размеры тамбура и кладовой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г) состояние, размеры манежа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д) наличие станка для осеменения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 отопления на пункте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Сколько заготовлено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Имеется ли на пункте электроэнергия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нагревательных приборов (электроплитки, газовой становки и т. п.)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и материалы для пункта искусственного осеменения</w:t>
      </w:r>
    </w:p>
    <w:bookmarkEnd w:id="7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2"/>
        <w:gridCol w:w="2784"/>
        <w:gridCol w:w="885"/>
        <w:gridCol w:w="569"/>
      </w:tblGrid>
      <w:tr>
        <w:trPr>
          <w:trHeight w:val="30" w:hRule="atLeast"/>
        </w:trPr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 и материалов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по норме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в наличии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годности</w:t>
            </w:r>
          </w:p>
        </w:tc>
      </w:tr>
      <w:tr>
        <w:trPr>
          <w:trHeight w:val="30" w:hRule="atLeast"/>
        </w:trPr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 (увеличение 200 х 400) Термостат для микроскопа или обогревательный электроисточник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 для хранения и перевозки спермы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Зеркало влагалищное для коров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влагалищное для телок Осветитель к зеркалу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 шприц или шприц-катетер Стерилизатор для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Нагревательный прибор (электроплитка или газовая плитка)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Кастрюля трехлитровая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прямые и изогнутые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анатомический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для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 металлический для воронок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комнатный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Мензурка или цилиндр измерительный на 0,1-1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Воронки стеклянные или полиэтиленовые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предметные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покровные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Склянки на 1 и 5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Баночки стеклянные с притертой пробкой на 0,1-0,2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Тампонница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Чашка толстостенная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 коническая (емкость 1-1,5)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Чашки бактериологические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Палочки стеклянные или пипетки пастеровские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Спринцовка с эбонитовым наконечником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(стеклянный) для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Сушильный шкаф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Умывальники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Кружка Эсмарха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 эмалированный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Эмалированные ведра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с разновесом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Фурациллин в таблетках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Щетка для мытья 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замороженной спермы: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сосуд Дьюара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б)пинцет длинный (корнцанг, щипцы)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рукавицы (пар)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хлорамина 0,3 %-ный Спирт-ректификат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двууглекислый (пищевая сода)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лимоннокислый, трех замещенный, пятиводный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хлористый в таблетках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гигроскопическая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серая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фильтровальная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Сода кальцинированная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Клеенка подкладочная или пленка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Марля 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 белые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 черные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Фартук прорези 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Акушерские перчатки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Телогрейки безрукавки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резиновые и тапочки (пар)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оборудование для осеменения коров одноразовыми инструментами: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Комплект инструментов для цервикального способа осеменения коров и телок с ректальной фиксацией шейки матки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Комплект инструментов для маноцервикального способа осеменения коров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 искусственного осеменения моток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по контролю за воспроизводством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коров и телок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 по искусственному осеменению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коров и телок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1+1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поголовья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зоотехника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Ветеринарно-санитарное состояние территории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 о готовности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Представитель Атыраускогог областного управления сельского хозяйства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Госинспектор Атырауского территориального управления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КГП "Агросервис":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(Специалист) районного управления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районный ветеринарный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 по искусственному осеменению: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выделяемых средств из областного бюджета по программе 64 "Взносы в Уставной фонд коммунальных государственных предприятий"</w:t>
            </w:r>
          </w:p>
        </w:tc>
      </w:tr>
    </w:tbl>
    <w:bookmarkStart w:name="z1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Регистрация искусственного осеменения маток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N|Кличка, N животного |Дата |Когда и каким производителем была Дата осеменения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| фамилия |последнего |осеменена последний раз после отела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|владельца |отела | производителя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Осеменения за данную охоту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который| 1-е осеменение |2-е осеменение в ту же охоту|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 |-----------------------|----------------------------|Дата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осеме |Дата и |Подвиж |Дозы |Дата и час|Подвиж- | |отела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нена |час |ность |спермы|осеменения|ность |Доза |коров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|осеме |спермиев| | |спермиев|спермы |и телок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отела |нения |перед | | |перед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| |осемене| | |осемене|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| |нием | | |нием | |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Остаток неизрасходованной спермы ____________________________ доз.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 по искусственному осеменению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использования выделяемых средств из областного бюджета по программе 64 "Взносы в Уставной фонд коммунальных государственных предприятий" </w:t>
            </w:r>
          </w:p>
        </w:tc>
      </w:tr>
    </w:tbl>
    <w:bookmarkStart w:name="z1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контролю за воспроизводством коров и телок</w:t>
      </w:r>
    </w:p>
    <w:bookmarkEnd w:id="9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853"/>
        <w:gridCol w:w="628"/>
        <w:gridCol w:w="628"/>
        <w:gridCol w:w="628"/>
        <w:gridCol w:w="1078"/>
        <w:gridCol w:w="1078"/>
        <w:gridCol w:w="628"/>
        <w:gridCol w:w="1528"/>
        <w:gridCol w:w="1075"/>
        <w:gridCol w:w="1075"/>
        <w:gridCol w:w="137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 и телок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начала месяца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осеменено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проверено на стельность установлена стельность всего голов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отелов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месяц 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начала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первичность 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 раза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 раза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месяц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начала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графы с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4"/>
        <w:gridCol w:w="1761"/>
        <w:gridCol w:w="2257"/>
        <w:gridCol w:w="1762"/>
        <w:gridCol w:w="1762"/>
        <w:gridCol w:w="1762"/>
        <w:gridCol w:w="66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 и телок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нормально отелилось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абортировало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отелилось мертвым плодом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отелилась с задержанием последа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стельных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в графах 8, 9, 10 учитываются животные, ранее осемененные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 по искусственному осеменению: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