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fdc7" w14:textId="6b8f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городской комиссии по развитию малого и среднего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г.Петропавловска Северо-Казахстанской области от 31 марта 2003 года N 104. Зарегистрировано Управлением юстиции Северо-Казахстанской области 21 апреля 2003 года за N 895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статьей 5, статьей 6, подпунктом 2 пункта 2 статьи 7, статьи 7-1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19 июня 1997 года N 131-1 "О государственной поддержке малого предпринимательства", и с подпунктом 17 пункта 1 статьи 31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N 148 "О местном государственном управлении в Республике Казахстан",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Утвердить, прилагаемое Положение о городской комиссии по развитию малого и среднего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заместителя акима города Кутербекова Д.К.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положения о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развитию малого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 предпринимательства"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2003 года N 104 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городской комиссии по развитию малого и среднего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Городская комиссия по развитию малого и среднего предпринимательства (далее - комиссия) является консультативно-совещательным органом и создана в целях реализации государственной политики в области поддержки и развития малого и среднего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Комиссия в своей работе руководствуется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комиссии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3. Основными задачами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содействие в осуществлении мероприятий по реализации Закона Республики Казахстан "О государственной поддержке малого предпринимательства";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разработка рекомендаций для соответствующих государственных органов по вопросам снижения налогового бремени;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внесение предложений по вопросам легализации собственности и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подготовка рекомендаций по проведению мероприятий по облегчению доступа к кредитным ресурсам;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принятие участия в разработке предложений по вопросам упрощения административных процедур и разрешений;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поддержка конструктивных инициатив общественных объединений предпринимателей, пропаганда активной жизненной позиции каждого предпринимателя в создании экономически развитого государства и повышения благосостояния граждан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содействие в разработке, координации и реализации целевых программ и проектов по поддержке и защите малого и среднего бизнеса.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Функциями комиссии, в соответствии с возложенными на нее задачами,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представление интересов и защита законных прав предпринимателей в установленном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принятие участия в разработке, обеспечении координации и реализации государственной, региональной и отраслевых программ развития и поддержки малого и среднего бизнеса;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взаимодействие с отраслевыми, профессиональными и территориальными союзами, ассоциациями и объединениями малого и среднего бизнеса, другими предпринимательскими структурами;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осуществление постоянного взаимодействия с уполномоченным государственным органом, а также с другими государственными органами, осуществляющими поддержку малого и среднего бизнеса для выработки согласованных решений и совершенствования государственной политики в области малого и среднего бизнеса;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проведение тематических заседаний с участием на них представителей соответствующих государственных органов, общественных организаций предпринимателей, а также самих предпринимателей;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в установленном законодательством порядке привлечение для работы комиссии экспертов и консультантов из числа ученых, авторитетных предпринимателей, представителей органов управления и других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получение в установленном законодательством порядке от центральных и местных исполнительных органов необходимых информационных, аналитических, справочно-статистических материалов, а также ведомственных нормативных правовых 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комиссии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Комиссию возглавляет председатель - заместитель акима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Заместителем председателя комиссии является начальник отдела экономики, секретарем комиссии - специалист отдела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Персональный состав комиссии по представлению акима утверждается маслихатом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В состав комиссии включаются представители государственных органов на уровне заместителя первого руководителя или начальника отдела руководители общественных объединений, торгово-промышленных палат, союзов и ассоциации малого бизнеса, структур поддержки малого предпринимательства, ученых, предпринимателей.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Функции рабочего органа комиссии возлагаются на отдел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Рабочий орган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формирует повестку дня заседания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обеспечивает и контролирует выполнение решений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координирует работу членов комиссии и привлеченных к ее деятельности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Перечень вопросов для рассмотрения на заседаниях комиссии составляется по мере необходимости и утверждается председателем.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Утвержденный перечень рассылается членам комиссии по списку.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По результатам заседаний комиссии составляется протокол, который подписывается председателем. Решения комиссии принимаются простым большинством голосов путем открытого голосования и считаются принятыми, если за них подано большинство голосов от общего количества членов комиссии. В случае равенства голосов принятым считается решение, за которое проголосовал председатель.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Решения комиссии носят рекомендательный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Члены комиссии имеют право на особое мнение, которое в случае его выражения, должно быть изложено в письменном виде и приложено к протоколу заседания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Заседания комиссии проводятся по мере необходимости, но не реже одного раза в квартал и созываются председателем. В случаях, когда необходимо принятие срочного решения возможно проведение внеочередного заседания комиссии по созыву председателя.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По приглашению председателя на заседаниях комиссии могут присутствовать также руководители и другие должностные лица заинтересованных государственных органов, предприниматели и представители их общественных организаций, чьи обращения рассматриваются.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