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079e" w14:textId="0ad0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трехстороннего Соглашения между Акимом города Алматы, Алматинским Союзом профсоюзов и городским Союзом промышленников и работодателей на 2003-2004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5 марта 2003 года № 1/136. Зарегистрировано Управлением юстиции г.Алматы 14 марта 2003 года за № 517. Утратило силу постановлением Акимата города Алматы от 1 февраля 2005 г. № 1/35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социальном партнерстве в Республике Казахстан» и в целях реализации Регионального (Городского) Соглашения между Акимом города Алматы, Алматинским Союзом профсоюзов и городским Союзом промышленников и работодателей на 2003 -2004 годы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постановляет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районов, руководителям управлений, комитетов, департаментов: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руководству и исполнению Региональное (Городское) Соглашение между Акимом города Алматы, Алматинским Союзом профсоюзов и городским Союзом промышленников и работодателей на 2003 -2004 годы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Комитету по экономике (Васильева Л.А.), Департаменту труда, занятости и социальной защиты населения (Нурланов А.Ж.), Департаменту Министерства труда и социальной защиты населения Республики Казахстан (Умбаев А.К.):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и координацию деятельности соответствующих структур, предприятий и организаций по выполнению трехстороннего Соглашения, коллективных договоров и соблюдения трудового законодательства на предприятиях и организациях, независимо от форм собственности и ведомственной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ведение по районам учетной регистрации заключенных коллективных договоров субъектов всех форм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районов, руководителям управлений, комитетов, департаментов представлять ежеквартально не позднее 10-го числа месяца, следующего за отчетным кварталом, информацию по реализации выполнения Соглашения в Департамент труда, занятости и социальной защиты населения (Нурланов А.Ж.).&lt;*&gt;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постановления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28 апреля 2004 года N 2/374.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здравоохранения и социальной защиты населения аппарата акима города Алматы (Ким А.И.) совместно с Департаментом труда, занятости и социальной защиты населения города Алматы (Нурланов А.Ж.), Алматинским Союзом профсоюзов (Молдахмет М.М.) и Городским Союзом промышленников и работодателей (Долотин А.И.), Департаменту промышленности и торговли (Мухамбетов М.А.) совместно с Алматинским Союзом профсоюзов (Молдахмет М.), городским Союзом промышленников и работодателей (Тлеужанов М.Ш.) и Департаментом труда, занятости и социальной защиты населения (Нурланов А.Ж.):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работу трехсторонней комиссии по социальному партнерству и регулированию социально-экономических и трудовых отношений (включая делопроизводство), подготовку проектов ее решений и мониторинг за их 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один раз в полугодие на рассмотрение трехсторонней комиссии сводный отчет о выполнении Соглашения между Акимом города Алматы, Алматинским Союзом профсоюзов и городским Союзом промышленников и работодателей.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постановлением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28 апреля 2004 года N 2/374.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города Алматы "О мерах по реализации трехстороннего Соглашения между Акимом города алматы, Алматинским Союзом профсоюзов и городским Союзом промышленников и работодателей на 2003-2004 годы" № 1/66 от 07.02.03г.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1/136 от 5 марта 2003г.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РЕГИОНАЛЬНОЕ (ГОРОДСКОЕ)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Акимом г.Алматы, Алматинским Союзом профсоюзов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городским Союзом промышленников и работодателей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2003 -2004 годы&lt;*&gt;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Срок действия соглашения продляется на 1 год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постановлением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28 апреля 2004 года N 2/374.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экономики и усиления защиты социально-экономических и трудовых прав и интересов наемных работников и малоимущих слоев населения города Алматы, руководствуясь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социальном партнерстве в Республике Казахстан" и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Посланием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Президента народу Казахстана "Об основных направлениях внутренней и внешней политики на 2003 год", Аким города Алматы (Акимат), Алматинский Союз профсоюзов (Профсоюзы) и городской Союз промышленников и работодателей (Работодатели), именуемые в дальнейшем Стороны, заключают настоящее совместное Соглашение на 2003-2004 годы: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Общие положения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Соглашение основным документом социального партнерства, определяющим содержание и обязательства сторон по установлению условий труда, занятости и социальных гарантий для работников наемного труда на региональном уровне. Оно является правовым актом и его действие распространяется на все структурные подразделения Акимата, Профсоюзы и Работодателей.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между Сторонами настоящего Соглашения строятся на основе точного и неукоснительного соблюдения норм действующего законодательства, равноправного партнерства, взаимопонимания и доверия.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 области развития экономики и предпринимательства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Акимата: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реализацию правительственных и региональных программ стабилизации отечественного производства, увеличения собираемости налогов и других отчислений. Активизировать работу по реструктуризации малорентабельных предприятий с применением процедур санации. Осуществлять мониторинг финансово-хозяйственного состояния крупных и средних предприятий, имеющих долги перед бюджетом. Провести сегментацию и реструктуризацию крупных бездействующих предприятий и создать на их базе малые предприятия с предоставлением им права использования имеющихся там основных производственных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>
Содействовать промышленным предприятиям в привлечении инвестиций для налаживания выпуска импортозамещающей и экспортоориентированной продукции, а также ее реализации. Совместно с Работодателями продолжить работу по реализации программы сертификации систем гарантии качества промышленных предприятий на соответствие международным стандартам ISO 9000-9002.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>
Совместно с Профсоюзами осуществлять постоянный контроль за своевременной выплатой всех видов социальных выплат, стипендий и заработной платы в бюджетных организациях, хозяйствующих субъектов. Не допускать случаев незаконного ограничения уровня заработной платы работников бюджетной сферы и изменения их тарификационных разрядов с нарушением порядка, установленного действующим законодательством.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 Способствовать созданию благополучных экономических условий для обеспечения дальнейшего развития малого и среднего бизнеса и увеличения фактического выпуска пользующейся спросом продукции путем открытия новых производств и создания новых видов услуг. Предусмотреть резервирование для субъектов малого предпринимательства до 10 процентов закупок по производству и поставкам отдельных видов продукции (работ, услуг), закупаемых бюджетными учреждениями.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Совершенствовать систему регулирования цен и тарифов на продукцию и услуги естественных монополий, действующих на территории города, и контролировать с участием Профсоюзов обоснованность их формирования.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 Привлекать представителей Профсоюзов и Работодателей к полноправному участию к работе в составе комиссий, рабочих групп Акимата по подготовке и рассмотрению проектов Законов и программ социально-экономического развития, а также к разработке и последующей реализации комплекса мер по обеспечению занятости, стимулированию создания новых рабочих мест и снижению уровня безработицы.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Профсоюзов и Работодателей: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000000"/>
          <w:sz w:val="28"/>
        </w:rPr>
        <w:t>
 Разъяснять в бюджетных организациях и на предприятиях всех форм собственности суть основных направлений стратегий экономического развития государства и города Алматы и способствовать их практической реализации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8.
</w:t>
      </w:r>
      <w:r>
        <w:rPr>
          <w:rFonts w:ascii="Times New Roman"/>
          <w:b w:val="false"/>
          <w:i w:val="false"/>
          <w:color w:val="000000"/>
          <w:sz w:val="28"/>
        </w:rPr>
        <w:t>
 Добиваться включения в коллективные договоры хозяйствующих субъектов обязательств, направленных на рост эффективности производства и повышения качества подготовки наемных работников. Организовать повсеместное проведение конкурсов профессионального мастерства и наставничества.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 области развития рынка труда, трудовых отношений и занятости населения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Акимата: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9.
</w:t>
      </w:r>
      <w:r>
        <w:rPr>
          <w:rFonts w:ascii="Times New Roman"/>
          <w:b w:val="false"/>
          <w:i w:val="false"/>
          <w:color w:val="000000"/>
          <w:sz w:val="28"/>
        </w:rPr>
        <w:t>
 При разработке и осуществлении в городе инвестиционных и приватизационных программ обеспечивать с учетом ситуации, складывающейся на рынке труда, создание дополнительных рабочих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>
Не допускать необоснованного привлечения Работодателями всех форм собственности иностранных рабочих и специалистов сверх квоты, установленной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11.
</w:t>
      </w:r>
      <w:r>
        <w:rPr>
          <w:rFonts w:ascii="Times New Roman"/>
          <w:b w:val="false"/>
          <w:i w:val="false"/>
          <w:color w:val="000000"/>
          <w:sz w:val="28"/>
        </w:rPr>
        <w:t>
 При осуществлении государственных закупок товаров (работ и услуг) и размещении заказов для нужд городского хозяйства предоставлять приоритетное право предприятиям города в целях увеличения их объемов производства и создания дополнительных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000000"/>
          <w:sz w:val="28"/>
        </w:rPr>
        <w:t>
Совместно с Работодателями и Профсоюзами оказывать постоянную практическую помощь в трудоустройстве подростков из семей с низким материальным доходом и выдаче им разрешения на совмещение обучения и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13.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конкретные меры по обеспечению занятости целевых групп и совершенствовать систему организации общественных работ с учетом особенностей города и экономической целесообразности. Устанавливать предприятиям ежегодное задание по резервированию рабочих мест для приема на работу лиц, особо нуждающихся в социальной защите.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14.
</w:t>
      </w:r>
      <w:r>
        <w:rPr>
          <w:rFonts w:ascii="Times New Roman"/>
          <w:b w:val="false"/>
          <w:i w:val="false"/>
          <w:color w:val="000000"/>
          <w:sz w:val="28"/>
        </w:rPr>
        <w:t>
 С участием Профсоюзов и Работодателей повысить эффективность работы экспертного совета по социальному партнерству в сфере профессионального образования и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Работодателей: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15. 
</w:t>
      </w:r>
      <w:r>
        <w:rPr>
          <w:rFonts w:ascii="Times New Roman"/>
          <w:b w:val="false"/>
          <w:i w:val="false"/>
          <w:color w:val="000000"/>
          <w:sz w:val="28"/>
        </w:rPr>
        <w:t>
Регулярно представлять в центры занятости информацию о наличии на предприятиях  и в организациях вакантных рабочих мест с указанием должностей и профессий в соответствии с квалификационными требованиями и не менее, чем за два месяца ставить в известность  о предстоящем сокращении рабочих мест органы по труду и Профсоюзы с последующим проведением с ними переговоров о строгом соблюдении трудовых прав наемных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16.
</w:t>
      </w:r>
      <w:r>
        <w:rPr>
          <w:rFonts w:ascii="Times New Roman"/>
          <w:b w:val="false"/>
          <w:i w:val="false"/>
          <w:color w:val="000000"/>
          <w:sz w:val="28"/>
        </w:rPr>
        <w:t>
 Оказать содействие учебным заведениям начального и среднего профессионального образования в предоставлении рабочих мест для прохождения учащимися производственной практики, а также стажировки преподавателей специальных дисциплин и мастеров производственного обучения.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Профсоюзов: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17. 
</w:t>
      </w:r>
      <w:r>
        <w:rPr>
          <w:rFonts w:ascii="Times New Roman"/>
          <w:b w:val="false"/>
          <w:i w:val="false"/>
          <w:color w:val="000000"/>
          <w:sz w:val="28"/>
        </w:rPr>
        <w:t>
Содействовать включению в коллективные договоры и соглашения обязательств, направленных на увеличение объемов производства, числа рабочих мест, переподготовку высвобождаемых работников, предоставление им льгот и компенсаций сверх предусмотренных трудовым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18. 
</w:t>
      </w:r>
      <w:r>
        <w:rPr>
          <w:rFonts w:ascii="Times New Roman"/>
          <w:b w:val="false"/>
          <w:i w:val="false"/>
          <w:color w:val="000000"/>
          <w:sz w:val="28"/>
        </w:rPr>
        <w:t>
Рассматривать представления Работодателей об увольнении выборных профсоюзных работников не более, чем в десятидневный срок, и в строгом соответствии с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профессиональных союзах".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19.
</w:t>
      </w:r>
      <w:r>
        <w:rPr>
          <w:rFonts w:ascii="Times New Roman"/>
          <w:b w:val="false"/>
          <w:i w:val="false"/>
          <w:color w:val="000000"/>
          <w:sz w:val="28"/>
        </w:rPr>
        <w:t>
 Организовывать в профорганизациях обучение профсоюзного актива знаниям законодательства о социальном партнерстве, о труде, занятости и об охране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 области соблюдения социально-правовых гарантий, охраны здоровья, создания безопасных условий труда работающих  и охраны окружающей среды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Акимата: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20. 
</w:t>
      </w:r>
      <w:r>
        <w:rPr>
          <w:rFonts w:ascii="Times New Roman"/>
          <w:b w:val="false"/>
          <w:i w:val="false"/>
          <w:color w:val="000000"/>
          <w:sz w:val="28"/>
        </w:rPr>
        <w:t>
При обсуждении и принятии решений и постановлений  акимов городов и районов по вопросам, касающимся социально-экономических интересов наемных работников и малоимущих слоев населения города Алматы, учитывать мнение Профсоюзов и Работодателей.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с участием Профсоюзов действенный контроль за соблюдением на предприятиях и организациях города гарантий работникам, предусмотренных законами Республики Казахстан "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О труде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"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Об охране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труда", "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О коллективных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договорах" и "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О занятости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населения".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22.
</w:t>
      </w:r>
      <w:r>
        <w:rPr>
          <w:rFonts w:ascii="Times New Roman"/>
          <w:b w:val="false"/>
          <w:i w:val="false"/>
          <w:color w:val="000000"/>
          <w:sz w:val="28"/>
        </w:rPr>
        <w:t>
 Добиваться от частных предпринимателей своевременной и полной выплаты работникам заработной платы и социальных пособий, предусмотренных действующим законодательством, коллективными и индивидуальными трудовыми договорами, обеспечения обязательного оформления социальных индивидуальных кодов (СИК) и регулярного перечисления пенсионных начислений на личные пенсионные счета этих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с участием договаривающихся Сторон практическую реализацию мероприятий, предусмотренных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Программой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 снижению бедности в городе Алматы на 2003-2005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24.
</w:t>
      </w:r>
      <w:r>
        <w:rPr>
          <w:rFonts w:ascii="Times New Roman"/>
          <w:b w:val="false"/>
          <w:i w:val="false"/>
          <w:color w:val="000000"/>
          <w:sz w:val="28"/>
        </w:rPr>
        <w:t>
 При проведении комплексных обследований городских организаций по вопросам соблюдения законодательства о труде и об охране труда по мере необходимости привлекать представителей Профсоюзов.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Работодателей: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25.
</w:t>
      </w:r>
      <w:r>
        <w:rPr>
          <w:rFonts w:ascii="Times New Roman"/>
          <w:b w:val="false"/>
          <w:i w:val="false"/>
          <w:color w:val="000000"/>
          <w:sz w:val="28"/>
        </w:rPr>
        <w:t>
 Совместно с Профсоюзами устанавливать в коллективных договорах минимальные размеры ставок (окладов) заработной платы не ниже среднемесячной величины прожиточного минимума в городе Алматы за 2002 год, а также предусматривать в них конкретные обязательства, направленные на решение за счет средств Работодателя социальных вопросов, улучшения медицинского обслуживания, оздоровление работников и обеспечение их дополнительным питанием.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26.  
</w:t>
      </w:r>
      <w:r>
        <w:rPr>
          <w:rFonts w:ascii="Times New Roman"/>
          <w:b w:val="false"/>
          <w:i w:val="false"/>
          <w:color w:val="000000"/>
          <w:sz w:val="28"/>
        </w:rPr>
        <w:t>
На всех стадиях рассмотрения индивидуальных и коллективных трудовых споров учитывать мнение Профсоюзов, защищающих трудовые и другие социально-экономические права и интересы их членов. Не препятствовать безналичной уплате профсоюзных членских взносов, если на это есть согласие членов профсоюзов или этот порядок предусмотрен коллективным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27.
</w:t>
      </w:r>
      <w:r>
        <w:rPr>
          <w:rFonts w:ascii="Times New Roman"/>
          <w:b w:val="false"/>
          <w:i w:val="false"/>
          <w:color w:val="000000"/>
          <w:sz w:val="28"/>
        </w:rPr>
        <w:t>
 Регистрировать в обязательном порядке в районных центрах труда и занятости населения коллективные договоры, заключенные на их предприятиях и в организациях, независимо от форм собственности и ведомственной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28.
</w:t>
      </w:r>
      <w:r>
        <w:rPr>
          <w:rFonts w:ascii="Times New Roman"/>
          <w:b w:val="false"/>
          <w:i w:val="false"/>
          <w:color w:val="000000"/>
          <w:sz w:val="28"/>
        </w:rPr>
        <w:t>
 Рассматривать обращения Профсоюзов по вопросам соблюдения законодательства о труде и об охране труда и в десятидневный срок давать на них исчерпывающие ответы. В случае возникновения непосредственной угрозы здоровью или жизни работников приостанавливать по представлению Профсоюзов те или иные виды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Профсоюзов: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29.
</w:t>
      </w:r>
      <w:r>
        <w:rPr>
          <w:rFonts w:ascii="Times New Roman"/>
          <w:b w:val="false"/>
          <w:i w:val="false"/>
          <w:color w:val="000000"/>
          <w:sz w:val="28"/>
        </w:rPr>
        <w:t>
 Оказывать постоянную консультативную и правовую помощь предприятиям и организациям, где имеются Профсоюзы, в разработке и заключении коллективных договоров, предусматривающих со стороны Работодателей необходимые меры социальной и правовой защиты наемных  работников, такие как обеспечение занятости, своевременной выплаты заработной платы, улучшение охраны и условий труда на производстве, организация летнего отдыха детей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30.
</w:t>
      </w:r>
      <w:r>
        <w:rPr>
          <w:rFonts w:ascii="Times New Roman"/>
          <w:b w:val="false"/>
          <w:i w:val="false"/>
          <w:color w:val="000000"/>
          <w:sz w:val="28"/>
        </w:rPr>
        <w:t>
 Предоставлять бесплатную юридическую помощь членам профсоюза, а также пенсионерам и учащейся молодежи города по вопросам практического применения трудового, жилищного и пенсионного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31.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общественный контроль по созданию безопасных и здоровых условий труда на производстве силами уполномоченных по охране труда, избираемых в каждой профсоюзной организации и прошедших соответствующее обучение. Принимать участие в расследовании несчастных случаев на производстве, разработке мер по их предотвращению, не допускать необоснованного обвинения пострадавших.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32. 
</w:t>
      </w:r>
      <w:r>
        <w:rPr>
          <w:rFonts w:ascii="Times New Roman"/>
          <w:b w:val="false"/>
          <w:i w:val="false"/>
          <w:color w:val="000000"/>
          <w:sz w:val="28"/>
        </w:rPr>
        <w:t>
Оказывать бесплатную правовую помощь членам профсоюза в решении вопросов о своевременном и полном возмещении Работодателем материального ущерба, причиненного конкретному работнику увечьем или другим повреждением здоровья, связанным с выполнением им трудовых обязанностей.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всех договаривающихся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33.
</w:t>
      </w:r>
      <w:r>
        <w:rPr>
          <w:rFonts w:ascii="Times New Roman"/>
          <w:b w:val="false"/>
          <w:i w:val="false"/>
          <w:color w:val="000000"/>
          <w:sz w:val="28"/>
        </w:rPr>
        <w:t>
 Разработать и проводить комплекс мер по созданию на предприятиях и рабочих местах здоровых и безопасных условий труда, своевременному предупреждению аварий, фактов производственного травматизма и профессиональных заболеваний. Обеспечить финансирование мероприятий по охране труда и окружающей среды, включенных в индикативные планы города, коллективные договоры и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34. 
</w:t>
      </w:r>
      <w:r>
        <w:rPr>
          <w:rFonts w:ascii="Times New Roman"/>
          <w:b w:val="false"/>
          <w:i w:val="false"/>
          <w:color w:val="000000"/>
          <w:sz w:val="28"/>
        </w:rPr>
        <w:t>
В целях усиления социально-экономической защищенности малоимущих слоев населения и наемных работников внести на рассмотрение Парламента Республики Казахстан конкретные предложения по изменению действующего законодательства, предусматривающие: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освобождение от налогообложения официального минимального размера заработной платы, а также Работодателей и общественных объединений, оказывающих единовременную адресную материальную помощь наемным работникам или ветеранам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в сторону увеличения критерия оценки черты бедности и его снижения при определении нуждаемости населения в получении жилищных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повышения размера пенсий по возрасту за счет изменения максимального размера среднемесячной зарплаты для еҰ исчисления с 15 до 25 месячных расчетных показателей (МРП), а также индексацию заработной платы инвалидов производства, выходящих на пенсию по возрасту, при отсутствии у них стажа работы после 1 января 1995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более продолжительных трудовых отпусков (свыше 18 календарных дней) работникам бюджетных организаций, которым ранее устанавливался отпуск сроком на 24 рабочих дня.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 В области социального, жилищно-коммунального, транспортного обслуживания населения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Акимата: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35. 
</w:t>
      </w:r>
      <w:r>
        <w:rPr>
          <w:rFonts w:ascii="Times New Roman"/>
          <w:b w:val="false"/>
          <w:i w:val="false"/>
          <w:color w:val="000000"/>
          <w:sz w:val="28"/>
        </w:rPr>
        <w:t>
Обеспечить ежегодное выполнение городского бюджета в части своевременного выделения необходимых ассигнований (включая фонд оплаты труда работников бюджетных организаций, обязательные платежи, средства на оплату коммунальных услуг и охрану труда) на образование, здравоохранение, культуру и проведение санитарно-эпидемиологической работы. В целях их рационального использования усилить контроль за бюджетным исполнением программ социальной помощи по линии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36. 
</w:t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реформы системы здравоохранения оказывать всемерную помощь таким приоритетным областям медицины, как охрана материнства и детства, развитие первичной медико-социальной помощи и борьбе с туберкулезом. Принять меры по погашению задолженности в оплате листков нетрудоспособности, образовавшейся в бюджетных учреждениях.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37.
</w:t>
      </w:r>
      <w:r>
        <w:rPr>
          <w:rFonts w:ascii="Times New Roman"/>
          <w:b w:val="false"/>
          <w:i w:val="false"/>
          <w:color w:val="000000"/>
          <w:sz w:val="28"/>
        </w:rPr>
        <w:t>
 В целях обеспечения гарантированного объема бесплатной медицинской помощи и ее доступности малообеспеченным слоям населения города не допускать необоснованного сокращения численности медицинских работников и сети лечебно-профилактических учреждений.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38.
</w:t>
      </w:r>
      <w:r>
        <w:rPr>
          <w:rFonts w:ascii="Times New Roman"/>
          <w:b w:val="false"/>
          <w:i w:val="false"/>
          <w:color w:val="000000"/>
          <w:sz w:val="28"/>
        </w:rPr>
        <w:t>
 Совместно с договаривающимися Сторонами продолжить осуществление мероприятий, направленных на социальную поддержку инвалидов, участников войны, лиц, приравненных к ним, и других категорий малообеспеченных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39
</w:t>
      </w:r>
      <w:r>
        <w:rPr>
          <w:rFonts w:ascii="Times New Roman"/>
          <w:b w:val="false"/>
          <w:i w:val="false"/>
          <w:color w:val="000000"/>
          <w:sz w:val="28"/>
        </w:rPr>
        <w:t>
. Обеспечить своевременное прохождение работниками пищевых предприятий, сферы торговли и питания, лечебно-профилактических и детских учреждений, а также системы водоснабжения города предварительных и периодических медицинских осмотров за счет средств Работодателей.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40.  
</w:t>
      </w:r>
      <w:r>
        <w:rPr>
          <w:rFonts w:ascii="Times New Roman"/>
          <w:b w:val="false"/>
          <w:i w:val="false"/>
          <w:color w:val="000000"/>
          <w:sz w:val="28"/>
        </w:rPr>
        <w:t>
В рамках социальной поддержки населения рассмотреть вопрос  оказания социальной помощи на погребение умерших граждан  - порядка 10-ти месячных расчетных показателей (МРП) независимо от среднедушевого совокупного дохода в их семьях и увеличить число пенсионеров, обслуживаемых на дому территориальными центрами и отделениями социального обслуживания пенсионеров.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41. 
</w:t>
      </w:r>
      <w:r>
        <w:rPr>
          <w:rFonts w:ascii="Times New Roman"/>
          <w:b w:val="false"/>
          <w:i w:val="false"/>
          <w:color w:val="000000"/>
          <w:sz w:val="28"/>
        </w:rPr>
        <w:t>
Устанавливать с учетом мнения Сторон тарифы на жилищно-коммунальные услуги и проезд в общественном транспорте, а также размеры бюджетных дотаций пассажирским транспортным предприятиям для обеспечения льготного проезда пенсионеров, учащейся молодежи и других социально-защищаемых категорий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42.  
</w:t>
      </w:r>
      <w:r>
        <w:rPr>
          <w:rFonts w:ascii="Times New Roman"/>
          <w:b w:val="false"/>
          <w:i w:val="false"/>
          <w:color w:val="000000"/>
          <w:sz w:val="28"/>
        </w:rPr>
        <w:t>
Ежегодно предусматривать в местном бюджете денежные средства на строительство общеобразовательных школ в районах массового жилищного строительства, а также для сейсмоусиления объектов социального и культурно-бытового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43. 
</w:t>
      </w:r>
      <w:r>
        <w:rPr>
          <w:rFonts w:ascii="Times New Roman"/>
          <w:b w:val="false"/>
          <w:i w:val="false"/>
          <w:color w:val="000000"/>
          <w:sz w:val="28"/>
        </w:rPr>
        <w:t>
Обеспечить функционирование зрелищных и театральных учреждений культуры, а также сохранение городского библиотечного фонда, имеющего культурно-историческую ценность. При ликвидации библиотек не допускать списания пригодных для дальнейшего использования книг, направляя их в пансионаты для престарелых, детские дома и интернаты.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Акимата и Работодателей: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44.  
</w:t>
      </w:r>
      <w:r>
        <w:rPr>
          <w:rFonts w:ascii="Times New Roman"/>
          <w:b w:val="false"/>
          <w:i w:val="false"/>
          <w:color w:val="000000"/>
          <w:sz w:val="28"/>
        </w:rPr>
        <w:t>
Ежегодно выполнять необходимый объем работ по благоустройству и озеленению города. Размещение заказов на все виды работ по благоустройству производить через городскую тендерную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45. 
</w:t>
      </w:r>
      <w:r>
        <w:rPr>
          <w:rFonts w:ascii="Times New Roman"/>
          <w:b w:val="false"/>
          <w:i w:val="false"/>
          <w:color w:val="000000"/>
          <w:sz w:val="28"/>
        </w:rPr>
        <w:t>
Проводить своевременный ремонт дорожных покрытий, элементов благоустройства и энергоснабжения для обеспечения регулярности движения пассажирского транспорта и предупреждения дорожно-транспортных происшествий.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46. 
</w:t>
      </w:r>
      <w:r>
        <w:rPr>
          <w:rFonts w:ascii="Times New Roman"/>
          <w:b w:val="false"/>
          <w:i w:val="false"/>
          <w:color w:val="000000"/>
          <w:sz w:val="28"/>
        </w:rPr>
        <w:t>
Обеспечить необходимый государственный и ведомственный контроль и мониторинг за выбросами, сбросами загрязняющих веществ и размещением отходов в окружающую природную среду. Вести их  учет и отчетность с последующим предоставлением данных в установленном порядке в государственные органы охраны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47. 
</w:t>
      </w:r>
      <w:r>
        <w:rPr>
          <w:rFonts w:ascii="Times New Roman"/>
          <w:b w:val="false"/>
          <w:i w:val="false"/>
          <w:color w:val="000000"/>
          <w:sz w:val="28"/>
        </w:rPr>
        <w:t>
Продолжить работу по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обеспечению граждан, нуждающихся в улучшении жилищных условий из государственного жилищного фонда, приобретению квартир для малоимущих очередников и принять меры по изысканию средств на строительство магистральных инженерных коммуникаций для застройщиков индивидуальных жилых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Профсоюзов: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48. 
</w:t>
      </w:r>
      <w:r>
        <w:rPr>
          <w:rFonts w:ascii="Times New Roman"/>
          <w:b w:val="false"/>
          <w:i w:val="false"/>
          <w:color w:val="000000"/>
          <w:sz w:val="28"/>
        </w:rPr>
        <w:t>
 Добиваться от Работодателей  включения в коллективные договоры предприятий и организаций обязательств по оздоровлению наемных работников, а также их детей в период летних каникул, и выделения Работодателями профкомам средств в пределах одного процента от фонда оплаты труда на проведение культурно-массовой и спортивной работы в коллективах. Предусматривать в сметах расходов своих членских организаций средств на оказание благотворительной помощи инвалидам и участникам ВОВ, ветеранам труда из числа пенсионеров, а также членам профсоюза, относящимся к малообеспеченным категориям.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 5. В области совершенствования социального партнерства Действие Соглашения и механизм его реализации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Обязательства всех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49. 
</w:t>
      </w:r>
      <w:r>
        <w:rPr>
          <w:rFonts w:ascii="Times New Roman"/>
          <w:b w:val="false"/>
          <w:i w:val="false"/>
          <w:color w:val="000000"/>
          <w:sz w:val="28"/>
        </w:rPr>
        <w:t>
Стороны признают соглашение основным документом социального партнерства и обязуются выполнять все его условия. В период действия Соглашения каждая Сторона по согласованию с другими имеет право вносить в него необходимые дополнения и изменения, которые в месячный срок подлежат рассмотрению на заседании городской комиссии по социальному партнерству и регулированию социально-экономических и трудовых отношений. Принятые всеми Сторонами дополнения и изменения прилагаются к действующему Соглашению и доводятся до сведения населения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50. 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соответствии с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социальном партнерстве в Республике Казахстан" Стороны будут стремиться совершенствовать механизмы социального партнерства на местных отраслевых уровнях, а также при заключении коллективных договоров Работодателей с Профсоюзами, действующими по поручению наемных работников. Положения и обязательства социально-экономического характера, предусмотренные настоящим Соглашением, а также решения городской комиссии по социальному партнерству и регулированию социально-экономических и трудовых отношений, учитываются Работодателями и Профсоюзами при заключении коллективных договоров на предприятиях и в организациях всех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51.
</w:t>
      </w:r>
      <w:r>
        <w:rPr>
          <w:rFonts w:ascii="Times New Roman"/>
          <w:b w:val="false"/>
          <w:i w:val="false"/>
          <w:color w:val="000000"/>
          <w:sz w:val="28"/>
        </w:rPr>
        <w:t>
 Акимат и Работодатели будут оказывать всестороннюю поддержку Профсоюзам в создании на предприятиях и в организациях города Алматы структурных подразделений отраслевых Профсоюзов для ведения с ними переговоров о социальной защите наемных работников и социально защищаемых категорий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52.
</w:t>
      </w:r>
      <w:r>
        <w:rPr>
          <w:rFonts w:ascii="Times New Roman"/>
          <w:b w:val="false"/>
          <w:i w:val="false"/>
          <w:color w:val="000000"/>
          <w:sz w:val="28"/>
        </w:rPr>
        <w:t>
 В период действия Соглашения Профсоюзы не будет организовывать и проводить акции протеста по включенным в него пунктам при условии их последовательного практического осуществления.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53.
</w:t>
      </w:r>
      <w:r>
        <w:rPr>
          <w:rFonts w:ascii="Times New Roman"/>
          <w:b w:val="false"/>
          <w:i w:val="false"/>
          <w:color w:val="000000"/>
          <w:sz w:val="28"/>
        </w:rPr>
        <w:t>
 Решение городской трехсторонней комиссии по социальному партнерству и регулированию социально-экономических и трудовых отношений в рамках своих полномочий обязательны к исполнению для акимов районов, руководителей предприятий и организаций всех форм собственности и Профсоюзов.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Заключительные положения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54. 
</w:t>
      </w:r>
      <w:r>
        <w:rPr>
          <w:rFonts w:ascii="Times New Roman"/>
          <w:b w:val="false"/>
          <w:i w:val="false"/>
          <w:color w:val="000000"/>
          <w:sz w:val="28"/>
        </w:rPr>
        <w:t>
Изменения и дополнения в настоящее Соглашение вносятся по взаимному согласованию между Сторонами и вступают в силу после выполнения юридических процедур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55.
</w:t>
      </w:r>
      <w:r>
        <w:rPr>
          <w:rFonts w:ascii="Times New Roman"/>
          <w:b w:val="false"/>
          <w:i w:val="false"/>
          <w:color w:val="000000"/>
          <w:sz w:val="28"/>
        </w:rPr>
        <w:t>
 В случае невыполнения взятых на себя обязательств, стороны несут ответственность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56. 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разработано сроком на 1 год и вступает в силу с момента его подписания договаривающимися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57. 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соглашения осуществляется трехсторонней комиссией по социальному партнерству и регулированию социально-экономических и трудовых отношений, заседания которой проводятся не реже одного раза в 6 месяцев под председательством руководителя одной из сторон Соглашения с правом выбора ею места проведения. Информации об итогах выполнения Соглашения публикуются в газетах "Вечерний Алматы" и "Алматы Акшамы".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г.Алматы 
</w:t>
      </w:r>
      <w:r>
        <w:rPr>
          <w:rFonts w:ascii="Times New Roman"/>
          <w:b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 24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 декабря 2002 года
</w:t>
      </w:r>
      <w:r>
        <w:rPr>
          <w:rFonts w:ascii="Times New Roman"/>
          <w:b w:val="false"/>
          <w:i w:val="false"/>
          <w:color w:val="000000"/>
          <w:sz w:val="28"/>
        </w:rPr>
        <w:t>
 в трех подлинных экземплярах на государственном и русском языках. У каждого из участников подписания находится по одному экземпляру данного трехстороннего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подписали: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 В.Храпунов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Союза профсоюзов                    М.Молдахмет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Союза промышленников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работодателей города Алматы         М.Тлеужанов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