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92ce" w14:textId="0d59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региональной программы развития и поддержки малого предпринимательства по Костанайской области на 2003-2005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Костанайского областного Маслихата от 4 июля 2003 года N 300. Зарегистрировано Управлением юстиции Костанайской области 30 июля 2003 года за N 2392. Утратило силу в связи с истечением срока действия - письмо маслихата Костанайской области от 13 января 2011 года № 10</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 письмо маслихата Костанайской области от 13.01.2011 № 10.</w:t>
      </w:r>
    </w:p>
    <w:bookmarkEnd w:id="0"/>
    <w:p>
      <w:pPr>
        <w:spacing w:after="0"/>
        <w:ind w:left="0"/>
        <w:jc w:val="both"/>
      </w:pPr>
      <w:r>
        <w:rPr>
          <w:rFonts w:ascii="Times New Roman"/>
          <w:b w:val="false"/>
          <w:i w:val="false"/>
          <w:color w:val="000000"/>
          <w:sz w:val="28"/>
        </w:rPr>
        <w:t>      В соответствии с пунктом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Костанайский областной маслихат  </w:t>
      </w:r>
      <w:r>
        <w:br/>
      </w:r>
      <w:r>
        <w:rPr>
          <w:rFonts w:ascii="Times New Roman"/>
          <w:b w:val="false"/>
          <w:i w:val="false"/>
          <w:color w:val="000000"/>
          <w:sz w:val="28"/>
        </w:rPr>
        <w:t>
</w:t>
      </w:r>
      <w:r>
        <w:rPr>
          <w:rFonts w:ascii="Times New Roman"/>
          <w:b/>
          <w:i w:val="false"/>
          <w:color w:val="000000"/>
          <w:sz w:val="28"/>
        </w:rPr>
        <w:t xml:space="preserve">     РЕШИЛ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представленную акимом области региональную программу развития и поддержки малого предпринимательства по Костанайской области на 2003-2005 годы (прилагается). </w:t>
      </w:r>
    </w:p>
    <w:bookmarkEnd w:id="1"/>
    <w:bookmarkStart w:name="z3" w:id="2"/>
    <w:p>
      <w:pPr>
        <w:spacing w:after="0"/>
        <w:ind w:left="0"/>
        <w:jc w:val="both"/>
      </w:pPr>
      <w:r>
        <w:rPr>
          <w:rFonts w:ascii="Times New Roman"/>
          <w:b w:val="false"/>
          <w:i w:val="false"/>
          <w:color w:val="000000"/>
          <w:sz w:val="28"/>
        </w:rPr>
        <w:t xml:space="preserve">
      2. Контроль за выполнением программы возложить на заместителя акима Костанайской области Куламбаева С.А. и постоянную комиссию областного маслихата по вопросам экономики, управления и самоуправления </w:t>
      </w:r>
      <w:r>
        <w:rPr>
          <w:rFonts w:ascii="Times New Roman"/>
          <w:b/>
          <w:i w:val="false"/>
          <w:color w:val="000000"/>
          <w:sz w:val="28"/>
        </w:rPr>
        <w:t xml:space="preserve">. </w:t>
      </w:r>
    </w:p>
    <w:bookmarkEnd w:id="2"/>
    <w:p>
      <w:pPr>
        <w:spacing w:after="0"/>
        <w:ind w:left="0"/>
        <w:jc w:val="both"/>
      </w:pPr>
      <w:r>
        <w:rPr>
          <w:rFonts w:ascii="Times New Roman"/>
          <w:b w:val="false"/>
          <w:i/>
          <w:color w:val="000000"/>
          <w:sz w:val="28"/>
        </w:rPr>
        <w:t xml:space="preserve">      Председатель сессии  </w:t>
      </w:r>
      <w:r>
        <w:br/>
      </w:r>
      <w:r>
        <w:rPr>
          <w:rFonts w:ascii="Times New Roman"/>
          <w:b w:val="false"/>
          <w:i w:val="false"/>
          <w:color w:val="000000"/>
          <w:sz w:val="28"/>
        </w:rPr>
        <w:t>
</w:t>
      </w:r>
      <w:r>
        <w:rPr>
          <w:rFonts w:ascii="Times New Roman"/>
          <w:b w:val="false"/>
          <w:i/>
          <w:color w:val="000000"/>
          <w:sz w:val="28"/>
        </w:rPr>
        <w:t xml:space="preserve">      Костанайского областного  </w:t>
      </w:r>
      <w:r>
        <w:br/>
      </w:r>
      <w:r>
        <w:rPr>
          <w:rFonts w:ascii="Times New Roman"/>
          <w:b w:val="false"/>
          <w:i w:val="false"/>
          <w:color w:val="000000"/>
          <w:sz w:val="28"/>
        </w:rPr>
        <w:t>
</w:t>
      </w:r>
      <w:r>
        <w:rPr>
          <w:rFonts w:ascii="Times New Roman"/>
          <w:b w:val="false"/>
          <w:i/>
          <w:color w:val="000000"/>
          <w:sz w:val="28"/>
        </w:rPr>
        <w:t xml:space="preserve">      маслихата </w:t>
      </w:r>
    </w:p>
    <w:p>
      <w:pPr>
        <w:spacing w:after="0"/>
        <w:ind w:left="0"/>
        <w:jc w:val="both"/>
      </w:pPr>
      <w:r>
        <w:rPr>
          <w:rFonts w:ascii="Times New Roman"/>
          <w:b w:val="false"/>
          <w:i/>
          <w:color w:val="000000"/>
          <w:sz w:val="28"/>
        </w:rPr>
        <w:t xml:space="preserve">      Секретарь Костанайского </w:t>
      </w:r>
      <w:r>
        <w:br/>
      </w:r>
      <w:r>
        <w:rPr>
          <w:rFonts w:ascii="Times New Roman"/>
          <w:b w:val="false"/>
          <w:i w:val="false"/>
          <w:color w:val="000000"/>
          <w:sz w:val="28"/>
        </w:rPr>
        <w:t>
</w:t>
      </w:r>
      <w:r>
        <w:rPr>
          <w:rFonts w:ascii="Times New Roman"/>
          <w:b w:val="false"/>
          <w:i/>
          <w:color w:val="000000"/>
          <w:sz w:val="28"/>
        </w:rPr>
        <w:t xml:space="preserve">      областного маслихата  </w:t>
      </w:r>
    </w:p>
    <w:bookmarkStart w:name="z4"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Костанайского  </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xml:space="preserve">
от 4 июля 2003 года     </w:t>
      </w:r>
      <w:r>
        <w:br/>
      </w:r>
      <w:r>
        <w:rPr>
          <w:rFonts w:ascii="Times New Roman"/>
          <w:b w:val="false"/>
          <w:i w:val="false"/>
          <w:color w:val="000000"/>
          <w:sz w:val="28"/>
        </w:rPr>
        <w:t xml:space="preserve">
N 300                   </w:t>
      </w:r>
    </w:p>
    <w:bookmarkEnd w:id="3"/>
    <w:p>
      <w:pPr>
        <w:spacing w:after="0"/>
        <w:ind w:left="0"/>
        <w:jc w:val="left"/>
      </w:pPr>
      <w:r>
        <w:rPr>
          <w:rFonts w:ascii="Times New Roman"/>
          <w:b/>
          <w:i w:val="false"/>
          <w:color w:val="000000"/>
        </w:rPr>
        <w:t xml:space="preserve">        Региональная программа развития </w:t>
      </w:r>
      <w:r>
        <w:br/>
      </w:r>
      <w:r>
        <w:rPr>
          <w:rFonts w:ascii="Times New Roman"/>
          <w:b/>
          <w:i w:val="false"/>
          <w:color w:val="000000"/>
        </w:rPr>
        <w:t xml:space="preserve">
      и поддержки малого предпринимательства по </w:t>
      </w:r>
      <w:r>
        <w:br/>
      </w:r>
      <w:r>
        <w:rPr>
          <w:rFonts w:ascii="Times New Roman"/>
          <w:b/>
          <w:i w:val="false"/>
          <w:color w:val="000000"/>
        </w:rPr>
        <w:t xml:space="preserve">
          Костанайской области на 2003-2005 годы  </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1. Паспорт </w:t>
      </w:r>
      <w:r>
        <w:br/>
      </w:r>
      <w:r>
        <w:rPr>
          <w:rFonts w:ascii="Times New Roman"/>
          <w:b w:val="false"/>
          <w:i w:val="false"/>
          <w:color w:val="000000"/>
          <w:sz w:val="28"/>
        </w:rPr>
        <w:t xml:space="preserve">
      2. Введение </w:t>
      </w:r>
      <w:r>
        <w:br/>
      </w:r>
      <w:r>
        <w:rPr>
          <w:rFonts w:ascii="Times New Roman"/>
          <w:b w:val="false"/>
          <w:i w:val="false"/>
          <w:color w:val="000000"/>
          <w:sz w:val="28"/>
        </w:rPr>
        <w:t xml:space="preserve">
      3. Анализ современного состояния проблемы </w:t>
      </w:r>
      <w:r>
        <w:br/>
      </w:r>
      <w:r>
        <w:rPr>
          <w:rFonts w:ascii="Times New Roman"/>
          <w:b w:val="false"/>
          <w:i w:val="false"/>
          <w:color w:val="000000"/>
          <w:sz w:val="28"/>
        </w:rPr>
        <w:t xml:space="preserve">
      4. Цель и задачи Программы </w:t>
      </w:r>
      <w:r>
        <w:br/>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xml:space="preserve">
      7. Ожидаемый результат от реализации Программы </w:t>
      </w:r>
      <w:r>
        <w:br/>
      </w:r>
      <w:r>
        <w:rPr>
          <w:rFonts w:ascii="Times New Roman"/>
          <w:b w:val="false"/>
          <w:i w:val="false"/>
          <w:color w:val="000000"/>
          <w:sz w:val="28"/>
        </w:rPr>
        <w:t xml:space="preserve">
      8. План мероприятий по реализации Программы </w:t>
      </w:r>
    </w:p>
    <w:bookmarkStart w:name="z5" w:id="4"/>
    <w:p>
      <w:pPr>
        <w:spacing w:after="0"/>
        <w:ind w:left="0"/>
        <w:jc w:val="left"/>
      </w:pPr>
      <w:r>
        <w:rPr>
          <w:rFonts w:ascii="Times New Roman"/>
          <w:b/>
          <w:i w:val="false"/>
          <w:color w:val="000000"/>
        </w:rPr>
        <w:t xml:space="preserve"> 
       1. Паспорт Программы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807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Региональная программа развития и поддержки малого предпринимательства по Костанайской области на 2003-2005 годы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разработки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Казахстан "О государственной поддержке малого предпринимательства", Закон Республики Казахстан "О местном государственном управлении в Республике Казахстан"», Стратегия развития Казахстана до 2030 года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орган - разработчик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и торговли Костанайской области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благоприятных условий для увеличения количества субъектов малого предпринимательства, создание новых рабочих мест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административных барьеров; облегчение доступа к кредитным, финансовым ресурсам; повышение эффективности деятельности государственных и негосударственных организаций поддержки малого предпринимательства; обеспечение необходимой информацией субъектов малого предпринимательства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направления реализации Программы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нормативно-правовой базы; развитие финансово-кредитной поддержки малого предпринимательства; развитие инфраструктуры и пропаганда малого предпринимательства; информационное обеспечение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местного бюджета в пределах ассигнований, ежегодно предусматриваемых на указанные цели, внебюджетные целевые средства, гранты финансовых организаций, собственные средства самих предпринимателей и их общественных организаций, кредиты банков и других не запрещенных законодательством источников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Ожидаемый результат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результате реализации Программы ожидается увеличение численности населения, занятого в малом бизнесе, укрепление экономики области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Программы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годы </w:t>
            </w:r>
          </w:p>
        </w:tc>
      </w:tr>
    </w:tbl>
    <w:bookmarkStart w:name="z6"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2. Введение </w:t>
      </w:r>
    </w:p>
    <w:bookmarkStart w:name="z7" w:id="6"/>
    <w:p>
      <w:pPr>
        <w:spacing w:after="0"/>
        <w:ind w:left="0"/>
        <w:jc w:val="both"/>
      </w:pPr>
      <w:r>
        <w:rPr>
          <w:rFonts w:ascii="Times New Roman"/>
          <w:b w:val="false"/>
          <w:i w:val="false"/>
          <w:color w:val="000000"/>
          <w:sz w:val="28"/>
        </w:rPr>
        <w:t xml:space="preserve">       Региональная программа развития и поддержки малого предпринимательства по Костанайской области на 2003-2005 годы разработана в целях дальнейшей реализации Стратегии развития Республики Казахстан на период до 2030 года. В настоящей Программе разработана модель дальнейшего развития малого предпринимательства, суть которой заключается в систематизации поддержки малого предпринимательства со стороны государства и вовлечении в данный процесс предпринимателей и их общественных организаций. В настоящей Программе изложен комплекс мероприятий, направленных на реализацию  поставленных задач и основных приоритетов деятельности на предстоящие три года.  </w:t>
      </w:r>
      <w:r>
        <w:br/>
      </w:r>
      <w:r>
        <w:rPr>
          <w:rFonts w:ascii="Times New Roman"/>
          <w:b w:val="false"/>
          <w:i w:val="false"/>
          <w:color w:val="000000"/>
          <w:sz w:val="28"/>
        </w:rPr>
        <w:t xml:space="preserve">
      Приоритетными направлениями  деятельности субъектов малого предпринимательства на предстоящий период определены: </w:t>
      </w:r>
      <w:r>
        <w:br/>
      </w:r>
      <w:r>
        <w:rPr>
          <w:rFonts w:ascii="Times New Roman"/>
          <w:b w:val="false"/>
          <w:i w:val="false"/>
          <w:color w:val="000000"/>
          <w:sz w:val="28"/>
        </w:rPr>
        <w:t xml:space="preserve">
      производство товаров народного потребления, продуктов питания, материалов и лекарственных препаратов; </w:t>
      </w:r>
      <w:r>
        <w:br/>
      </w:r>
      <w:r>
        <w:rPr>
          <w:rFonts w:ascii="Times New Roman"/>
          <w:b w:val="false"/>
          <w:i w:val="false"/>
          <w:color w:val="000000"/>
          <w:sz w:val="28"/>
        </w:rPr>
        <w:t xml:space="preserve">
      строительство и производство строительных материалов; </w:t>
      </w:r>
      <w:r>
        <w:br/>
      </w:r>
      <w:r>
        <w:rPr>
          <w:rFonts w:ascii="Times New Roman"/>
          <w:b w:val="false"/>
          <w:i w:val="false"/>
          <w:color w:val="000000"/>
          <w:sz w:val="28"/>
        </w:rPr>
        <w:t xml:space="preserve">
      переработка вторсырья; </w:t>
      </w:r>
      <w:r>
        <w:br/>
      </w:r>
      <w:r>
        <w:rPr>
          <w:rFonts w:ascii="Times New Roman"/>
          <w:b w:val="false"/>
          <w:i w:val="false"/>
          <w:color w:val="000000"/>
          <w:sz w:val="28"/>
        </w:rPr>
        <w:t xml:space="preserve">
      добыча и переработка местного сырья; </w:t>
      </w:r>
      <w:r>
        <w:br/>
      </w:r>
      <w:r>
        <w:rPr>
          <w:rFonts w:ascii="Times New Roman"/>
          <w:b w:val="false"/>
          <w:i w:val="false"/>
          <w:color w:val="000000"/>
          <w:sz w:val="28"/>
        </w:rPr>
        <w:t xml:space="preserve">
      лесоперерабатывающая промышленность; </w:t>
      </w:r>
      <w:r>
        <w:br/>
      </w:r>
      <w:r>
        <w:rPr>
          <w:rFonts w:ascii="Times New Roman"/>
          <w:b w:val="false"/>
          <w:i w:val="false"/>
          <w:color w:val="000000"/>
          <w:sz w:val="28"/>
        </w:rPr>
        <w:t xml:space="preserve">
      сфера бытового обслуживания, сервисные услуги; </w:t>
      </w:r>
      <w:r>
        <w:br/>
      </w:r>
      <w:r>
        <w:rPr>
          <w:rFonts w:ascii="Times New Roman"/>
          <w:b w:val="false"/>
          <w:i w:val="false"/>
          <w:color w:val="000000"/>
          <w:sz w:val="28"/>
        </w:rPr>
        <w:t xml:space="preserve">
      благоустройство и коммунальные услуги; </w:t>
      </w:r>
      <w:r>
        <w:br/>
      </w:r>
      <w:r>
        <w:rPr>
          <w:rFonts w:ascii="Times New Roman"/>
          <w:b w:val="false"/>
          <w:i w:val="false"/>
          <w:color w:val="000000"/>
          <w:sz w:val="28"/>
        </w:rPr>
        <w:t xml:space="preserve">
      общественное питание; </w:t>
      </w:r>
      <w:r>
        <w:br/>
      </w:r>
      <w:r>
        <w:rPr>
          <w:rFonts w:ascii="Times New Roman"/>
          <w:b w:val="false"/>
          <w:i w:val="false"/>
          <w:color w:val="000000"/>
          <w:sz w:val="28"/>
        </w:rPr>
        <w:t xml:space="preserve">
      инновационная деятельность; </w:t>
      </w:r>
      <w:r>
        <w:br/>
      </w:r>
      <w:r>
        <w:rPr>
          <w:rFonts w:ascii="Times New Roman"/>
          <w:b w:val="false"/>
          <w:i w:val="false"/>
          <w:color w:val="000000"/>
          <w:sz w:val="28"/>
        </w:rPr>
        <w:t xml:space="preserve">
      инфраструктура туризма, досуга.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3. Анализ современного состояния проблемы </w:t>
      </w:r>
    </w:p>
    <w:bookmarkStart w:name="z8" w:id="7"/>
    <w:p>
      <w:pPr>
        <w:spacing w:after="0"/>
        <w:ind w:left="0"/>
        <w:jc w:val="both"/>
      </w:pPr>
      <w:r>
        <w:rPr>
          <w:rFonts w:ascii="Times New Roman"/>
          <w:b w:val="false"/>
          <w:i w:val="false"/>
          <w:color w:val="000000"/>
          <w:sz w:val="28"/>
        </w:rPr>
        <w:t xml:space="preserve">       Развитие малого предпринимательства - это наименее затратный для государства способ создания новых рабочих мест, стимулирующий насыщение рынка товарами и услугами, стабильная база налоговых поступлений. </w:t>
      </w:r>
      <w:r>
        <w:br/>
      </w:r>
      <w:r>
        <w:rPr>
          <w:rFonts w:ascii="Times New Roman"/>
          <w:b w:val="false"/>
          <w:i w:val="false"/>
          <w:color w:val="000000"/>
          <w:sz w:val="28"/>
        </w:rPr>
        <w:t xml:space="preserve">
      Опыт государственной поддержки малого предпринимательства на территории области в течение  2001-2002 годов подтверждает это.  </w:t>
      </w:r>
      <w:r>
        <w:br/>
      </w:r>
      <w:r>
        <w:rPr>
          <w:rFonts w:ascii="Times New Roman"/>
          <w:b w:val="false"/>
          <w:i w:val="false"/>
          <w:color w:val="000000"/>
          <w:sz w:val="28"/>
        </w:rPr>
        <w:t xml:space="preserve">
      Так, субъектами малого предпринимательства обеспечена занятость 79,7 тысячам гражданам, или 15% от общего количества трудоспособного населения. </w:t>
      </w:r>
      <w:r>
        <w:br/>
      </w:r>
      <w:r>
        <w:rPr>
          <w:rFonts w:ascii="Times New Roman"/>
          <w:b w:val="false"/>
          <w:i w:val="false"/>
          <w:color w:val="000000"/>
          <w:sz w:val="28"/>
        </w:rPr>
        <w:t xml:space="preserve">
      За 2002 год от субъектов малого предпринимательства поступило платежей в бюджет на сумму 2,3 млрд. тенге, или 9,3% от общего объема поступлений. </w:t>
      </w:r>
      <w:r>
        <w:br/>
      </w:r>
      <w:r>
        <w:rPr>
          <w:rFonts w:ascii="Times New Roman"/>
          <w:b w:val="false"/>
          <w:i w:val="false"/>
          <w:color w:val="000000"/>
          <w:sz w:val="28"/>
        </w:rPr>
        <w:t xml:space="preserve">
      По данным статистики, по области зарегистрировано 5077 юридических лиц - субъектов малого бизнеса. Из них функционируют 3998, темп роста к соответствующему периоду 2001 года составил 114,7%.  </w:t>
      </w:r>
      <w:r>
        <w:br/>
      </w:r>
      <w:r>
        <w:rPr>
          <w:rFonts w:ascii="Times New Roman"/>
          <w:b w:val="false"/>
          <w:i w:val="false"/>
          <w:color w:val="000000"/>
          <w:sz w:val="28"/>
        </w:rPr>
        <w:t xml:space="preserve">
      Преобладающим видом деятельности в малом бизнесе остается торгово-посредническая деятельность (около 2\3 от общего объема товаров и услуг). Удельный вес приоритетных видов деятельности (промышленное производство и сельское хозяйство) по итогам 2002 года составил 31,3%. </w:t>
      </w:r>
      <w:r>
        <w:br/>
      </w:r>
      <w:r>
        <w:rPr>
          <w:rFonts w:ascii="Times New Roman"/>
          <w:b w:val="false"/>
          <w:i w:val="false"/>
          <w:color w:val="000000"/>
          <w:sz w:val="28"/>
        </w:rPr>
        <w:t xml:space="preserve">
      За 2002 год передано субъектам малого предпринимательства в доверительное управление 19 объектов, в аренду 7, в собственность безвозмездно 15 объектов, получено 252 разрешения на перепланировку квартир. Продано и передано 300 земельных участков площадью 540 тыс. кв. м. За отчетный период по итогам конкурса по отбору проектов из бюджета прокредитован 1 проект по производству мебели и швейных изделий на сумму 3 млн. тенге. В 2002 году из областного бюджета было выделено 100 млн. тенге для реализации областной программы "Жас оркен". Реализация данной программы позволила обеспечить занятость молодых специалистов, повышение их жизненного уровня, дальнейшее укрепление экономики области за счет пополнения кадрового потенциала аграрной сферы. По общереспубликанским показателям область занимает пятое место по объему средств, выделяемых для кредитования из местного бюджета. Банками второго уровня выдано кредитов на сумму 7,7 млрд. тенге, что составляет рост по отношению к 2001году на 9,9%.  </w:t>
      </w:r>
      <w:r>
        <w:br/>
      </w:r>
      <w:r>
        <w:rPr>
          <w:rFonts w:ascii="Times New Roman"/>
          <w:b w:val="false"/>
          <w:i w:val="false"/>
          <w:color w:val="000000"/>
          <w:sz w:val="28"/>
        </w:rPr>
        <w:t>
</w:t>
      </w:r>
      <w:r>
        <w:rPr>
          <w:rFonts w:ascii="Times New Roman"/>
          <w:b/>
          <w:i w:val="false"/>
          <w:color w:val="000000"/>
          <w:sz w:val="28"/>
        </w:rPr>
        <w:t xml:space="preserve">       Проблемы. </w:t>
      </w:r>
      <w:r>
        <w:br/>
      </w:r>
      <w:r>
        <w:rPr>
          <w:rFonts w:ascii="Times New Roman"/>
          <w:b w:val="false"/>
          <w:i w:val="false"/>
          <w:color w:val="000000"/>
          <w:sz w:val="28"/>
        </w:rPr>
        <w:t xml:space="preserve">
      Основными факторами, сдерживающими развитие малого предпринимательства   в регионе, являются: </w:t>
      </w:r>
      <w:r>
        <w:br/>
      </w:r>
      <w:r>
        <w:rPr>
          <w:rFonts w:ascii="Times New Roman"/>
          <w:b w:val="false"/>
          <w:i w:val="false"/>
          <w:color w:val="000000"/>
          <w:sz w:val="28"/>
        </w:rPr>
        <w:t xml:space="preserve">
      1) несовершенство действующей нормативно-правовой базы; </w:t>
      </w:r>
      <w:r>
        <w:br/>
      </w:r>
      <w:r>
        <w:rPr>
          <w:rFonts w:ascii="Times New Roman"/>
          <w:b w:val="false"/>
          <w:i w:val="false"/>
          <w:color w:val="000000"/>
          <w:sz w:val="28"/>
        </w:rPr>
        <w:t xml:space="preserve">
      2) проблема формирования стартового капитала при создании новых предприятий, а также недостаточная доступность финансово-кредитных ресурсов, обусловленная следующими факторами: </w:t>
      </w:r>
      <w:r>
        <w:br/>
      </w:r>
      <w:r>
        <w:rPr>
          <w:rFonts w:ascii="Times New Roman"/>
          <w:b w:val="false"/>
          <w:i w:val="false"/>
          <w:color w:val="000000"/>
          <w:sz w:val="28"/>
        </w:rPr>
        <w:t xml:space="preserve">
      недостаточный для обеспечения запрашиваемой суммы кредита размер залога или полное его отсутствие; </w:t>
      </w:r>
      <w:r>
        <w:br/>
      </w:r>
      <w:r>
        <w:rPr>
          <w:rFonts w:ascii="Times New Roman"/>
          <w:b w:val="false"/>
          <w:i w:val="false"/>
          <w:color w:val="000000"/>
          <w:sz w:val="28"/>
        </w:rPr>
        <w:t xml:space="preserve">
      занижение экспертами банков оценочной стоимости залогового имущества; </w:t>
      </w:r>
      <w:r>
        <w:br/>
      </w:r>
      <w:r>
        <w:rPr>
          <w:rFonts w:ascii="Times New Roman"/>
          <w:b w:val="false"/>
          <w:i w:val="false"/>
          <w:color w:val="000000"/>
          <w:sz w:val="28"/>
        </w:rPr>
        <w:t xml:space="preserve">
      высокий ссудный процент; </w:t>
      </w:r>
      <w:r>
        <w:br/>
      </w:r>
      <w:r>
        <w:rPr>
          <w:rFonts w:ascii="Times New Roman"/>
          <w:b w:val="false"/>
          <w:i w:val="false"/>
          <w:color w:val="000000"/>
          <w:sz w:val="28"/>
        </w:rPr>
        <w:t xml:space="preserve">
      3) отсутствие необходимой информации о ситуации на рынке; </w:t>
      </w:r>
      <w:r>
        <w:br/>
      </w:r>
      <w:r>
        <w:rPr>
          <w:rFonts w:ascii="Times New Roman"/>
          <w:b w:val="false"/>
          <w:i w:val="false"/>
          <w:color w:val="000000"/>
          <w:sz w:val="28"/>
        </w:rPr>
        <w:t xml:space="preserve">
      4) административные барьеры.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4. Цель и задачи Программы </w:t>
      </w:r>
    </w:p>
    <w:bookmarkStart w:name="z9" w:id="8"/>
    <w:p>
      <w:pPr>
        <w:spacing w:after="0"/>
        <w:ind w:left="0"/>
        <w:jc w:val="both"/>
      </w:pPr>
      <w:r>
        <w:rPr>
          <w:rFonts w:ascii="Times New Roman"/>
          <w:b w:val="false"/>
          <w:i w:val="false"/>
          <w:color w:val="000000"/>
          <w:sz w:val="28"/>
        </w:rPr>
        <w:t xml:space="preserve">       Главной целью Программы является создание благоприятных условий для увеличения количества субъектов малого предпринимательства, создание новых рабочих мест.  </w:t>
      </w:r>
      <w:r>
        <w:br/>
      </w:r>
      <w:r>
        <w:rPr>
          <w:rFonts w:ascii="Times New Roman"/>
          <w:b w:val="false"/>
          <w:i w:val="false"/>
          <w:color w:val="000000"/>
          <w:sz w:val="28"/>
        </w:rPr>
        <w:t xml:space="preserve">
      Достижение поставленной цели предполагает решение следующих задач:  </w:t>
      </w:r>
      <w:r>
        <w:br/>
      </w:r>
      <w:r>
        <w:rPr>
          <w:rFonts w:ascii="Times New Roman"/>
          <w:b w:val="false"/>
          <w:i w:val="false"/>
          <w:color w:val="000000"/>
          <w:sz w:val="28"/>
        </w:rPr>
        <w:t xml:space="preserve">
      1) устранение административных барьеров; </w:t>
      </w:r>
      <w:r>
        <w:br/>
      </w:r>
      <w:r>
        <w:rPr>
          <w:rFonts w:ascii="Times New Roman"/>
          <w:b w:val="false"/>
          <w:i w:val="false"/>
          <w:color w:val="000000"/>
          <w:sz w:val="28"/>
        </w:rPr>
        <w:t xml:space="preserve">
      2) облегчение доступа к кредитным, финансовым ресурсам; </w:t>
      </w:r>
      <w:r>
        <w:br/>
      </w:r>
      <w:r>
        <w:rPr>
          <w:rFonts w:ascii="Times New Roman"/>
          <w:b w:val="false"/>
          <w:i w:val="false"/>
          <w:color w:val="000000"/>
          <w:sz w:val="28"/>
        </w:rPr>
        <w:t xml:space="preserve">
      3) повышение эффективности деятельности государственных и негосударственных организаций поддержки малого предпринимательства; </w:t>
      </w:r>
      <w:r>
        <w:br/>
      </w:r>
      <w:r>
        <w:rPr>
          <w:rFonts w:ascii="Times New Roman"/>
          <w:b w:val="false"/>
          <w:i w:val="false"/>
          <w:color w:val="000000"/>
          <w:sz w:val="28"/>
        </w:rPr>
        <w:t xml:space="preserve">
      4) обеспечение необходимой информацией субъектов малого предпринимательства.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5. Основные направления и механизм </w:t>
      </w:r>
      <w:r>
        <w:br/>
      </w:r>
      <w:r>
        <w:rPr>
          <w:rFonts w:ascii="Times New Roman"/>
          <w:b/>
          <w:i w:val="false"/>
          <w:color w:val="000000"/>
        </w:rPr>
        <w:t xml:space="preserve">
реализации Программы  </w:t>
      </w:r>
    </w:p>
    <w:bookmarkStart w:name="z10" w:id="9"/>
    <w:p>
      <w:pPr>
        <w:spacing w:after="0"/>
        <w:ind w:left="0"/>
        <w:jc w:val="both"/>
      </w:pPr>
      <w:r>
        <w:rPr>
          <w:rFonts w:ascii="Times New Roman"/>
          <w:b w:val="false"/>
          <w:i w:val="false"/>
          <w:color w:val="000000"/>
          <w:sz w:val="28"/>
        </w:rPr>
        <w:t xml:space="preserve">       Основными направлениями и механизмами реализации Программы являются: </w:t>
      </w:r>
      <w:r>
        <w:br/>
      </w:r>
      <w:r>
        <w:rPr>
          <w:rFonts w:ascii="Times New Roman"/>
          <w:b w:val="false"/>
          <w:i w:val="false"/>
          <w:color w:val="000000"/>
          <w:sz w:val="28"/>
        </w:rPr>
        <w:t xml:space="preserve">
      1) совершенствование нормативно-правовой базы; </w:t>
      </w:r>
      <w:r>
        <w:br/>
      </w:r>
      <w:r>
        <w:rPr>
          <w:rFonts w:ascii="Times New Roman"/>
          <w:b w:val="false"/>
          <w:i w:val="false"/>
          <w:color w:val="000000"/>
          <w:sz w:val="28"/>
        </w:rPr>
        <w:t xml:space="preserve">
      2) развитие финансовой, кредитной поддержки малого предпринимательства; </w:t>
      </w:r>
      <w:r>
        <w:br/>
      </w:r>
      <w:r>
        <w:rPr>
          <w:rFonts w:ascii="Times New Roman"/>
          <w:b w:val="false"/>
          <w:i w:val="false"/>
          <w:color w:val="000000"/>
          <w:sz w:val="28"/>
        </w:rPr>
        <w:t xml:space="preserve">
      3) развитие инфраструктуры и пропаганда малого предпринимательства; </w:t>
      </w:r>
      <w:r>
        <w:br/>
      </w:r>
      <w:r>
        <w:rPr>
          <w:rFonts w:ascii="Times New Roman"/>
          <w:b w:val="false"/>
          <w:i w:val="false"/>
          <w:color w:val="000000"/>
          <w:sz w:val="28"/>
        </w:rPr>
        <w:t xml:space="preserve">
      4) информационное обеспечение субъектов малого предпринимательства.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Совершенствование нормативно-правовой базы </w:t>
      </w:r>
    </w:p>
    <w:bookmarkStart w:name="z11" w:id="10"/>
    <w:p>
      <w:pPr>
        <w:spacing w:after="0"/>
        <w:ind w:left="0"/>
        <w:jc w:val="both"/>
      </w:pPr>
      <w:r>
        <w:rPr>
          <w:rFonts w:ascii="Times New Roman"/>
          <w:b w:val="false"/>
          <w:i w:val="false"/>
          <w:color w:val="000000"/>
          <w:sz w:val="28"/>
        </w:rPr>
        <w:t xml:space="preserve">      В рамках данного направления будет осуществлен анализ действующего законодательства на предмет его эффективности с позиции развития предпринимательства, а также проблем, возникающих при применении его норм. Реформирования требуют разрешительные функции государственных органов, перечень которых необходимо будет сформировать совместно с заинтересованными государственными органами и общественными организациями предпринимателей. </w:t>
      </w:r>
      <w:r>
        <w:br/>
      </w:r>
      <w:r>
        <w:rPr>
          <w:rFonts w:ascii="Times New Roman"/>
          <w:b w:val="false"/>
          <w:i w:val="false"/>
          <w:color w:val="000000"/>
          <w:sz w:val="28"/>
        </w:rPr>
        <w:t xml:space="preserve">
      В целях реализации этого направления будут осуществлены такие мероприятия, как: </w:t>
      </w:r>
      <w:r>
        <w:br/>
      </w:r>
      <w:r>
        <w:rPr>
          <w:rFonts w:ascii="Times New Roman"/>
          <w:b w:val="false"/>
          <w:i w:val="false"/>
          <w:color w:val="000000"/>
          <w:sz w:val="28"/>
        </w:rPr>
        <w:t xml:space="preserve">
      Разработка и представление в Правительство Республики Казахстан, центральные органы контролирующими органами предложений к нормативно-правовым актам по улучшению делового климата и устранению административных барьеров.  </w:t>
      </w:r>
      <w:r>
        <w:br/>
      </w:r>
      <w:r>
        <w:rPr>
          <w:rFonts w:ascii="Times New Roman"/>
          <w:b w:val="false"/>
          <w:i w:val="false"/>
          <w:color w:val="000000"/>
          <w:sz w:val="28"/>
        </w:rPr>
        <w:t xml:space="preserve">
      Все направленные территориальными подразделениями центральных ведомств предложения будут проанализированы и классифицированы специалистами Департамента экономики и торговли на соответствие критерию "Улучшение делового климата". За критерий оценки будут приниматься такие показатели как: упрощение норм и правил в действующем законодательстве, облегчение разрешительных процедур в виде сокращения сроков рассмотрения, устранения необязательных регистраций и справок, снижения платных услуг, введения четких разъяснений при существовании противоречий в различных законодательных актах в пользу предпринимателей, передачи на региональный уровень некоторых согласительных процедур, децентрализации функций в целом  и т.п. Все эти мероприятия могли бы расширить свободу предпринимательской деятельности и положительным образом отразиться на развитии малого и среднего бизнеса, а также экономики области в целом. </w:t>
      </w:r>
      <w:r>
        <w:br/>
      </w:r>
      <w:r>
        <w:rPr>
          <w:rFonts w:ascii="Times New Roman"/>
          <w:b w:val="false"/>
          <w:i w:val="false"/>
          <w:color w:val="000000"/>
          <w:sz w:val="28"/>
        </w:rPr>
        <w:t xml:space="preserve">
      Рейтинг государственных органов  по направленным ими предложениям будет составляться ежеквартально. </w:t>
      </w:r>
      <w:r>
        <w:br/>
      </w:r>
      <w:r>
        <w:rPr>
          <w:rFonts w:ascii="Times New Roman"/>
          <w:b w:val="false"/>
          <w:i w:val="false"/>
          <w:color w:val="000000"/>
          <w:sz w:val="28"/>
        </w:rPr>
        <w:t xml:space="preserve">
      Мониторинг развития МБ для оценки деятельности  акимов городов, районов области. </w:t>
      </w:r>
      <w:r>
        <w:br/>
      </w:r>
      <w:r>
        <w:rPr>
          <w:rFonts w:ascii="Times New Roman"/>
          <w:b w:val="false"/>
          <w:i w:val="false"/>
          <w:color w:val="000000"/>
          <w:sz w:val="28"/>
        </w:rPr>
        <w:t xml:space="preserve">
      По итогам мониторинга также будет составляться рейтинг акимов. Методика рейтинга для оценки районов и городов области будет аналогична критериям вышеназванного мероприятия.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Развитие финансовой, кредитной поддержки  </w:t>
      </w:r>
      <w:r>
        <w:br/>
      </w:r>
      <w:r>
        <w:rPr>
          <w:rFonts w:ascii="Times New Roman"/>
          <w:b/>
          <w:i w:val="false"/>
          <w:color w:val="000000"/>
        </w:rPr>
        <w:t xml:space="preserve">
малого предпринимательства </w:t>
      </w:r>
    </w:p>
    <w:p>
      <w:pPr>
        <w:spacing w:after="0"/>
        <w:ind w:left="0"/>
        <w:jc w:val="both"/>
      </w:pPr>
      <w:r>
        <w:rPr>
          <w:rFonts w:ascii="Times New Roman"/>
          <w:b w:val="false"/>
          <w:i w:val="false"/>
          <w:color w:val="000000"/>
          <w:sz w:val="28"/>
        </w:rPr>
        <w:t xml:space="preserve">      Одной из первоочередных задач в данном направлении является упрощение доступа субъектов малого предпринимательства к кредитным ресурсам, а также совершенствование существующих форм финансовой поддержки. </w:t>
      </w:r>
      <w:r>
        <w:br/>
      </w:r>
      <w:r>
        <w:rPr>
          <w:rFonts w:ascii="Times New Roman"/>
          <w:b w:val="false"/>
          <w:i w:val="false"/>
          <w:color w:val="000000"/>
          <w:sz w:val="28"/>
        </w:rPr>
        <w:t xml:space="preserve">
      В рамках настоящей Программы будут реализованы следующие мероприятия: </w:t>
      </w:r>
      <w:r>
        <w:br/>
      </w:r>
      <w:r>
        <w:rPr>
          <w:rFonts w:ascii="Times New Roman"/>
          <w:b w:val="false"/>
          <w:i w:val="false"/>
          <w:color w:val="000000"/>
          <w:sz w:val="28"/>
        </w:rPr>
        <w:t xml:space="preserve">
      Мониторинг и выработка конкретных мер по кредитованию субъектов малого предпринимательства банками второго уровня. </w:t>
      </w:r>
      <w:r>
        <w:br/>
      </w:r>
      <w:r>
        <w:rPr>
          <w:rFonts w:ascii="Times New Roman"/>
          <w:b w:val="false"/>
          <w:i w:val="false"/>
          <w:color w:val="000000"/>
          <w:sz w:val="28"/>
        </w:rPr>
        <w:t xml:space="preserve">
      Анализ кредитования малого предпринимательства областными филиалами банков показал неравномерное распределение кредитов среди них. Так, за 2002 год из общего объема кредитования СМП более 80% приходится на 5 филиалов из 12 действующих в области. Для этого, по итогам ежеквартального мониторинга, предполагается выработка конкретных мер, стимулирующих "неактивные" банки увеличить темпы кредитования СМП. </w:t>
      </w:r>
    </w:p>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и проведение закупа услуг  </w:t>
      </w:r>
      <w:r>
        <w:br/>
      </w:r>
      <w:r>
        <w:rPr>
          <w:rFonts w:ascii="Times New Roman"/>
          <w:b w:val="false"/>
          <w:i w:val="false"/>
          <w:color w:val="000000"/>
          <w:sz w:val="28"/>
        </w:rPr>
        <w:t>
</w:t>
      </w:r>
      <w:r>
        <w:rPr>
          <w:rFonts w:ascii="Times New Roman"/>
          <w:b/>
          <w:i w:val="false"/>
          <w:color w:val="000000"/>
          <w:sz w:val="28"/>
        </w:rPr>
        <w:t xml:space="preserve">      по исследованию сегментов рынка &lt;*&gt; </w:t>
      </w:r>
      <w:r>
        <w:br/>
      </w:r>
      <w:r>
        <w:rPr>
          <w:rFonts w:ascii="Times New Roman"/>
          <w:b w:val="false"/>
          <w:i w:val="false"/>
          <w:color w:val="000000"/>
          <w:sz w:val="28"/>
        </w:rPr>
        <w:t xml:space="preserve">
      Для того, чтобы сделать реальный сектор экономики более привлекательным для банковского финансирования, необходим широкий обзор   состояния отраслей с подробной информацией об объемах рынков, долях импорта, рыночных ценах по конкретным наименованиям, группам товаров и другим показателям. </w:t>
      </w:r>
    </w:p>
    <w:bookmarkEnd w:id="11"/>
    <w:bookmarkStart w:name="z18" w:id="12"/>
    <w:p>
      <w:pPr>
        <w:spacing w:after="0"/>
        <w:ind w:left="0"/>
        <w:jc w:val="both"/>
      </w:pPr>
      <w:r>
        <w:rPr>
          <w:rFonts w:ascii="Times New Roman"/>
          <w:b w:val="false"/>
          <w:i w:val="false"/>
          <w:color w:val="000000"/>
          <w:sz w:val="28"/>
        </w:rPr>
        <w:t xml:space="preserve">
      Предполагается разработать базовые обзоры отраслей за счет средств местного бюджета и закупа услуг по исследованию сегментов рынков. Данное мероприятие необходимо для предоставления достоверной информации предпринимателям в целях целесообразности вложения средств в тот или иной сегмент рынка, а также по вопросам кредитования, анализа существующих рисков, необходимости разработки программ кредитования и развития т.п. </w:t>
      </w:r>
      <w:r>
        <w:br/>
      </w:r>
      <w:r>
        <w:rPr>
          <w:rFonts w:ascii="Times New Roman"/>
          <w:b w:val="false"/>
          <w:i w:val="false"/>
          <w:color w:val="000000"/>
          <w:sz w:val="28"/>
        </w:rPr>
        <w:t>
</w:t>
      </w:r>
      <w:r>
        <w:rPr>
          <w:rFonts w:ascii="Times New Roman"/>
          <w:b w:val="false"/>
          <w:i w:val="false"/>
          <w:color w:val="ff0000"/>
          <w:sz w:val="28"/>
        </w:rPr>
        <w:t xml:space="preserve">       Сноска. Заголовок и второй абзац изложены в новой редакции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p>
    <w:bookmarkEnd w:id="12"/>
    <w:p>
      <w:pPr>
        <w:spacing w:after="0"/>
        <w:ind w:left="0"/>
        <w:jc w:val="both"/>
      </w:pPr>
      <w:r>
        <w:rPr>
          <w:rFonts w:ascii="Times New Roman"/>
          <w:b/>
          <w:i w:val="false"/>
          <w:color w:val="000000"/>
          <w:sz w:val="28"/>
        </w:rPr>
        <w:t xml:space="preserve">       Привлечение новых кредитных линий </w:t>
      </w:r>
      <w:r>
        <w:br/>
      </w:r>
      <w:r>
        <w:rPr>
          <w:rFonts w:ascii="Times New Roman"/>
          <w:b w:val="false"/>
          <w:i w:val="false"/>
          <w:color w:val="000000"/>
          <w:sz w:val="28"/>
        </w:rPr>
        <w:t xml:space="preserve">
      Кроме собственных ресурсов банков второго уровня при кредитовании СМП используются кредитные линии иностранных банков и фондов развития предпринимательства. В настоящее время в области работает 15 иностранных кредитных линий (WB, KWF, EBRD, IDB, ADB и т.д.). Для удешевления и увеличения кредитования банками СМП будет проводиться работа по поиску и привлечению новых линий. </w:t>
      </w:r>
    </w:p>
    <w:p>
      <w:pPr>
        <w:spacing w:after="0"/>
        <w:ind w:left="0"/>
        <w:jc w:val="both"/>
      </w:pPr>
      <w:r>
        <w:rPr>
          <w:rFonts w:ascii="Times New Roman"/>
          <w:b/>
          <w:i w:val="false"/>
          <w:color w:val="000000"/>
          <w:sz w:val="28"/>
        </w:rPr>
        <w:t xml:space="preserve">       Развитие небанковских кредитных институтов </w:t>
      </w:r>
      <w:r>
        <w:br/>
      </w:r>
      <w:r>
        <w:rPr>
          <w:rFonts w:ascii="Times New Roman"/>
          <w:b w:val="false"/>
          <w:i w:val="false"/>
          <w:color w:val="000000"/>
          <w:sz w:val="28"/>
        </w:rPr>
        <w:t xml:space="preserve">
      Альтернативой банкам второго уровня при получении финансово-кредитных ресурсов являются небанковские кредитные институты. Предполагается содействие увеличению количества таких организаций и осуществлению их деятельности. В настоящее время в области имеется 3 сельских кредитных товарищества, 1 микрокредитная организация, 2 фонда по кредитованию СМП.  </w:t>
      </w:r>
      <w:r>
        <w:br/>
      </w:r>
      <w:r>
        <w:rPr>
          <w:rFonts w:ascii="Times New Roman"/>
          <w:b w:val="false"/>
          <w:i w:val="false"/>
          <w:color w:val="000000"/>
          <w:sz w:val="28"/>
        </w:rPr>
        <w:t xml:space="preserve">
      Содействие будет осуществляться в форме помощи при подготовке уставной документации, регистрации или открытия филиалов уже существующих республиканских организаций. </w:t>
      </w:r>
      <w:r>
        <w:br/>
      </w:r>
      <w:r>
        <w:rPr>
          <w:rFonts w:ascii="Times New Roman"/>
          <w:b w:val="false"/>
          <w:i w:val="false"/>
          <w:color w:val="000000"/>
          <w:sz w:val="28"/>
        </w:rPr>
        <w:t xml:space="preserve">
      Проведение работы по данному мероприятию позволит увеличить количество небанковских кредитных организаций до 20. </w:t>
      </w:r>
      <w:r>
        <w:br/>
      </w:r>
      <w:r>
        <w:rPr>
          <w:rFonts w:ascii="Times New Roman"/>
          <w:b w:val="false"/>
          <w:i w:val="false"/>
          <w:color w:val="000000"/>
          <w:sz w:val="28"/>
        </w:rPr>
        <w:t xml:space="preserve">
      Предоставление субъектам малого предпринимательства, рекламного пространства в средствах массовой информации. </w:t>
      </w:r>
      <w:r>
        <w:br/>
      </w:r>
      <w:r>
        <w:rPr>
          <w:rFonts w:ascii="Times New Roman"/>
          <w:b w:val="false"/>
          <w:i w:val="false"/>
          <w:color w:val="000000"/>
          <w:sz w:val="28"/>
        </w:rPr>
        <w:t xml:space="preserve">
      Этот проект направлен на развитие и поддержку субъектов малого предпринимательства во внешнеэкономической деятельности. Основной его идеей является безвозмездная финансовая помощь бизнесменам для того, чтобы они смогли разместить свою рекламу в газетах, журналах, на телевидении и радио. При этом областью распространения рекламы может быть не только Республика Казахстан, но и сопредельные регионы России. </w:t>
      </w:r>
      <w:r>
        <w:br/>
      </w:r>
      <w:r>
        <w:rPr>
          <w:rFonts w:ascii="Times New Roman"/>
          <w:b w:val="false"/>
          <w:i w:val="false"/>
          <w:color w:val="000000"/>
          <w:sz w:val="28"/>
        </w:rPr>
        <w:t xml:space="preserve">
      Кроме бюджетных средств в данный проект будут привлекаться средства спонсоров в лице банков и крупных предприятий. Для реализации проекта организуется конкурс, к участию в котором допускаются СМП Костанайский области, производящие нетрадиционные товары, работы, услуги соответствующего качества и не занимающиеся торговлей, производством, хранением и реализацией алкогольной продукции и табачных изделий. Участники, чьи заявки будут признаны выигравшими, будут профинансированы за счет средств из областного бюджета или других источников, привлеченных к проекту. </w:t>
      </w:r>
      <w:r>
        <w:br/>
      </w:r>
      <w:r>
        <w:rPr>
          <w:rFonts w:ascii="Times New Roman"/>
          <w:b w:val="false"/>
          <w:i w:val="false"/>
          <w:color w:val="000000"/>
          <w:sz w:val="28"/>
        </w:rPr>
        <w:t xml:space="preserve">
      Резервировать для СМП 10% закупок по производству и поставкам отдельных видов продукции (работ, услуг) для государственных нужд. </w:t>
      </w:r>
      <w:r>
        <w:br/>
      </w:r>
      <w:r>
        <w:rPr>
          <w:rFonts w:ascii="Times New Roman"/>
          <w:b w:val="false"/>
          <w:i w:val="false"/>
          <w:color w:val="000000"/>
          <w:sz w:val="28"/>
        </w:rPr>
        <w:t xml:space="preserve">
      В настоящее время многие субъекты малого предпринимательства не имеют возможности полноправно участвовать в тендерах проводимых государственными организациями, так как победители - крупные компании, имеющие свои представительства по республике, как правило, устанавливают стоимость поставляемых товаров, работ, услуг которых значительно ниже, чем у СМП. Таким образом, реализацией данного мероприятия государство гарантирует минимальный объем  государственных закупок у субъектов малого бизнеса. </w:t>
      </w:r>
    </w:p>
    <w:bookmarkStart w:name="z19" w:id="13"/>
    <w:p>
      <w:pPr>
        <w:spacing w:after="0"/>
        <w:ind w:left="0"/>
        <w:jc w:val="both"/>
      </w:pPr>
      <w:r>
        <w:rPr>
          <w:rFonts w:ascii="Times New Roman"/>
          <w:b w:val="false"/>
          <w:i w:val="false"/>
          <w:color w:val="ff0000"/>
          <w:sz w:val="28"/>
        </w:rPr>
        <w:t xml:space="preserve">
       &lt;*&gt; </w:t>
      </w:r>
    </w:p>
    <w:bookmarkEnd w:id="13"/>
    <w:bookmarkStart w:name="z20" w:id="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&lt;*&gt; </w:t>
      </w:r>
      <w:r>
        <w:br/>
      </w:r>
      <w:r>
        <w:rPr>
          <w:rFonts w:ascii="Times New Roman"/>
          <w:b w:val="false"/>
          <w:i w:val="false"/>
          <w:color w:val="000000"/>
          <w:sz w:val="28"/>
        </w:rPr>
        <w:t xml:space="preserve">
      Применять скидку для СМП 20 % при сертификации ими продукции, работ, услуг. </w:t>
      </w:r>
      <w:r>
        <w:br/>
      </w:r>
      <w:r>
        <w:rPr>
          <w:rFonts w:ascii="Times New Roman"/>
          <w:b w:val="false"/>
          <w:i w:val="false"/>
          <w:color w:val="000000"/>
          <w:sz w:val="28"/>
        </w:rPr>
        <w:t xml:space="preserve">
      Настоящее мероприятие разработано по согласованию с Национальным центром экспертизы и сертификации, который установил льготу для СМП в виде скидки на сертификацию. Данная мера позволит значительно увеличить производство и реализацию новых видов продукции. </w:t>
      </w:r>
      <w:r>
        <w:br/>
      </w:r>
      <w:r>
        <w:rPr>
          <w:rFonts w:ascii="Times New Roman"/>
          <w:b w:val="false"/>
          <w:i w:val="false"/>
          <w:color w:val="000000"/>
          <w:sz w:val="28"/>
        </w:rPr>
        <w:t>
</w:t>
      </w:r>
      <w:r>
        <w:rPr>
          <w:rFonts w:ascii="Times New Roman"/>
          <w:b w:val="false"/>
          <w:i w:val="false"/>
          <w:color w:val="ff0000"/>
          <w:sz w:val="28"/>
        </w:rPr>
        <w:t xml:space="preserve">       Сноска. Заголовок и первый абзац исключены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p>
    <w:bookmarkEnd w:id="14"/>
    <w:bookmarkStart w:name="z16" w:id="15"/>
    <w:p>
      <w:pPr>
        <w:spacing w:after="0"/>
        <w:ind w:left="0"/>
        <w:jc w:val="both"/>
      </w:pPr>
      <w:r>
        <w:rPr>
          <w:rFonts w:ascii="Times New Roman"/>
          <w:b/>
          <w:i w:val="false"/>
          <w:color w:val="000000"/>
          <w:sz w:val="28"/>
        </w:rPr>
        <w:t xml:space="preserve">      Организация и проведение закупа услуг по сопровождению </w:t>
      </w:r>
      <w:r>
        <w:br/>
      </w:r>
      <w:r>
        <w:rPr>
          <w:rFonts w:ascii="Times New Roman"/>
          <w:b w:val="false"/>
          <w:i w:val="false"/>
          <w:color w:val="000000"/>
          <w:sz w:val="28"/>
        </w:rPr>
        <w:t>
</w:t>
      </w:r>
      <w:r>
        <w:rPr>
          <w:rFonts w:ascii="Times New Roman"/>
          <w:b/>
          <w:i w:val="false"/>
          <w:color w:val="000000"/>
          <w:sz w:val="28"/>
        </w:rPr>
        <w:t xml:space="preserve">      грузов на автомобильном транспорте </w:t>
      </w:r>
      <w:r>
        <w:br/>
      </w:r>
      <w:r>
        <w:rPr>
          <w:rFonts w:ascii="Times New Roman"/>
          <w:b w:val="false"/>
          <w:i w:val="false"/>
          <w:color w:val="000000"/>
          <w:sz w:val="28"/>
        </w:rPr>
        <w:t xml:space="preserve">
       Настоящее мероприятие разработано в целях стабилизации цен на продукты питания, ввозимые в область из южных регионов страны. В частности на овощи и фрукты. Для предотвращения поборов на дорогах предусматривается обеспечение охраной поставщиков овощей и фруктов в область. </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Развитие инфраструктуры и пропаганда малого предпринимательства  </w:t>
      </w:r>
    </w:p>
    <w:p>
      <w:pPr>
        <w:spacing w:after="0"/>
        <w:ind w:left="0"/>
        <w:jc w:val="both"/>
      </w:pPr>
      <w:r>
        <w:rPr>
          <w:rFonts w:ascii="Times New Roman"/>
          <w:b w:val="false"/>
          <w:i w:val="false"/>
          <w:color w:val="000000"/>
          <w:sz w:val="28"/>
        </w:rPr>
        <w:t xml:space="preserve">      Реализация мероприятий данного направления окажет поддержку создаваемым и действующим объектам инфраструктуры по поддержке малого предпринимательства, информационно-консультативным центрам в городах и районах области, бизнес-инкубаторам и технопаркам. </w:t>
      </w:r>
      <w:r>
        <w:br/>
      </w:r>
      <w:r>
        <w:rPr>
          <w:rFonts w:ascii="Times New Roman"/>
          <w:b w:val="false"/>
          <w:i w:val="false"/>
          <w:color w:val="000000"/>
          <w:sz w:val="28"/>
        </w:rPr>
        <w:t xml:space="preserve">
      Одной из задач направления является создание положительного общественного мнения по отношению к предпринимательской деятельности и повышение уровня знаний населения о малом предпринимательстве. Для ее решения будут организованы радио- и телепрограммы, публикации в областных печатных изданиях, посвященные отдельным проблемам или достижениям в сфере малого предпринимательства. Будут также регулярно проводиться конференции, круглые столы, встречи, областные конкурсы с участием ведущих экспертов, журналистов, представителей органов исполнительной власти. Кроме того, планируется привлекать как можно больше общественных организаций предпринимателей из других регионов с целью открытия их филиалов в Костанайской области. </w:t>
      </w:r>
      <w:r>
        <w:br/>
      </w:r>
      <w:r>
        <w:rPr>
          <w:rFonts w:ascii="Times New Roman"/>
          <w:b w:val="false"/>
          <w:i w:val="false"/>
          <w:color w:val="000000"/>
          <w:sz w:val="28"/>
        </w:rPr>
        <w:t xml:space="preserve">
      В рамках направления также предусматриваются следующие мероприятия: </w:t>
      </w:r>
      <w:r>
        <w:br/>
      </w:r>
      <w:r>
        <w:rPr>
          <w:rFonts w:ascii="Times New Roman"/>
          <w:b w:val="false"/>
          <w:i w:val="false"/>
          <w:color w:val="000000"/>
          <w:sz w:val="28"/>
        </w:rPr>
        <w:t xml:space="preserve">
      Бесплатная разработка бизнес-планов для СМП. </w:t>
      </w:r>
      <w:r>
        <w:br/>
      </w:r>
      <w:r>
        <w:rPr>
          <w:rFonts w:ascii="Times New Roman"/>
          <w:b w:val="false"/>
          <w:i w:val="false"/>
          <w:color w:val="000000"/>
          <w:sz w:val="28"/>
        </w:rPr>
        <w:t xml:space="preserve">
      Одним из условий кредитования банками предпринимателей является наличие бизнес-плана у СМП. В большинстве случаев самостоятельно разработанные бизнесменами планы не соответствуют требованиям банков, так как из-за экономии средств разрабатываются не специалистами. Так, в 2003 году на сумму 500 тыс. будет разработано 50 бизнес-планов по приоритетным видам деятельности. В 2004 году на эти цели планируется выделить 750 тыс. тенге, в 2005 г.-1 млн. тенге.       </w:t>
      </w:r>
    </w:p>
    <w:p>
      <w:pPr>
        <w:spacing w:after="0"/>
        <w:ind w:left="0"/>
        <w:jc w:val="both"/>
      </w:pPr>
      <w:r>
        <w:rPr>
          <w:rFonts w:ascii="Times New Roman"/>
          <w:b/>
          <w:i w:val="false"/>
          <w:color w:val="000000"/>
          <w:sz w:val="28"/>
        </w:rPr>
        <w:t xml:space="preserve">       Создание центров по поддержке малого бизнеса </w:t>
      </w:r>
      <w:r>
        <w:br/>
      </w:r>
      <w:r>
        <w:rPr>
          <w:rFonts w:ascii="Times New Roman"/>
          <w:b w:val="false"/>
          <w:i w:val="false"/>
          <w:color w:val="000000"/>
          <w:sz w:val="28"/>
        </w:rPr>
        <w:t xml:space="preserve">
      В настоящее время предпринимателям необходим определенный объем информации, связанный как с рынком сбыта своей продукции, так и с поиском новых путей развития бизнеса. В период с 2003 по 2005 годы на базе ОАО "Центр малого бизнеса" планируется создание центров в городах Костанай, Лисаковск, Житикара, Рудный, а также в Костанайском районе. </w:t>
      </w:r>
      <w:r>
        <w:br/>
      </w:r>
      <w:r>
        <w:rPr>
          <w:rFonts w:ascii="Times New Roman"/>
          <w:b w:val="false"/>
          <w:i w:val="false"/>
          <w:color w:val="000000"/>
          <w:sz w:val="28"/>
        </w:rPr>
        <w:t xml:space="preserve">
      Центры будут оказывать информационную поддержку предпринимателям и определенные консалтинговые услуги по различным аспектам бизнеса. Помимо этих услуг центры предусматривают  услуги по юридическим вопросам и   бухгалтерскому учету, что значительно снизит затраты предпринимателей по содержанию бухгалтеров и юристов. Необходимость данного мероприятия связана с проблемой получения кредитов, так как неудовлетворительное состояние финансово-отчетной документации СМП является следствием недостатка средств предпринимателей для содержания квалифицированных специалистов.  </w:t>
      </w:r>
    </w:p>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и проведение конкурсов  </w:t>
      </w:r>
      <w:r>
        <w:rPr>
          <w:rFonts w:ascii="Times New Roman"/>
          <w:b w:val="false"/>
          <w:i w:val="false"/>
          <w:color w:val="ff0000"/>
          <w:sz w:val="28"/>
        </w:rPr>
        <w:t xml:space="preserve">&lt;*&gt; </w:t>
      </w:r>
      <w:r>
        <w:br/>
      </w:r>
      <w:r>
        <w:rPr>
          <w:rFonts w:ascii="Times New Roman"/>
          <w:b w:val="false"/>
          <w:i w:val="false"/>
          <w:color w:val="000000"/>
          <w:sz w:val="28"/>
        </w:rPr>
        <w:t xml:space="preserve">
      В целях пропаганды и стимулирования предпринимательства предполагается проведение конкурсов: "Лучшие предприниматели Костанайской области", "Лучшие товары Костанайской области", "Лучший рынок Костанайской области".  </w:t>
      </w:r>
    </w:p>
    <w:bookmarkEnd w:id="16"/>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и проведение мероприятий по приобретению,  </w:t>
      </w:r>
      <w:r>
        <w:br/>
      </w:r>
      <w:r>
        <w:rPr>
          <w:rFonts w:ascii="Times New Roman"/>
          <w:b w:val="false"/>
          <w:i w:val="false"/>
          <w:color w:val="000000"/>
          <w:sz w:val="28"/>
        </w:rPr>
        <w:t>
</w:t>
      </w:r>
      <w:r>
        <w:rPr>
          <w:rFonts w:ascii="Times New Roman"/>
          <w:b/>
          <w:i w:val="false"/>
          <w:color w:val="000000"/>
          <w:sz w:val="28"/>
        </w:rPr>
        <w:t xml:space="preserve">      переоборудованию и предоставлению объектов недвижимости СМП  </w:t>
      </w:r>
      <w:r>
        <w:rPr>
          <w:rFonts w:ascii="Times New Roman"/>
          <w:b w:val="false"/>
          <w:i w:val="false"/>
          <w:color w:val="ff0000"/>
          <w:sz w:val="28"/>
        </w:rPr>
        <w:t xml:space="preserve">&lt;*&gt; </w:t>
      </w:r>
      <w:r>
        <w:br/>
      </w:r>
      <w:r>
        <w:rPr>
          <w:rFonts w:ascii="Times New Roman"/>
          <w:b w:val="false"/>
          <w:i w:val="false"/>
          <w:color w:val="000000"/>
          <w:sz w:val="28"/>
        </w:rPr>
        <w:t xml:space="preserve">
      "В настоящее время на развитие малого предпринимательства влияет неправомерное препятствование государственными чиновниками в вопросах оформления, получения разрешений и согласования деятельности объектов малого предпринимательства и пр. Это отрицательно влияет на организацию новых производств или объектов оказания услуг и затрудняет их деятельность. Для решения этой проблемы необходимо создать благоприятные условия гражданам, в особенности молодым предпринимателям, обладающим необходимыми возможностями для создания собственного бизнеса. В рамках данного мероприятия предполагается с помощью Государственного коммунального предприятия "Росток" приобретать объекты недвижимости и переоборудовать их под различные направления бизнеса. Для этого необходимо пополнить уставный капитал Государственного коммунального предприятия за счет средств областного бюджета. </w:t>
      </w:r>
      <w:r>
        <w:br/>
      </w:r>
      <w:r>
        <w:rPr>
          <w:rFonts w:ascii="Times New Roman"/>
          <w:b w:val="false"/>
          <w:i w:val="false"/>
          <w:color w:val="000000"/>
          <w:sz w:val="28"/>
        </w:rPr>
        <w:t>
</w:t>
      </w:r>
      <w:r>
        <w:rPr>
          <w:rFonts w:ascii="Times New Roman"/>
          <w:b w:val="false"/>
          <w:i w:val="false"/>
          <w:color w:val="ff0000"/>
          <w:sz w:val="28"/>
        </w:rPr>
        <w:t xml:space="preserve">       Сноска. Подраздел дополнен заголовками и абзацами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r>
        <w:br/>
      </w:r>
      <w:r>
        <w:rPr>
          <w:rFonts w:ascii="Times New Roman"/>
          <w:b w:val="false"/>
          <w:i w:val="false"/>
          <w:color w:val="000000"/>
          <w:sz w:val="28"/>
        </w:rPr>
        <w:t>
</w:t>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Информационное обеспечение малого предпринимательства </w:t>
      </w:r>
    </w:p>
    <w:p>
      <w:pPr>
        <w:spacing w:after="0"/>
        <w:ind w:left="0"/>
        <w:jc w:val="both"/>
      </w:pPr>
      <w:r>
        <w:rPr>
          <w:rFonts w:ascii="Times New Roman"/>
          <w:b w:val="false"/>
          <w:i w:val="false"/>
          <w:color w:val="000000"/>
          <w:sz w:val="28"/>
        </w:rPr>
        <w:t xml:space="preserve">      В данном направлении будет осуществляться создание системы комплексной информационной и консультативной поддержки малого предпринимательства. Информационное обеспечение предпринимателей предусматривается через издание методических пособий: </w:t>
      </w:r>
      <w:r>
        <w:br/>
      </w:r>
      <w:r>
        <w:rPr>
          <w:rFonts w:ascii="Times New Roman"/>
          <w:b w:val="false"/>
          <w:i w:val="false"/>
          <w:color w:val="000000"/>
          <w:sz w:val="28"/>
        </w:rPr>
        <w:t xml:space="preserve">
      "Как открыть производство по переработке мяса и молока" - данный путеводитель рассчитан для предпринимателей, решивших наладить производство по переработке мяса и молока. В путеводителе предусматривается подробный анализ рынка колбасных и молочных изделий, что позволит предпринимателям ориентироваться при сбыте своей продукции; </w:t>
      </w:r>
      <w:r>
        <w:br/>
      </w:r>
      <w:r>
        <w:rPr>
          <w:rFonts w:ascii="Times New Roman"/>
          <w:b w:val="false"/>
          <w:i w:val="false"/>
          <w:color w:val="000000"/>
          <w:sz w:val="28"/>
        </w:rPr>
        <w:t xml:space="preserve">
      "Как получить кредит" - в путеводителе подробно описывается процедура получения кредитов для предпринимательской деятельности в кредитных организациях; </w:t>
      </w:r>
      <w:r>
        <w:br/>
      </w:r>
      <w:r>
        <w:rPr>
          <w:rFonts w:ascii="Times New Roman"/>
          <w:b w:val="false"/>
          <w:i w:val="false"/>
          <w:color w:val="000000"/>
          <w:sz w:val="28"/>
        </w:rPr>
        <w:t xml:space="preserve">
      "Инвестор, прочти" - данная брошюра предназначена для предпринимателей, решивших осваивать новые виды производства, и, что особенно важно, какие льготы он при этом может получить; </w:t>
      </w:r>
      <w:r>
        <w:br/>
      </w:r>
      <w:r>
        <w:rPr>
          <w:rFonts w:ascii="Times New Roman"/>
          <w:b w:val="false"/>
          <w:i w:val="false"/>
          <w:color w:val="000000"/>
          <w:sz w:val="28"/>
        </w:rPr>
        <w:t xml:space="preserve">
      "Вопросы стандартизации, метрологии и сертификации" - в брошюре раскрываются вопросы, которые необходимо знать всем предпринимателям в сфере стандартизации, метрологии и сертификации; </w:t>
      </w:r>
      <w:r>
        <w:br/>
      </w:r>
      <w:r>
        <w:rPr>
          <w:rFonts w:ascii="Times New Roman"/>
          <w:b w:val="false"/>
          <w:i w:val="false"/>
          <w:color w:val="000000"/>
          <w:sz w:val="28"/>
        </w:rPr>
        <w:t xml:space="preserve">
      "Как создать МКО" - микрокредитные организации как новый вид получения легального дохода на сегодняшний день пока не освоен. В предлагаемой брошюре даются рекомендации по созданию таких организаций и описываются их преимущества; </w:t>
      </w:r>
      <w:r>
        <w:br/>
      </w:r>
      <w:r>
        <w:rPr>
          <w:rFonts w:ascii="Times New Roman"/>
          <w:b w:val="false"/>
          <w:i w:val="false"/>
          <w:color w:val="000000"/>
          <w:sz w:val="28"/>
        </w:rPr>
        <w:t xml:space="preserve">
      "Как разработать бизнес план"»- описывается процедура самостоятельного составления бизнес-плана в соответствии с основными требованиями банков; </w:t>
      </w:r>
      <w:r>
        <w:br/>
      </w:r>
      <w:r>
        <w:rPr>
          <w:rFonts w:ascii="Times New Roman"/>
          <w:b w:val="false"/>
          <w:i w:val="false"/>
          <w:color w:val="000000"/>
          <w:sz w:val="28"/>
        </w:rPr>
        <w:t xml:space="preserve">
      "За что могут наказать контролеры" - брошюра предусматривает рекомендации для предпринимателей, как избежать наложения административных взысканий; </w:t>
      </w:r>
      <w:r>
        <w:br/>
      </w:r>
      <w:r>
        <w:rPr>
          <w:rFonts w:ascii="Times New Roman"/>
          <w:b w:val="false"/>
          <w:i w:val="false"/>
          <w:color w:val="000000"/>
          <w:sz w:val="28"/>
        </w:rPr>
        <w:t xml:space="preserve">
      "Госзакупки для малого бизнеса" - пособие предназначено для бизнесменов, желающих участвовать в государственных закупках, какие необходимы для этого документы, как их правильно оформлять, и другие немаловажные вопросы; </w:t>
      </w:r>
      <w:r>
        <w:br/>
      </w:r>
      <w:r>
        <w:rPr>
          <w:rFonts w:ascii="Times New Roman"/>
          <w:b w:val="false"/>
          <w:i w:val="false"/>
          <w:color w:val="000000"/>
          <w:sz w:val="28"/>
        </w:rPr>
        <w:t xml:space="preserve">
      "Как найти оборудование" - в брошюре описываются способы и методы поиска необходимого оборудования для различных видов бизнеса. </w:t>
      </w:r>
      <w:r>
        <w:br/>
      </w:r>
      <w:r>
        <w:rPr>
          <w:rFonts w:ascii="Times New Roman"/>
          <w:b w:val="false"/>
          <w:i w:val="false"/>
          <w:color w:val="000000"/>
          <w:sz w:val="28"/>
        </w:rPr>
        <w:t xml:space="preserve">
      Помимо издания перечисленных брошюр информационная поддержка предусматривается посредством различных справочников, функционирование современной информационной сети, содержащей комплексную информацию по вопросам малого бизнеса. Кроме того, предусматривается создание новых и поддержка существующих баз данных, которые должны обеспечить потребность предпринимателей в поиске необходимой информации, таких как: </w:t>
      </w:r>
      <w:r>
        <w:br/>
      </w:r>
      <w:r>
        <w:rPr>
          <w:rFonts w:ascii="Times New Roman"/>
          <w:b w:val="false"/>
          <w:i w:val="false"/>
          <w:color w:val="000000"/>
          <w:sz w:val="28"/>
        </w:rPr>
        <w:t xml:space="preserve">
      "Бизнес-планы" - для поиска эффективных бизнес- проектов, а также для снижения затрат на их разработку; </w:t>
      </w:r>
      <w:r>
        <w:br/>
      </w:r>
      <w:r>
        <w:rPr>
          <w:rFonts w:ascii="Times New Roman"/>
          <w:b w:val="false"/>
          <w:i w:val="false"/>
          <w:color w:val="000000"/>
          <w:sz w:val="28"/>
        </w:rPr>
        <w:t xml:space="preserve">
      "Административные правонарушения" - позволит предпринимателям ориентироваться в случаях обжалования действий контролирующих органов, а также самих контролеров при наложении ими административных взысканий; </w:t>
      </w:r>
      <w:r>
        <w:br/>
      </w:r>
      <w:r>
        <w:rPr>
          <w:rFonts w:ascii="Times New Roman"/>
          <w:b w:val="false"/>
          <w:i w:val="false"/>
          <w:color w:val="000000"/>
          <w:sz w:val="28"/>
        </w:rPr>
        <w:t xml:space="preserve">
      "Неиспользуемые площади и оборудование" - направлена на быстрый поиск необходимого помещения и оборудования для организации бизнеса; </w:t>
      </w:r>
      <w:r>
        <w:br/>
      </w:r>
      <w:r>
        <w:rPr>
          <w:rFonts w:ascii="Times New Roman"/>
          <w:b w:val="false"/>
          <w:i w:val="false"/>
          <w:color w:val="000000"/>
          <w:sz w:val="28"/>
        </w:rPr>
        <w:t xml:space="preserve">
      "Рынок труда" - поможет предпринимателям найти подходящие кадры для своего бизнеса; </w:t>
      </w:r>
      <w:r>
        <w:br/>
      </w:r>
      <w:r>
        <w:rPr>
          <w:rFonts w:ascii="Times New Roman"/>
          <w:b w:val="false"/>
          <w:i w:val="false"/>
          <w:color w:val="000000"/>
          <w:sz w:val="28"/>
        </w:rPr>
        <w:t xml:space="preserve">
      "Коммунальные заказы" - разработана для поиска рынка сбыта результатов предпринимательской деятельности; </w:t>
      </w:r>
      <w:r>
        <w:br/>
      </w:r>
      <w:r>
        <w:rPr>
          <w:rFonts w:ascii="Times New Roman"/>
          <w:b w:val="false"/>
          <w:i w:val="false"/>
          <w:color w:val="000000"/>
          <w:sz w:val="28"/>
        </w:rPr>
        <w:t xml:space="preserve">
      "Инновации" - данная база будет создана для поиска новейших технологий, которые могут использоваться для ведения бизнеса. </w:t>
      </w:r>
    </w:p>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и проведение мероприятий по изготовлению </w:t>
      </w:r>
      <w:r>
        <w:br/>
      </w:r>
      <w:r>
        <w:rPr>
          <w:rFonts w:ascii="Times New Roman"/>
          <w:b w:val="false"/>
          <w:i w:val="false"/>
          <w:color w:val="000000"/>
          <w:sz w:val="28"/>
        </w:rPr>
        <w:t>
</w:t>
      </w:r>
      <w:r>
        <w:rPr>
          <w:rFonts w:ascii="Times New Roman"/>
          <w:b/>
          <w:i w:val="false"/>
          <w:color w:val="000000"/>
          <w:sz w:val="28"/>
        </w:rPr>
        <w:t xml:space="preserve">      электронных презентационных материалов &lt;*&gt; </w:t>
      </w:r>
      <w:r>
        <w:br/>
      </w:r>
      <w:r>
        <w:rPr>
          <w:rFonts w:ascii="Times New Roman"/>
          <w:b w:val="false"/>
          <w:i w:val="false"/>
          <w:color w:val="000000"/>
          <w:sz w:val="28"/>
        </w:rPr>
        <w:t xml:space="preserve">
      Данное мероприятие включает в себя изготовление электронных презентационных материалов (электронная карта города, CD-визитки и пр.) и актуализацию информации электронного справочника "Профиль региона". Данное мероприятие преследует цель привлечения инвестиций в различные отрасли экономики, методами и способами соответствующим новым разработкам.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Организация и проведение презентационных мероприятий по  </w:t>
      </w:r>
      <w:r>
        <w:br/>
      </w:r>
      <w:r>
        <w:rPr>
          <w:rFonts w:ascii="Times New Roman"/>
          <w:b w:val="false"/>
          <w:i w:val="false"/>
          <w:color w:val="000000"/>
          <w:sz w:val="28"/>
        </w:rPr>
        <w:t>
</w:t>
      </w:r>
      <w:r>
        <w:rPr>
          <w:rFonts w:ascii="Times New Roman"/>
          <w:b/>
          <w:i w:val="false"/>
          <w:color w:val="000000"/>
          <w:sz w:val="28"/>
        </w:rPr>
        <w:t xml:space="preserve">      поддержке малого предпринимательства &lt;*&gt; </w:t>
      </w:r>
      <w:r>
        <w:br/>
      </w:r>
      <w:r>
        <w:rPr>
          <w:rFonts w:ascii="Times New Roman"/>
          <w:b w:val="false"/>
          <w:i w:val="false"/>
          <w:color w:val="000000"/>
          <w:sz w:val="28"/>
        </w:rPr>
        <w:t xml:space="preserve">
      Данное мероприятие включает  в себя аренду помещений и оборудования, изготовление дипломов, проведение фуршетов, приобретение призов и подарков.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Организация и проведение закупа работ и услуг по определению  </w:t>
      </w:r>
      <w:r>
        <w:br/>
      </w:r>
      <w:r>
        <w:rPr>
          <w:rFonts w:ascii="Times New Roman"/>
          <w:b w:val="false"/>
          <w:i w:val="false"/>
          <w:color w:val="000000"/>
          <w:sz w:val="28"/>
        </w:rPr>
        <w:t>
</w:t>
      </w:r>
      <w:r>
        <w:rPr>
          <w:rFonts w:ascii="Times New Roman"/>
          <w:b/>
          <w:i w:val="false"/>
          <w:color w:val="000000"/>
          <w:sz w:val="28"/>
        </w:rPr>
        <w:t xml:space="preserve">      качества импортной продукции &lt;*&gt; </w:t>
      </w:r>
      <w:r>
        <w:br/>
      </w:r>
      <w:r>
        <w:rPr>
          <w:rFonts w:ascii="Times New Roman"/>
          <w:b w:val="false"/>
          <w:i w:val="false"/>
          <w:color w:val="000000"/>
          <w:sz w:val="28"/>
        </w:rPr>
        <w:t xml:space="preserve">
      В целях поддержки отечественных производителей  субъектов малого предпринимательства необходимо проводить мероприятия по выявлению некачественной импортной продукции и распространения информации среди широкого круга населения. Данное мероприятие включает в себя сбор информации о некачественной продукции (жалобы населения, публикации в СМИ и т.п.), проведение закупа такой продукции и ее экспертиза через аккредитованные лаборатории, публикация в СМИ информации о результатах экспертизы.  </w:t>
      </w:r>
      <w:r>
        <w:br/>
      </w:r>
      <w:r>
        <w:rPr>
          <w:rFonts w:ascii="Times New Roman"/>
          <w:b w:val="false"/>
          <w:i w:val="false"/>
          <w:color w:val="000000"/>
          <w:sz w:val="28"/>
        </w:rPr>
        <w:t>
</w:t>
      </w:r>
      <w:r>
        <w:rPr>
          <w:rFonts w:ascii="Times New Roman"/>
          <w:b w:val="false"/>
          <w:i w:val="false"/>
          <w:color w:val="ff0000"/>
          <w:sz w:val="28"/>
        </w:rPr>
        <w:t xml:space="preserve">       Сноска. Подраздел дополнен заголовками и абзацами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r>
        <w:br/>
      </w:r>
      <w:r>
        <w:rPr>
          <w:rFonts w:ascii="Times New Roman"/>
          <w:b w:val="false"/>
          <w:i w:val="false"/>
          <w:color w:val="000000"/>
          <w:sz w:val="28"/>
        </w:rPr>
        <w:t>
</w:t>
      </w:r>
      <w:r>
        <w:rPr>
          <w:rFonts w:ascii="Times New Roman"/>
          <w:b w:val="false"/>
          <w:i w:val="false"/>
          <w:color w:val="000000"/>
          <w:sz w:val="28"/>
        </w:rPr>
        <w:t>
 </w:t>
      </w:r>
    </w:p>
    <w:bookmarkEnd w:id="18"/>
    <w:p>
      <w:pPr>
        <w:spacing w:after="0"/>
        <w:ind w:left="0"/>
        <w:jc w:val="left"/>
      </w:pPr>
      <w:r>
        <w:rPr>
          <w:rFonts w:ascii="Times New Roman"/>
          <w:b/>
          <w:i w:val="false"/>
          <w:color w:val="000000"/>
        </w:rPr>
        <w:t xml:space="preserve">        6. Необходимые ресурсы и источники их финансирования </w:t>
      </w:r>
    </w:p>
    <w:p>
      <w:pPr>
        <w:spacing w:after="0"/>
        <w:ind w:left="0"/>
        <w:jc w:val="both"/>
      </w:pPr>
      <w:r>
        <w:rPr>
          <w:rFonts w:ascii="Times New Roman"/>
          <w:b w:val="false"/>
          <w:i w:val="false"/>
          <w:color w:val="000000"/>
          <w:sz w:val="28"/>
        </w:rPr>
        <w:t xml:space="preserve">       Финансовое обеспечение региональной Программы развития и поддержки  малого предпринимательства по Костанайской области на 2003-2005 годы будет осуществляться за счет средств местного бюджета в пределах ассигнований, ежегодно предусматриваемых на указанные цели, внебюджетных целевых средств, грантов финансовых организаций, собственных средств самих предпринимателей и их общественных организаций,  кредитов банков и других не запрещенных законодательством источников. </w:t>
      </w:r>
      <w:r>
        <w:br/>
      </w:r>
      <w:r>
        <w:rPr>
          <w:rFonts w:ascii="Times New Roman"/>
          <w:b w:val="false"/>
          <w:i w:val="false"/>
          <w:color w:val="000000"/>
          <w:sz w:val="28"/>
        </w:rPr>
        <w:t xml:space="preserve">
      Для реализации программы предполагаются объемы финансирования из местного бюджета: на 2003 год - 7 млн. тенге; в 2004 году - 57,028 млн. тенге; 2005 год - 78,8 млн. тенге. Распределение средств областного бюджета на финансирование мероприятий Программы по годам представлено в следующей таблице: &lt;*&gt; </w:t>
      </w:r>
      <w:r>
        <w:br/>
      </w:r>
      <w:r>
        <w:rPr>
          <w:rFonts w:ascii="Times New Roman"/>
          <w:b w:val="false"/>
          <w:i w:val="false"/>
          <w:color w:val="000000"/>
          <w:sz w:val="28"/>
        </w:rPr>
        <w:t>
</w:t>
      </w:r>
      <w:r>
        <w:rPr>
          <w:rFonts w:ascii="Times New Roman"/>
          <w:b w:val="false"/>
          <w:i w:val="false"/>
          <w:color w:val="ff0000"/>
          <w:sz w:val="28"/>
        </w:rPr>
        <w:t xml:space="preserve">       Сноска. В абзац второй раздела 6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p>
    <w:bookmarkStart w:name="z25"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1313"/>
        <w:gridCol w:w="1633"/>
        <w:gridCol w:w="1353"/>
        <w:gridCol w:w="1933"/>
      </w:tblGrid>
      <w:tr>
        <w:trPr>
          <w:trHeight w:val="30" w:hRule="atLeast"/>
        </w:trPr>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Главы программных мероприятий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Ассигнования из областного бюджета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СМП рекламного пространства в средствах массовой информации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закупа услуг по сопровождению и охране грузов на автомобильном транспорте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закупа услуг по исследованию сегментов рынка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Разрабатывать бизнес-планы для СМП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информационных сообщений для субъектов малого предпринимательства в местных СМИ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конкурсов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мероприятий по приобретению, переоборудованию и предоставлению объектов недвижимости СМП (увеличение уставного капитала ГКП "Росток")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Выпустить методические пособия в помощь предпринимателям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мероприятий по изготовлению электронных презентационных материалов и по актуализации справочника "Профиль" региона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презентационных мероприятий по поддержке малого предпринимательства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закупа работ и услуг по определению качества импортной продукции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142,828 </w:t>
            </w:r>
          </w:p>
        </w:tc>
      </w:tr>
    </w:tbl>
    <w:bookmarkEnd w:id="19"/>
    <w:p>
      <w:pPr>
        <w:spacing w:after="0"/>
        <w:ind w:left="0"/>
        <w:jc w:val="both"/>
      </w:pP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Таблица 6 дана в новой редакции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p>
    <w:bookmarkStart w:name="z26" w:id="20"/>
    <w:p>
      <w:pPr>
        <w:spacing w:after="0"/>
        <w:ind w:left="0"/>
        <w:jc w:val="both"/>
      </w:pPr>
      <w:r>
        <w:rPr>
          <w:rFonts w:ascii="Times New Roman"/>
          <w:b w:val="false"/>
          <w:i w:val="false"/>
          <w:color w:val="000000"/>
          <w:sz w:val="28"/>
        </w:rPr>
        <w:t xml:space="preserve">
      Объемы ассигнований могут быть уточнены в установленном законодательством порядке по результатам рассмотрения областной бюджетной комиссией проекта областного бюджета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7. Ожидаемый результат от реализации Программы </w:t>
      </w:r>
    </w:p>
    <w:bookmarkStart w:name="z14" w:id="21"/>
    <w:p>
      <w:pPr>
        <w:spacing w:after="0"/>
        <w:ind w:left="0"/>
        <w:jc w:val="both"/>
      </w:pPr>
      <w:r>
        <w:rPr>
          <w:rFonts w:ascii="Times New Roman"/>
          <w:b w:val="false"/>
          <w:i w:val="false"/>
          <w:color w:val="000000"/>
          <w:sz w:val="28"/>
        </w:rPr>
        <w:t xml:space="preserve">       Основными ожидаемыми результатами от реализации региональной программы развития и поддержки малого предпринимательства на 2003-2005 годы являются: </w:t>
      </w:r>
      <w:r>
        <w:br/>
      </w:r>
      <w:r>
        <w:rPr>
          <w:rFonts w:ascii="Times New Roman"/>
          <w:b w:val="false"/>
          <w:i w:val="false"/>
          <w:color w:val="000000"/>
          <w:sz w:val="28"/>
        </w:rPr>
        <w:t xml:space="preserve">
      увеличение общего объема производства продукции (работ, услуг) субъектами малого предпринимательства до 44559,1 млн. тенге или  на 14,5%; </w:t>
      </w:r>
      <w:r>
        <w:br/>
      </w:r>
      <w:r>
        <w:rPr>
          <w:rFonts w:ascii="Times New Roman"/>
          <w:b w:val="false"/>
          <w:i w:val="false"/>
          <w:color w:val="000000"/>
          <w:sz w:val="28"/>
        </w:rPr>
        <w:t xml:space="preserve">
      увеличение численности занятых в сфере малого бизнеса до 91506 человек или на 14,7%; </w:t>
      </w:r>
      <w:r>
        <w:br/>
      </w:r>
      <w:r>
        <w:rPr>
          <w:rFonts w:ascii="Times New Roman"/>
          <w:b w:val="false"/>
          <w:i w:val="false"/>
          <w:color w:val="000000"/>
          <w:sz w:val="28"/>
        </w:rPr>
        <w:t xml:space="preserve">
      увеличение числа субъектов малого предпринимательства на 6,2%; </w:t>
      </w:r>
      <w:r>
        <w:br/>
      </w:r>
      <w:r>
        <w:rPr>
          <w:rFonts w:ascii="Times New Roman"/>
          <w:b w:val="false"/>
          <w:i w:val="false"/>
          <w:color w:val="000000"/>
          <w:sz w:val="28"/>
        </w:rPr>
        <w:t xml:space="preserve">
      развитие приоритетных направлений деятельности в сфере малого бизнеса (производственный сектор); </w:t>
      </w:r>
      <w:r>
        <w:br/>
      </w:r>
      <w:r>
        <w:rPr>
          <w:rFonts w:ascii="Times New Roman"/>
          <w:b w:val="false"/>
          <w:i w:val="false"/>
          <w:color w:val="000000"/>
          <w:sz w:val="28"/>
        </w:rPr>
        <w:t xml:space="preserve">
      поднятие престижа предпринимателя, обеспечение его безопасности и социальной защищенности. </w:t>
      </w:r>
      <w:r>
        <w:br/>
      </w:r>
      <w:r>
        <w:rPr>
          <w:rFonts w:ascii="Times New Roman"/>
          <w:b w:val="false"/>
          <w:i w:val="false"/>
          <w:color w:val="000000"/>
          <w:sz w:val="28"/>
        </w:rPr>
        <w:t>
 </w:t>
      </w:r>
    </w:p>
    <w:bookmarkEnd w:id="21"/>
    <w:p>
      <w:pPr>
        <w:spacing w:after="0"/>
        <w:ind w:left="0"/>
        <w:jc w:val="left"/>
      </w:pPr>
      <w:r>
        <w:rPr>
          <w:rFonts w:ascii="Times New Roman"/>
          <w:b/>
          <w:i w:val="false"/>
          <w:color w:val="000000"/>
        </w:rPr>
        <w:t xml:space="preserve">   8. План мероприятий по реализации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553"/>
        <w:gridCol w:w="3433"/>
        <w:gridCol w:w="3373"/>
      </w:tblGrid>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за  исполнение (реализацию) </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Создание благоприятного делового климата, совершенствование нормативно-правовой базы малого предпринимательства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Разрабатывать и представлять в Правительство РК, центральные органы предложения к нормативно- </w:t>
            </w:r>
            <w:r>
              <w:br/>
            </w:r>
            <w:r>
              <w:rPr>
                <w:rFonts w:ascii="Times New Roman"/>
                <w:b w:val="false"/>
                <w:i w:val="false"/>
                <w:color w:val="000000"/>
                <w:sz w:val="20"/>
              </w:rPr>
              <w:t xml:space="preserve">
правовым актам: </w:t>
            </w:r>
            <w:r>
              <w:br/>
            </w:r>
            <w:r>
              <w:rPr>
                <w:rFonts w:ascii="Times New Roman"/>
                <w:b w:val="false"/>
                <w:i w:val="false"/>
                <w:color w:val="000000"/>
                <w:sz w:val="20"/>
              </w:rPr>
              <w:t xml:space="preserve">
по улучшению делового климата; </w:t>
            </w:r>
            <w:r>
              <w:br/>
            </w:r>
            <w:r>
              <w:rPr>
                <w:rFonts w:ascii="Times New Roman"/>
                <w:b w:val="false"/>
                <w:i w:val="false"/>
                <w:color w:val="000000"/>
                <w:sz w:val="20"/>
              </w:rPr>
              <w:t xml:space="preserve">
устранению административных барьеров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государственных органов по направленным предложениям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УЧС, УС, ГГАСИ, КУЗР, УТК, УООС, ГУГПС,  ТУМСХ, ЦПН, УГСЭН,  ТКГИиП, ДИТиПМБ, ТаУ,  ДКИиГЗ, НаЦЭкС (по согласованию)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мониторинг </w:t>
            </w:r>
            <w:r>
              <w:br/>
            </w:r>
            <w:r>
              <w:rPr>
                <w:rFonts w:ascii="Times New Roman"/>
                <w:b w:val="false"/>
                <w:i w:val="false"/>
                <w:color w:val="000000"/>
                <w:sz w:val="20"/>
              </w:rPr>
              <w:t xml:space="preserve">
развития МБ для оценки деятельности  акимов городов, районов области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акимов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Развитие финансовой, кредитной поддержки малого предпринимательства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количество небанковских кредитных институтов: МКО-10, СКТ-5, фондов-5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Привлекать новые кредитные линии донорских организаций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ДЭиТ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и выработка мер по кредитованию СМП банками второго уровня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ДЭиТ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Нацбанка РК (по согласованию)совместно с 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закупа услуг по исследованию сегментов рынка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 данных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Предоставлять СМП технические условия на новые виды продукции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 активировать существующие залоговые формы для кредитования СМП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 </w:t>
            </w:r>
            <w:r>
              <w:br/>
            </w:r>
            <w:r>
              <w:rPr>
                <w:rFonts w:ascii="Times New Roman"/>
                <w:b w:val="false"/>
                <w:i w:val="false"/>
                <w:color w:val="000000"/>
                <w:sz w:val="20"/>
              </w:rPr>
              <w:t xml:space="preserve">
ния акиматов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районов, городов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Резервировать для субъектов малого предпринимательства 10% закупок по производству и поставкам отдельных видов продукции (работ, услуг) для государственных нужд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w:t>
            </w:r>
            <w:r>
              <w:br/>
            </w:r>
            <w:r>
              <w:rPr>
                <w:rFonts w:ascii="Times New Roman"/>
                <w:b w:val="false"/>
                <w:i w:val="false"/>
                <w:color w:val="000000"/>
                <w:sz w:val="20"/>
              </w:rPr>
              <w:t xml:space="preserve">
заседания </w:t>
            </w:r>
            <w:r>
              <w:br/>
            </w:r>
            <w:r>
              <w:rPr>
                <w:rFonts w:ascii="Times New Roman"/>
                <w:b w:val="false"/>
                <w:i w:val="false"/>
                <w:color w:val="000000"/>
                <w:sz w:val="20"/>
              </w:rPr>
              <w:t xml:space="preserve">
тендерной </w:t>
            </w:r>
            <w:r>
              <w:br/>
            </w:r>
            <w:r>
              <w:rPr>
                <w:rFonts w:ascii="Times New Roman"/>
                <w:b w:val="false"/>
                <w:i w:val="false"/>
                <w:color w:val="000000"/>
                <w:sz w:val="20"/>
              </w:rPr>
              <w:t xml:space="preserve">
комиссии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ДКИиГЗ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Предоставлять СМП рекламное пространство в средствах массовой информации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"Пространство и время"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Применять скидку для СМП 20% при сертификации ими продукции, работ, услуг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Сертификаты соответствия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"НаЦЭкС" (по согласованию)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закупа услуг по сопровождению и охране грузов на автомобильном транспорте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ДЭиТ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ДКИиГЗ, акимат города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Развитие инфраструктуры и пропаганда малого предпринимательства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Разрабатывать  бизнес-планы для СМП (ежегодно не менее 100)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Бизнес-планы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центров по поддержке малого бизнеса в г. Костанай, г. Лисаковск, г. Рудный, Костанайском районе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ДЭиТ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ОАО "Центр малого бизнеса"»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информационных сообщений для субъектов малого предпринимательства в частных СМИ (печатные, теле\радио)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сообщения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работу по объединению СМП в ассоциации, союзы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ДЭиТ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конкурсов (в т.ч. аренда помещений и оборудования, изготовление дипломов, проведение фуршетов, приобретение призов и подарков): "Лучшие предприниматели Костанайской области"; "Лучшие товары Костанайской области"; "Лучший рынок Костанайской области"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конкурсной комиссии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мероприятий по приобретению, переоборудованию и предоставлению объектов недвижимости СМП (увеличение уставного капитала ГКП "Росток")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акимат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Информационное обеспечение малого </w:t>
            </w:r>
            <w:r>
              <w:br/>
            </w:r>
            <w:r>
              <w:rPr>
                <w:rFonts w:ascii="Times New Roman"/>
                <w:b/>
                <w:i w:val="false"/>
                <w:color w:val="000000"/>
              </w:rPr>
              <w:t xml:space="preserve">
предпринимательства </w:t>
            </w:r>
          </w:p>
        </w:tc>
      </w:tr>
      <w:tr>
        <w:trPr>
          <w:trHeight w:val="65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Выпустить методические пособия в помощь предпринимателям: </w:t>
            </w:r>
            <w:r>
              <w:br/>
            </w:r>
            <w:r>
              <w:rPr>
                <w:rFonts w:ascii="Times New Roman"/>
                <w:b w:val="false"/>
                <w:i w:val="false"/>
                <w:color w:val="000000"/>
                <w:sz w:val="20"/>
              </w:rPr>
              <w:t xml:space="preserve">
"Как открыть производство по переработке мяса и молока"; </w:t>
            </w:r>
            <w:r>
              <w:br/>
            </w:r>
            <w:r>
              <w:rPr>
                <w:rFonts w:ascii="Times New Roman"/>
                <w:b w:val="false"/>
                <w:i w:val="false"/>
                <w:color w:val="000000"/>
                <w:sz w:val="20"/>
              </w:rPr>
              <w:t xml:space="preserve">
"Как получить кредит"; </w:t>
            </w:r>
            <w:r>
              <w:br/>
            </w:r>
            <w:r>
              <w:rPr>
                <w:rFonts w:ascii="Times New Roman"/>
                <w:b w:val="false"/>
                <w:i w:val="false"/>
                <w:color w:val="000000"/>
                <w:sz w:val="20"/>
              </w:rPr>
              <w:t xml:space="preserve">
"Инвестор, прочти"; </w:t>
            </w:r>
            <w:r>
              <w:br/>
            </w:r>
            <w:r>
              <w:rPr>
                <w:rFonts w:ascii="Times New Roman"/>
                <w:b w:val="false"/>
                <w:i w:val="false"/>
                <w:color w:val="000000"/>
                <w:sz w:val="20"/>
              </w:rPr>
              <w:t xml:space="preserve">
"Вопросы стандартизации, метрологии и сертификации"; </w:t>
            </w:r>
            <w:r>
              <w:br/>
            </w:r>
            <w:r>
              <w:rPr>
                <w:rFonts w:ascii="Times New Roman"/>
                <w:b w:val="false"/>
                <w:i w:val="false"/>
                <w:color w:val="000000"/>
                <w:sz w:val="20"/>
              </w:rPr>
              <w:t xml:space="preserve">
"Как создать МКО"; </w:t>
            </w:r>
            <w:r>
              <w:br/>
            </w:r>
            <w:r>
              <w:rPr>
                <w:rFonts w:ascii="Times New Roman"/>
                <w:b w:val="false"/>
                <w:i w:val="false"/>
                <w:color w:val="000000"/>
                <w:sz w:val="20"/>
              </w:rPr>
              <w:t xml:space="preserve">
"Как разработать бизнес-план" </w:t>
            </w:r>
            <w:r>
              <w:br/>
            </w:r>
            <w:r>
              <w:rPr>
                <w:rFonts w:ascii="Times New Roman"/>
                <w:b w:val="false"/>
                <w:i w:val="false"/>
                <w:color w:val="000000"/>
                <w:sz w:val="20"/>
              </w:rPr>
              <w:t xml:space="preserve">
"За что могут наказать контролеры" </w:t>
            </w:r>
            <w:r>
              <w:br/>
            </w:r>
            <w:r>
              <w:rPr>
                <w:rFonts w:ascii="Times New Roman"/>
                <w:b w:val="false"/>
                <w:i w:val="false"/>
                <w:color w:val="000000"/>
                <w:sz w:val="20"/>
              </w:rPr>
              <w:t xml:space="preserve">
"Госзакупки для малого бизнеса" </w:t>
            </w:r>
            <w:r>
              <w:br/>
            </w:r>
            <w:r>
              <w:rPr>
                <w:rFonts w:ascii="Times New Roman"/>
                <w:b w:val="false"/>
                <w:i w:val="false"/>
                <w:color w:val="000000"/>
                <w:sz w:val="20"/>
              </w:rPr>
              <w:t xml:space="preserve">
"Как найти оборудование"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Методические пособия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Консультировать предпринимателей по законодательству, затрагивающему их деятельность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публикации в СМИ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новых и поддержка существующих Баз  данных: </w:t>
            </w:r>
            <w:r>
              <w:br/>
            </w:r>
            <w:r>
              <w:rPr>
                <w:rFonts w:ascii="Times New Roman"/>
                <w:b w:val="false"/>
                <w:i w:val="false"/>
                <w:color w:val="000000"/>
                <w:sz w:val="20"/>
              </w:rPr>
              <w:t xml:space="preserve">
"Бизнес-планы"; </w:t>
            </w:r>
            <w:r>
              <w:br/>
            </w:r>
            <w:r>
              <w:rPr>
                <w:rFonts w:ascii="Times New Roman"/>
                <w:b w:val="false"/>
                <w:i w:val="false"/>
                <w:color w:val="000000"/>
                <w:sz w:val="20"/>
              </w:rPr>
              <w:t xml:space="preserve">
"Административные правонарушения"; </w:t>
            </w:r>
            <w:r>
              <w:br/>
            </w:r>
            <w:r>
              <w:rPr>
                <w:rFonts w:ascii="Times New Roman"/>
                <w:b w:val="false"/>
                <w:i w:val="false"/>
                <w:color w:val="000000"/>
                <w:sz w:val="20"/>
              </w:rPr>
              <w:t xml:space="preserve">
"Неиспользуемые площади и оборудование"; </w:t>
            </w:r>
            <w:r>
              <w:br/>
            </w:r>
            <w:r>
              <w:rPr>
                <w:rFonts w:ascii="Times New Roman"/>
                <w:b w:val="false"/>
                <w:i w:val="false"/>
                <w:color w:val="000000"/>
                <w:sz w:val="20"/>
              </w:rPr>
              <w:t xml:space="preserve">
"Рынок труда"; "Коммунальные заказы"; "Инновации"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 данных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бесплатный доступ к базе данных Республиканского информационного выставочного центра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ДЭиТ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РИВЦ»(по согласованию)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мероприятий по изготовлению электронных презентационных материалов и по актуализации электронного справочника "Профиль" региона для привлечения инвестиций (актуализация информации электронного справочника "Профиль" региона, изготовление электронной карты города, электронных презентационных материалов)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Электронные презентационные материалы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презентационных мероприятий по поддержке малого предпринимательства, в т.ч. аренда помещений и оборудования, изготовление дипломов, проведение фуршетов, приобретение призов и подарков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Презентации, выставки, ярмарки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закупа работ и услуг по определению качества импортной продукции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&lt;*&gt;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 xml:space="preserve">         продолжение таблицы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213"/>
        <w:gridCol w:w="2153"/>
        <w:gridCol w:w="2153"/>
        <w:gridCol w:w="2153"/>
        <w:gridCol w:w="2413"/>
      </w:tblGrid>
      <w:tr>
        <w:trPr>
          <w:trHeight w:val="22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Cрок исполнения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(млн. тенге)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финансирования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0" w:type="auto"/>
            <w:vMerge/>
            <w:tcBorders>
              <w:top w:val="nil"/>
              <w:left w:val="single" w:color="cfcfcf" w:sz="5"/>
              <w:bottom w:val="single" w:color="cfcfcf" w:sz="5"/>
              <w:right w:val="single" w:color="cfcfcf" w:sz="5"/>
            </w:tcBorders>
          </w:tcP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Создание благоприятного делового климата, </w:t>
            </w:r>
            <w:r>
              <w:br/>
            </w:r>
            <w:r>
              <w:rPr>
                <w:rFonts w:ascii="Times New Roman"/>
                <w:b/>
                <w:i w:val="false"/>
                <w:color w:val="000000"/>
              </w:rPr>
              <w:t xml:space="preserve">
совершенствование нормативно-правовой базы малого предпринимательства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Развитие финансовой, кредитной поддержки малого предпринимательства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&lt;*&gt;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Развитие инфраструктуры и пропаганда малого предпринимательства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годы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республиканского бюджета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Информационное обеспечение малого </w:t>
            </w:r>
            <w:r>
              <w:br/>
            </w:r>
            <w:r>
              <w:rPr>
                <w:rFonts w:ascii="Times New Roman"/>
                <w:b/>
                <w:i w:val="false"/>
                <w:color w:val="000000"/>
              </w:rPr>
              <w:t xml:space="preserve">
предпринимательства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годы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финансовых средств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&lt;*&gt;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bl>
    <w:p>
      <w:pPr>
        <w:spacing w:after="0"/>
        <w:ind w:left="0"/>
        <w:jc w:val="both"/>
      </w:pP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В разделе 8: пункты 6, 15 изложены в новой редакции; пункт 7 исключен; в пунктах 10, 12, 17, "ИТОГО" в шестую графу внесены изменения; дополнено пунктами 16-1, 16-2, 21, 22, 23 -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Костанайской области от 11 февраля 2004 года N 34. </w:t>
      </w:r>
    </w:p>
    <w:bookmarkStart w:name="z15" w:id="23"/>
    <w:p>
      <w:pPr>
        <w:spacing w:after="0"/>
        <w:ind w:left="0"/>
        <w:jc w:val="left"/>
      </w:pPr>
      <w:r>
        <w:rPr>
          <w:rFonts w:ascii="Times New Roman"/>
          <w:b/>
          <w:i w:val="false"/>
          <w:color w:val="000000"/>
        </w:rPr>
        <w:t xml:space="preserve"> 
  Сокращения, используемые в Программе: </w:t>
      </w:r>
    </w:p>
    <w:bookmarkEnd w:id="23"/>
    <w:p>
      <w:pPr>
        <w:spacing w:after="0"/>
        <w:ind w:left="0"/>
        <w:jc w:val="both"/>
      </w:pPr>
      <w:r>
        <w:rPr>
          <w:rFonts w:ascii="Times New Roman"/>
          <w:b w:val="false"/>
          <w:i w:val="false"/>
          <w:color w:val="000000"/>
          <w:sz w:val="28"/>
        </w:rPr>
        <w:t xml:space="preserve">ГГАСИ    - ГУ "Главная государственная архитектурно-строительная </w:t>
      </w:r>
      <w:r>
        <w:br/>
      </w:r>
      <w:r>
        <w:rPr>
          <w:rFonts w:ascii="Times New Roman"/>
          <w:b w:val="false"/>
          <w:i w:val="false"/>
          <w:color w:val="000000"/>
          <w:sz w:val="28"/>
        </w:rPr>
        <w:t xml:space="preserve">
           инспекция по Костанайской области"; </w:t>
      </w:r>
      <w:r>
        <w:br/>
      </w:r>
      <w:r>
        <w:rPr>
          <w:rFonts w:ascii="Times New Roman"/>
          <w:b w:val="false"/>
          <w:i w:val="false"/>
          <w:color w:val="000000"/>
          <w:sz w:val="28"/>
        </w:rPr>
        <w:t xml:space="preserve">
ГУГПС    - ГУ "Главное управление государственной противопожарной </w:t>
      </w:r>
      <w:r>
        <w:br/>
      </w:r>
      <w:r>
        <w:rPr>
          <w:rFonts w:ascii="Times New Roman"/>
          <w:b w:val="false"/>
          <w:i w:val="false"/>
          <w:color w:val="000000"/>
          <w:sz w:val="28"/>
        </w:rPr>
        <w:t xml:space="preserve">
           службы Костанайской области"; </w:t>
      </w:r>
      <w:r>
        <w:br/>
      </w:r>
      <w:r>
        <w:rPr>
          <w:rFonts w:ascii="Times New Roman"/>
          <w:b w:val="false"/>
          <w:i w:val="false"/>
          <w:color w:val="000000"/>
          <w:sz w:val="28"/>
        </w:rPr>
        <w:t xml:space="preserve">
ДИТиПМБ  - ГУ "Департамент индустрии, торговли и поддержки малого </w:t>
      </w:r>
      <w:r>
        <w:br/>
      </w:r>
      <w:r>
        <w:rPr>
          <w:rFonts w:ascii="Times New Roman"/>
          <w:b w:val="false"/>
          <w:i w:val="false"/>
          <w:color w:val="000000"/>
          <w:sz w:val="28"/>
        </w:rPr>
        <w:t xml:space="preserve">
           бизнеса по Костанайской области";         </w:t>
      </w:r>
      <w:r>
        <w:br/>
      </w:r>
      <w:r>
        <w:rPr>
          <w:rFonts w:ascii="Times New Roman"/>
          <w:b w:val="false"/>
          <w:i w:val="false"/>
          <w:color w:val="000000"/>
          <w:sz w:val="28"/>
        </w:rPr>
        <w:t xml:space="preserve">
ДКИиГЗ   - ГУ "Департамент коммунального имущества и </w:t>
      </w:r>
      <w:r>
        <w:br/>
      </w:r>
      <w:r>
        <w:rPr>
          <w:rFonts w:ascii="Times New Roman"/>
          <w:b w:val="false"/>
          <w:i w:val="false"/>
          <w:color w:val="000000"/>
          <w:sz w:val="28"/>
        </w:rPr>
        <w:t xml:space="preserve">
           государственных закупок Костанайской области"; </w:t>
      </w:r>
      <w:r>
        <w:br/>
      </w:r>
      <w:r>
        <w:rPr>
          <w:rFonts w:ascii="Times New Roman"/>
          <w:b w:val="false"/>
          <w:i w:val="false"/>
          <w:color w:val="000000"/>
          <w:sz w:val="28"/>
        </w:rPr>
        <w:t xml:space="preserve">
ДЭиТ     - ГУ "Департамент экономики и торговли Костанайской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ЕБРР     - Европейский банк реконструкции и развития; </w:t>
      </w:r>
      <w:r>
        <w:br/>
      </w:r>
      <w:r>
        <w:rPr>
          <w:rFonts w:ascii="Times New Roman"/>
          <w:b w:val="false"/>
          <w:i w:val="false"/>
          <w:color w:val="000000"/>
          <w:sz w:val="28"/>
        </w:rPr>
        <w:t xml:space="preserve">
ОАО      - ОАО "Национальный центр экспертизы и сертификации"; </w:t>
      </w:r>
      <w:r>
        <w:br/>
      </w:r>
      <w:r>
        <w:rPr>
          <w:rFonts w:ascii="Times New Roman"/>
          <w:b w:val="false"/>
          <w:i w:val="false"/>
          <w:color w:val="000000"/>
          <w:sz w:val="28"/>
        </w:rPr>
        <w:t xml:space="preserve">
"НаЦЭкС", </w:t>
      </w:r>
      <w:r>
        <w:br/>
      </w:r>
      <w:r>
        <w:rPr>
          <w:rFonts w:ascii="Times New Roman"/>
          <w:b w:val="false"/>
          <w:i w:val="false"/>
          <w:color w:val="000000"/>
          <w:sz w:val="28"/>
        </w:rPr>
        <w:t xml:space="preserve">
НаЦЭкС  </w:t>
      </w:r>
      <w:r>
        <w:br/>
      </w:r>
      <w:r>
        <w:rPr>
          <w:rFonts w:ascii="Times New Roman"/>
          <w:b w:val="false"/>
          <w:i w:val="false"/>
          <w:color w:val="000000"/>
          <w:sz w:val="28"/>
        </w:rPr>
        <w:t xml:space="preserve">
ОАО "РИВЦ" - ЗАО "Республиканский информационно-выставочный центр"; </w:t>
      </w:r>
      <w:r>
        <w:br/>
      </w:r>
      <w:r>
        <w:rPr>
          <w:rFonts w:ascii="Times New Roman"/>
          <w:b w:val="false"/>
          <w:i w:val="false"/>
          <w:color w:val="000000"/>
          <w:sz w:val="28"/>
        </w:rPr>
        <w:t xml:space="preserve">
И. о.      - исполняющий обязанности; </w:t>
      </w:r>
      <w:r>
        <w:br/>
      </w:r>
      <w:r>
        <w:rPr>
          <w:rFonts w:ascii="Times New Roman"/>
          <w:b w:val="false"/>
          <w:i w:val="false"/>
          <w:color w:val="000000"/>
          <w:sz w:val="28"/>
        </w:rPr>
        <w:t xml:space="preserve">
КУЗР       - ГУ "Костанайский областной комитет по управлению </w:t>
      </w:r>
      <w:r>
        <w:br/>
      </w:r>
      <w:r>
        <w:rPr>
          <w:rFonts w:ascii="Times New Roman"/>
          <w:b w:val="false"/>
          <w:i w:val="false"/>
          <w:color w:val="000000"/>
          <w:sz w:val="28"/>
        </w:rPr>
        <w:t xml:space="preserve">
             земельными ресурсами"; </w:t>
      </w:r>
      <w:r>
        <w:br/>
      </w:r>
      <w:r>
        <w:rPr>
          <w:rFonts w:ascii="Times New Roman"/>
          <w:b w:val="false"/>
          <w:i w:val="false"/>
          <w:color w:val="000000"/>
          <w:sz w:val="28"/>
        </w:rPr>
        <w:t xml:space="preserve">
МБ         - малый бизнес; </w:t>
      </w:r>
      <w:r>
        <w:br/>
      </w:r>
      <w:r>
        <w:rPr>
          <w:rFonts w:ascii="Times New Roman"/>
          <w:b w:val="false"/>
          <w:i w:val="false"/>
          <w:color w:val="000000"/>
          <w:sz w:val="28"/>
        </w:rPr>
        <w:t xml:space="preserve">
МП         - малое предпринимательство; </w:t>
      </w:r>
      <w:r>
        <w:br/>
      </w:r>
      <w:r>
        <w:rPr>
          <w:rFonts w:ascii="Times New Roman"/>
          <w:b w:val="false"/>
          <w:i w:val="false"/>
          <w:color w:val="000000"/>
          <w:sz w:val="28"/>
        </w:rPr>
        <w:t xml:space="preserve">
МКО        - микрокредитная организация; </w:t>
      </w:r>
      <w:r>
        <w:br/>
      </w:r>
      <w:r>
        <w:rPr>
          <w:rFonts w:ascii="Times New Roman"/>
          <w:b w:val="false"/>
          <w:i w:val="false"/>
          <w:color w:val="000000"/>
          <w:sz w:val="28"/>
        </w:rPr>
        <w:t xml:space="preserve">
НК         - ГУ "Налоговый комитет по Костанайской области"; </w:t>
      </w:r>
      <w:r>
        <w:br/>
      </w:r>
      <w:r>
        <w:rPr>
          <w:rFonts w:ascii="Times New Roman"/>
          <w:b w:val="false"/>
          <w:i w:val="false"/>
          <w:color w:val="000000"/>
          <w:sz w:val="28"/>
        </w:rPr>
        <w:t xml:space="preserve">
Общественные - общественные организации предпринимателей;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Программа  - региональная программа развития и поддержки малого </w:t>
      </w:r>
      <w:r>
        <w:br/>
      </w:r>
      <w:r>
        <w:rPr>
          <w:rFonts w:ascii="Times New Roman"/>
          <w:b w:val="false"/>
          <w:i w:val="false"/>
          <w:color w:val="000000"/>
          <w:sz w:val="28"/>
        </w:rPr>
        <w:t xml:space="preserve">
             предпринимательства по Костанайской области на </w:t>
      </w:r>
      <w:r>
        <w:br/>
      </w:r>
      <w:r>
        <w:rPr>
          <w:rFonts w:ascii="Times New Roman"/>
          <w:b w:val="false"/>
          <w:i w:val="false"/>
          <w:color w:val="000000"/>
          <w:sz w:val="28"/>
        </w:rPr>
        <w:t xml:space="preserve">
             2003-2005 годы; </w:t>
      </w:r>
      <w:r>
        <w:br/>
      </w:r>
      <w:r>
        <w:rPr>
          <w:rFonts w:ascii="Times New Roman"/>
          <w:b w:val="false"/>
          <w:i w:val="false"/>
          <w:color w:val="000000"/>
          <w:sz w:val="28"/>
        </w:rPr>
        <w:t xml:space="preserve">
СМП        - субъект малого предпринимательства; </w:t>
      </w:r>
      <w:r>
        <w:br/>
      </w:r>
      <w:r>
        <w:rPr>
          <w:rFonts w:ascii="Times New Roman"/>
          <w:b w:val="false"/>
          <w:i w:val="false"/>
          <w:color w:val="000000"/>
          <w:sz w:val="28"/>
        </w:rPr>
        <w:t xml:space="preserve">
СМИ        - средства массовой информации; </w:t>
      </w:r>
      <w:r>
        <w:br/>
      </w:r>
      <w:r>
        <w:rPr>
          <w:rFonts w:ascii="Times New Roman"/>
          <w:b w:val="false"/>
          <w:i w:val="false"/>
          <w:color w:val="000000"/>
          <w:sz w:val="28"/>
        </w:rPr>
        <w:t xml:space="preserve">
ТаУ        - ГУ "Таможенное управление по Костанайской области"; </w:t>
      </w:r>
      <w:r>
        <w:br/>
      </w:r>
      <w:r>
        <w:rPr>
          <w:rFonts w:ascii="Times New Roman"/>
          <w:b w:val="false"/>
          <w:i w:val="false"/>
          <w:color w:val="000000"/>
          <w:sz w:val="28"/>
        </w:rPr>
        <w:t xml:space="preserve">
Т.д.       - так далее; </w:t>
      </w:r>
      <w:r>
        <w:br/>
      </w:r>
      <w:r>
        <w:rPr>
          <w:rFonts w:ascii="Times New Roman"/>
          <w:b w:val="false"/>
          <w:i w:val="false"/>
          <w:color w:val="000000"/>
          <w:sz w:val="28"/>
        </w:rPr>
        <w:t xml:space="preserve">
ТКГИиП     - ГУ "Костанайский областной территориальный комитет </w:t>
      </w:r>
      <w:r>
        <w:br/>
      </w:r>
      <w:r>
        <w:rPr>
          <w:rFonts w:ascii="Times New Roman"/>
          <w:b w:val="false"/>
          <w:i w:val="false"/>
          <w:color w:val="000000"/>
          <w:sz w:val="28"/>
        </w:rPr>
        <w:t xml:space="preserve">
             государственного имущества и приватизации"; </w:t>
      </w:r>
      <w:r>
        <w:br/>
      </w:r>
      <w:r>
        <w:rPr>
          <w:rFonts w:ascii="Times New Roman"/>
          <w:b w:val="false"/>
          <w:i w:val="false"/>
          <w:color w:val="000000"/>
          <w:sz w:val="28"/>
        </w:rPr>
        <w:t xml:space="preserve">
ТУ         - технические условия; </w:t>
      </w:r>
      <w:r>
        <w:br/>
      </w:r>
      <w:r>
        <w:rPr>
          <w:rFonts w:ascii="Times New Roman"/>
          <w:b w:val="false"/>
          <w:i w:val="false"/>
          <w:color w:val="000000"/>
          <w:sz w:val="28"/>
        </w:rPr>
        <w:t xml:space="preserve">
ТУМСХ      - ГУ "Костанайское областное территориальное управление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ТУООС      - ГУ "Костанайское областное территориальное управление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УГСЭН      - ГУ "Областное управление государственного </w:t>
      </w:r>
      <w:r>
        <w:br/>
      </w:r>
      <w:r>
        <w:rPr>
          <w:rFonts w:ascii="Times New Roman"/>
          <w:b w:val="false"/>
          <w:i w:val="false"/>
          <w:color w:val="000000"/>
          <w:sz w:val="28"/>
        </w:rPr>
        <w:t xml:space="preserve">
             санитарно-эпидемиологического надзора"; </w:t>
      </w:r>
      <w:r>
        <w:br/>
      </w:r>
      <w:r>
        <w:rPr>
          <w:rFonts w:ascii="Times New Roman"/>
          <w:b w:val="false"/>
          <w:i w:val="false"/>
          <w:color w:val="000000"/>
          <w:sz w:val="28"/>
        </w:rPr>
        <w:t xml:space="preserve">
УС         - ГУ "Управление статистики Костанайской области"; </w:t>
      </w:r>
      <w:r>
        <w:br/>
      </w:r>
      <w:r>
        <w:rPr>
          <w:rFonts w:ascii="Times New Roman"/>
          <w:b w:val="false"/>
          <w:i w:val="false"/>
          <w:color w:val="000000"/>
          <w:sz w:val="28"/>
        </w:rPr>
        <w:t xml:space="preserve">
УТК        - ГУ "Управление транспортного контроля по Костанайской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УЧС        - ГУ "Костанайское областное управление по чрезвычайным </w:t>
      </w:r>
      <w:r>
        <w:br/>
      </w:r>
      <w:r>
        <w:rPr>
          <w:rFonts w:ascii="Times New Roman"/>
          <w:b w:val="false"/>
          <w:i w:val="false"/>
          <w:color w:val="000000"/>
          <w:sz w:val="28"/>
        </w:rPr>
        <w:t xml:space="preserve">
             ситуациям"; </w:t>
      </w:r>
      <w:r>
        <w:br/>
      </w:r>
      <w:r>
        <w:rPr>
          <w:rFonts w:ascii="Times New Roman"/>
          <w:b w:val="false"/>
          <w:i w:val="false"/>
          <w:color w:val="000000"/>
          <w:sz w:val="28"/>
        </w:rPr>
        <w:t xml:space="preserve">
ЦПН        - РГП "Центр по недвижимости по Костанайской области".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