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80aa" w14:textId="28f8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субъектам малого предпринимательства
в имущественный наем (аренду) или доверительное управление с правом последующей безвозмездной передачи в собственность неиспользуемых объектов 
государственной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ноября 2003 года N 173. Зарегистрировано Управлением юстиции Жамбылской области 29 декабря 2003 года за N 1178. Утратило силу постановлением акимата Жамбылской области от 29 октября 2009 года №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Жамбылской области от 29.10.2009 № 328.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6 марта 1997 года N 3398 "О мерах по усилению государственной поддержки и активизации развития малого предпринимательства",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поддержке малого предпринимательства"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неиспользуемых объектов коммунальной государственной собственности (далее Правила).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его регистрации в управлении юстиции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Байбекова М.Н.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                             А.Савченко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2003 года N 173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 малого предпринимательства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имущественный наем (аренду) или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 правом последующей безвозмездной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передачи в собственность неиспользуемых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государственной коммунальной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собственности"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предоставления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неиспользуемых объектов коммунальной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6 марта 1997 года "О мерах по усилению государственной поддержки и активизации развития малого предпринимательства",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1997 года N 131-I "О государственной поддержке малого предпринимательства" и регулируют условия и порядок предоставления субъектам малого предпринимательства в имущественный наем (аренду) или доверительное управление сроком на один год с правом последующей безвозмездной передачи в собственность неиспользуемых зданий, сооружений и оборудования, находящихся в коммунальной государственной собственности (далее - объекты), для организации производственной деятельности и развития сферы услуг населению, за исключением торгово-закупочной (посреднической) деятельности, а также передачи объектов в собственность субъектам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 малого предпринимательства в имущественный наем (аренду) или доверительное управление сроком на один год с правом последующей безвозмездной передачи в собственность передаются объекты коммунальных государственных предприятий и учреждений, (далее - организации), не используемые по назначению более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объектов осуществляется на тендерной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Подготовка к проведению тендера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проведения тендера и осуществления контроля за выполнением субъектами малого предпринимательства условий договоров имущественного найма (аренды) или доверительного управления департаментом коммунальной собственности Жамбылской области (далее - департамент) создается постоянно действующая комиссия (далее - комиссия). В состав комиссии включаются представители департамента, департамента Агентства Республики Казахстан по регулированию естественных монополий и защите конкуренции по Жамбылской области и комитета рыночной инфраструктуры Жамбылской области. Председателем комиссии является председатель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утверждает регламент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вид предоставления (имущественный наем (аренда) или доверительное управление), в зависимости от технического состояния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решение о дате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условия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размер арендной платы (при предоставлении объектов в имущественный наем);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размер гарантийного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публикацию извещения о проведении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 тендер;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определяет победителя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полномочия, предусмотренные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Заседания комиссии являются правомочными, если на них присутствуют не менее 2/3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принимаются простым большинством голосов присутствующих членов комиссии, при равенстве голосов голос председателя комиссии является решающим.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Тендерная документация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Конкретный порядок, содержание и условия подготовки тендерной документации определяет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сообщение должно быть опубликовано не позднее 15 дней до объявленной даты проведения тендера в областной официальной печати на государственном и русском языках и включать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условия тендера и критерии выбора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краткую характеристику объекта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дату, время и место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сроки принятия заявок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 арендной платы (при предоставлении в имущественный наем);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оформления участия в тендере;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размер гарантийного взноса и банковские реквизиты для его внесения (размер гарантийного взноса не может быть изменен после опубликования информационного сообщения).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Тендерная документация предоставляется в комплекте по запросу участника в порядке, определяемом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Тендерная документация должна содержать следующие основные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об объекте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по содержанию заявки и предоставляемых вместе с ней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и порядок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договора имущественного найма;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заявки на участие в тендере.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Регистрация участников тендера производится со дня публикации извещения о проведении тендера и заканчивается за один день до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После публикации извещения о проведении тендера комиссия обязана обеспечить свободный доступ всем желающим к информации об объектах и условиях проведения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Проведение тендера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Субъекты малого предпринимательства, желающие принять участие в тендере, в установленные сроки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тендере, содержащую согласие претендента на участие в тендере и его обязательства по выполнению условий тендера и заключению соответствующего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бизнес-план по организации производственной деятельности и оказанию услуг населению на данном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юридические лица - нотариально удостоверенные копии учредительных документов (учредительный договор и устав) и копию свидетельства налогоплательщика; физические лица - копию документа, подтверждающего право на осуществление предпринимательской деятельности, а также копии документов, удостоверяющих личность физического лица, и свидетельство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платежного документа, подтверждающего внесение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документы, указанные в информационном сообщении.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заявок и регистрация лиц, желающих принять участие в тендере, производятся при наличии полного комплекта требуемых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регистрации субъектов малого предпринимательства, желающих принять участие в тендере,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комплекта требуемых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налоговой задолженности перед государственным бюджетом;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представленные с нарушением установленных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Участник тендера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участвовать на тендере лично или через своих представителей на основании соответствующим образом оформленной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бесплатно получать дополнительные сведения, уточнения по выставляемому на тендер объекту;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предварительно осматривать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при нарушении его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отозвать свою заявку на участие в тендере, сообщив об этом письменно комиссии за 3 дня до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на момент окончания срока приема заявок (за исключением третьего и последующих тендеров) зарегистрировано не более одной заявки, тендер признается несостоявшимся.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день проведения тендера, на заседании члены комиссии вскрывают конверты с предложениями участников тендера и оглашают их предложения. Перед вскрытием конвертов члены комиссии проверяют их целостность, что фиксируется в протоколе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вскрытии конвертов и оглашении предложений имеют право присутствовать участники тендера или их уполномоченные представители.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После вскрытия конвертов и оглашения предложений комиссия удаляется на совещание для обсуждения и оценки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тендера (их представители) не имеют права присутствовать при обсуждении и оценке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Победителем тендера признается участник, предложения которого, по решению комиссии, отвечают всем требованиям, содержащимся в тендерной документации, и являются лучшими в части выполнения условий тендера.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Оформление результатов тендера и содержание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Заключение комиссии, определяющее победителя тендера или иное решение по итогам тендера, оформляется протоколом, подписываемым всеми присутствующими членами комиссии. Протокол, определяющий победителя тендера, подписывается также лицом, выигравшим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протоколе должны содержаться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участниках тендера и их предложения;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предлагаемые ставки платы за пользование имуществом (при передаче в имущественный наем);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победитель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обязательства сторон по подписанию договора имущественного найма или доверительного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Копия протокола о результатах тендера выдается победителю и является документом, удостоверяющим его право на заключение договора имущественного найма или доверительного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На основании протокола о результатах тендера с победителем заключается договор имущественного найма или доверительного управления (далее - договор) на условиях, отвечающих предложениям, заявленным при участии в тендере.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отказа победителя заключить договор на условиях, отвечающих предложениям, заявленным при участии в тендере, комиссия вправе определить победителя из числа оставшихся участников тендера (если число оставшихся не менее двух) либо принять решение о проведении нового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Гарантийный взнос не возвращается: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участник тендера откажется от своего предложения или изменит его до истечения срока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победителю тендера в случае его отказа заключить соответствующий договор на условиях, отвечающих предложениям, заявленным при участии в тендере.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остальных случаях гарантийные взносы возвращаются в срок не позднее 10 банковских дней со дня окончания тендера, а если деньги поступили на счет после тендера, то в течение 10 банковских дней со дня их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Договор с победителем тендера заключается Департаментом сроком на один год не позднее 10 календарных дней со дня подписания протокола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заключаемом договоре должно быть предусмотрено, что в случае, если производственная деятельность и оказание  услуг населению в течение шести месяцев со дня заключения договора не будут организованы, он подлежит расторжению.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Договор обязательно должен содержать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о технических характеристиках объекта, предоставляемого субъекту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 сроки внесения платы за пользование объектом (при предоставлении в имущественный наем);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обязанности субъекта малого предпринимательства, взятые в соответствии с бизнес-планом;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сроки и формы отчетности нанимателя (доверительного управляющего);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основания и условия досрочного расторжения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Не позднее 10 дней после подписания договора объект должен быть передан балансодержателем победителю тендера по акту приема-передачи, который утверждается Департаментом с одновременным уведомлением налогового органа, на регистрационном учете которого состоит победитель тендера, о передаче в имущественный наем (аренду) или доверительное управление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имущественного найма (аренды) здания и сооружения, подлежит государственной регистрации и считается заключенным с момента такой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договора имущественного найма (аренды) осуществляется за счет средств субъекта малого предпринимательства.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Гарантийный взнос победителя тендера относится в счет причитающихся платежей по договору имущественного найма.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Контроль за выполнением условий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порядок передачи объекта  в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По истечении шести месяцев с момента заключения договора комиссия с выездом на место осуществляет проверку выполнения субъектом малого предпринимательства условия договора о налаживании производственной деятельности (оказание услуг населению).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невыполнения данного условия договора комиссия составляет заключение о целесообразности расторжения договора до истечения его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подписывается всеми членами комиссии и в обязательном порядке должно содержать: время и место проведения проверки, состав комиссии, наименование объекта, номер и дату заключенного договора, результаты проведенной проверки, выводы комиссии о выполнении условий договора и представленного бизнес-плана, целесообразности расторжения договора до истечения его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заключением комиссии, каждый член комиссии вправе выразить особое мнение, которое также подлежит отражению в заключении.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Один экземпляр подписанного заключения подлежит передаче в течение 5 календарных дней со дня проведения проверки субъекту малого предпринимательства, осуществляющему имущественный наем или доверительное управление объектом, под роспись или заказным письмом.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субъекта малого предпринимательства с заключением комиссии, он вправе обжаловать заключение комиссии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невыполнении условий договора на основании заключения комиссии Департамент расторгает договор и выставляет объект повторно на тендер.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 расторжения договора субъекту малого предпринимательства возмещается стоимость улучшений, неотделимых без вреда для нанятого объекта, произведенных им за счет собственных средств и с согласия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 нанесения вреда вследствие необеспечения сохранности объекта, нецелевого использования и так далее, субъект малого предпринимательства возмещает нанесенный материальный ущерб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По истечении срока договора и при полном выполнении его условий Департаментом, на основании заключения комиссии, принимается решение о безвозмездной передаче объекта в собственность субъекту малого предпринимательства с уведомлением об этом налогового органа, на регистрационном учете которого состоит субъект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Передача объекта в собственность субъекту малого предпринимательства оформляется договором о безвозмездной передаче объекта и актом приема-передачи.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о безвозмездной передаче объекта в собственность должно быть предусмотрено ограничение прав субъекта малого предпринимательства в течение трех лет на продажу объекта и распоряжение объектом без согласования с Департаментом, а также право Департамента на изъятие объекта у субъекта малого предпринимательства в случае использования объекта в целях, противоречащих условиям договора.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сделки осуществляется в порядке, установленном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После заключения договора Департамент извещает налоговый орган, на регистрационном учете которого состоит налогоплательщик - субъект малого предпринимательства, о передаче в имущественный наем (аренду) или доверительное управление объекта коммунальной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7.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39. Споры, возникающие при предоставлении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объектов, рассматриваются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