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3ef3" w14:textId="4ac3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июня 2003 года за N 50. Зарегистрировано Управлением юстиции Алматинской области от 4 июля 2003 года за N 1240.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На основании письма Департамента юстиции Алматинской области от 24 декабря 2004 года N 2-23/и-6065 постановление не подлежит государственной регистрации нормативных правовых актов, предусмотренной </w:t>
      </w:r>
      <w:r>
        <w:rPr>
          <w:rFonts w:ascii="Times New Roman"/>
          <w:b w:val="false"/>
          <w:i w:val="false"/>
          <w:color w:val="ff0000"/>
          <w:sz w:val="28"/>
        </w:rPr>
        <w:t>ст.38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"О нормативных правовых актах" и применяется без нее.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> Закона "О местном государственном управлении в Республике Казахстан" от 23 января 2001 года N 148-II и в связи с преобразованием государственного учреждения "Алматинский областной отдел по координации и контролю деятельности предприятий торговли и сферы услуг" в государственное учреждение "Управление торговли и сферы услуг Алматинской области",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Считать утратившими силу постановления Акимата области N 4 от 24 января 2003 года "Об организации и обеспечению работ по выдаче разовых талонов на рынках Алматинской области" и N 7 от 5 марта 2003 года "О внесении изменений в постановление" N 4 от 24.01.2003 г. "Об организации и обеспечению работ по выдаче разовых талонов на рынках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области Б. Такенова.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Ш. Кулмаханов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