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4670" w14:textId="ffe4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платежности банкнот и монет национальной валюты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2003 года № 477. Зарегистрировано в Министерстве юстиции Республики Казахстан 31 января 2004 года № 2689. Утратило силу постановлением Правления Национального Банка Республики Казахстан от 29 ноября 2017 года № 230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29.11.2017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порядка определения платежности банкнот и монет национальной валюты Республики Казахстан Правление Национального Банка Республики Казахстан ПОСТАНОВЛЯЕТ:  </w:t>
      </w:r>
    </w:p>
    <w:bookmarkStart w:name="z262" w:id="0"/>
    <w:p>
      <w:pPr>
        <w:spacing w:after="0"/>
        <w:ind w:left="0"/>
        <w:jc w:val="both"/>
      </w:pPr>
      <w:r>
        <w:rPr>
          <w:rFonts w:ascii="Times New Roman"/>
          <w:b w:val="false"/>
          <w:i w:val="false"/>
          <w:color w:val="000000"/>
          <w:sz w:val="28"/>
        </w:rPr>
        <w:t xml:space="preserve">
      1. Утвердить прилагаемые Правила определения платежности банкнот и монет национальной валюты Республики Казахстан. </w:t>
      </w:r>
    </w:p>
    <w:bookmarkEnd w:id="0"/>
    <w:bookmarkStart w:name="z26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дней со дня опубликования настоящего постановления в средствах массовой информации Республики Казахстан.  </w:t>
      </w:r>
    </w:p>
    <w:bookmarkEnd w:id="1"/>
    <w:bookmarkStart w:name="z264" w:id="2"/>
    <w:p>
      <w:pPr>
        <w:spacing w:after="0"/>
        <w:ind w:left="0"/>
        <w:jc w:val="both"/>
      </w:pPr>
      <w:r>
        <w:rPr>
          <w:rFonts w:ascii="Times New Roman"/>
          <w:b w:val="false"/>
          <w:i w:val="false"/>
          <w:color w:val="000000"/>
          <w:sz w:val="28"/>
        </w:rPr>
        <w:t xml:space="preserve">
      3. Управлению по работе с наличными деньгами (Мажитов Д.М.):  </w:t>
      </w:r>
    </w:p>
    <w:bookmarkEnd w:id="2"/>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подразделений центрального аппарата, территориальных филиалов Национального Банка Республики Казахстан, Центра кассовых операций и хранения ценностей (филиала) Национального Банка. </w:t>
      </w:r>
    </w:p>
    <w:bookmarkStart w:name="z265" w:id="3"/>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обеспечить публикацию настоящего постановления в средствах массовой информации Республики Казахстан.  </w:t>
      </w:r>
    </w:p>
    <w:bookmarkEnd w:id="3"/>
    <w:bookmarkStart w:name="z266" w:id="4"/>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Жамишева Б.Б. </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r>
              <w:br/>
            </w:r>
            <w:r>
              <w:rPr>
                <w:rFonts w:ascii="Times New Roman"/>
                <w:b w:val="false"/>
                <w:i w:val="false"/>
                <w:color w:val="000000"/>
                <w:sz w:val="20"/>
              </w:rPr>
              <w:t>Национального Банка</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2003 года № 477</w:t>
            </w:r>
          </w:p>
        </w:tc>
      </w:tr>
    </w:tbl>
    <w:p>
      <w:pPr>
        <w:spacing w:after="0"/>
        <w:ind w:left="0"/>
        <w:jc w:val="both"/>
      </w:pPr>
      <w:r>
        <w:rPr>
          <w:rFonts w:ascii="Times New Roman"/>
          <w:b w:val="false"/>
          <w:i w:val="false"/>
          <w:color w:val="ff0000"/>
          <w:sz w:val="28"/>
        </w:rPr>
        <w:t xml:space="preserve">
      Сноска. Правый верхний угол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5"/>
    <w:p>
      <w:pPr>
        <w:spacing w:after="0"/>
        <w:ind w:left="0"/>
        <w:jc w:val="left"/>
      </w:pPr>
      <w:r>
        <w:rPr>
          <w:rFonts w:ascii="Times New Roman"/>
          <w:b/>
          <w:i w:val="false"/>
          <w:color w:val="000000"/>
        </w:rPr>
        <w:t xml:space="preserve">  Правила определения платежности банкнот и монет</w:t>
      </w:r>
      <w:r>
        <w:br/>
      </w:r>
      <w:r>
        <w:rPr>
          <w:rFonts w:ascii="Times New Roman"/>
          <w:b/>
          <w:i w:val="false"/>
          <w:color w:val="000000"/>
        </w:rPr>
        <w:t>национальной валюты Республики Казахстан</w:t>
      </w:r>
      <w:r>
        <w:br/>
      </w:r>
      <w:r>
        <w:rPr>
          <w:rFonts w:ascii="Times New Roman"/>
          <w:b/>
          <w:i w:val="false"/>
          <w:color w:val="000000"/>
        </w:rPr>
        <w:t>1. Общие положения и определения</w:t>
      </w:r>
    </w:p>
    <w:bookmarkEnd w:id="5"/>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 w:id="6"/>
    <w:p>
      <w:pPr>
        <w:spacing w:after="0"/>
        <w:ind w:left="0"/>
        <w:jc w:val="both"/>
      </w:pPr>
      <w:r>
        <w:rPr>
          <w:rFonts w:ascii="Times New Roman"/>
          <w:b w:val="false"/>
          <w:i w:val="false"/>
          <w:color w:val="000000"/>
          <w:sz w:val="28"/>
        </w:rPr>
        <w:t xml:space="preserve">
       1. Настоящие Правила определения платежности банкнот и монет национальной валюты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2. Правила устанавливают порядок совершения операций по определению платежности банкнот и монет национальной валюты Республики Казахстан, кроме монет, изготовленных из драгоценных металлов, и отдельных операций с ними после определения подлинности и платежности филиалами Национального Банка Республики Казахстан (далее – Национальный Банк), банками второго уровня и Национальным оператором почты (далее – уполномоченные банки).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3. Платежностью банкнот и монет национальной валюты Республики Казахстан (далее – банкноты и монеты) является их способность выступать в качестве законного платежного средства на территории Республики Казахстан, а также отсутствие у банкнот и монет признаков подделки.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4. Банкнотами и монетами, утратившими силу законного платежного средства, являются банкноты и монеты, изъятые из денежного обращения, а также погашенные банкноты и рифленые монеты.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 w:id="10"/>
    <w:p>
      <w:pPr>
        <w:spacing w:after="0"/>
        <w:ind w:left="0"/>
        <w:jc w:val="both"/>
      </w:pPr>
      <w:r>
        <w:rPr>
          <w:rFonts w:ascii="Times New Roman"/>
          <w:b w:val="false"/>
          <w:i w:val="false"/>
          <w:color w:val="000000"/>
          <w:sz w:val="28"/>
        </w:rPr>
        <w:t xml:space="preserve">
       5. Бракованными банкнотами и монетами являются банкноты и монеты, при изготовлении которых допущено видимое отклонение от технических условий (несоответствие формата, надрывы, несоответствие нумерации, наличие помарок, совмещение красок, совмещение и/или расплывчатое изображение чеканки и другое). </w:t>
      </w:r>
    </w:p>
    <w:bookmarkEnd w:id="10"/>
    <w:bookmarkStart w:name="z7" w:id="11"/>
    <w:p>
      <w:pPr>
        <w:spacing w:after="0"/>
        <w:ind w:left="0"/>
        <w:jc w:val="both"/>
      </w:pPr>
      <w:r>
        <w:rPr>
          <w:rFonts w:ascii="Times New Roman"/>
          <w:b w:val="false"/>
          <w:i w:val="false"/>
          <w:color w:val="000000"/>
          <w:sz w:val="28"/>
        </w:rPr>
        <w:t>
      6. Ветхими банкнотами являются банкноты, имеющие следующие повреждения:</w:t>
      </w:r>
    </w:p>
    <w:bookmarkEnd w:id="11"/>
    <w:p>
      <w:pPr>
        <w:spacing w:after="0"/>
        <w:ind w:left="0"/>
        <w:jc w:val="both"/>
      </w:pPr>
      <w:r>
        <w:rPr>
          <w:rFonts w:ascii="Times New Roman"/>
          <w:b w:val="false"/>
          <w:i w:val="false"/>
          <w:color w:val="000000"/>
          <w:sz w:val="28"/>
        </w:rPr>
        <w:t>
      1) залитые красящими веществами, в том числе имеющие надписи, нанесенные растекающимися красками;</w:t>
      </w:r>
    </w:p>
    <w:p>
      <w:pPr>
        <w:spacing w:after="0"/>
        <w:ind w:left="0"/>
        <w:jc w:val="both"/>
      </w:pPr>
      <w:r>
        <w:rPr>
          <w:rFonts w:ascii="Times New Roman"/>
          <w:b w:val="false"/>
          <w:i w:val="false"/>
          <w:color w:val="000000"/>
          <w:sz w:val="28"/>
        </w:rPr>
        <w:t>
      2) имеющие посторонние надписи, которые видны при ультрафиолетовом свете;</w:t>
      </w:r>
    </w:p>
    <w:p>
      <w:pPr>
        <w:spacing w:after="0"/>
        <w:ind w:left="0"/>
        <w:jc w:val="both"/>
      </w:pPr>
      <w:r>
        <w:rPr>
          <w:rFonts w:ascii="Times New Roman"/>
          <w:b w:val="false"/>
          <w:i w:val="false"/>
          <w:color w:val="000000"/>
          <w:sz w:val="28"/>
        </w:rPr>
        <w:t>
      3) имеющие посторонние надписи, которые перекрывают машиночитаемые признаки;</w:t>
      </w:r>
    </w:p>
    <w:p>
      <w:pPr>
        <w:spacing w:after="0"/>
        <w:ind w:left="0"/>
        <w:jc w:val="both"/>
      </w:pPr>
      <w:r>
        <w:rPr>
          <w:rFonts w:ascii="Times New Roman"/>
          <w:b w:val="false"/>
          <w:i w:val="false"/>
          <w:color w:val="000000"/>
          <w:sz w:val="28"/>
        </w:rPr>
        <w:t>
      4) разорванные банкноты, склеенные или несклеенные части которых бесспорно принадлежат одной и той же банкноте и вместе составляют площадь более пятидесяти процентов от установленного Национальным Банком размера банкноты;</w:t>
      </w:r>
    </w:p>
    <w:p>
      <w:pPr>
        <w:spacing w:after="0"/>
        <w:ind w:left="0"/>
        <w:jc w:val="both"/>
      </w:pPr>
      <w:r>
        <w:rPr>
          <w:rFonts w:ascii="Times New Roman"/>
          <w:b w:val="false"/>
          <w:i w:val="false"/>
          <w:color w:val="000000"/>
          <w:sz w:val="28"/>
        </w:rPr>
        <w:t>
      5) утратившие от угла или края более одного процента площади, но при этом сохранившие более пятидесяти процентов от установленного Национальным Банком размера банкноты;</w:t>
      </w:r>
    </w:p>
    <w:p>
      <w:pPr>
        <w:spacing w:after="0"/>
        <w:ind w:left="0"/>
        <w:jc w:val="both"/>
      </w:pPr>
      <w:r>
        <w:rPr>
          <w:rFonts w:ascii="Times New Roman"/>
          <w:b w:val="false"/>
          <w:i w:val="false"/>
          <w:color w:val="000000"/>
          <w:sz w:val="28"/>
        </w:rPr>
        <w:t>
      6) имеющие надрывы более десяти миллиметров в длину, в том числе склеенные прозрачной липкой лентой;</w:t>
      </w:r>
    </w:p>
    <w:p>
      <w:pPr>
        <w:spacing w:after="0"/>
        <w:ind w:left="0"/>
        <w:jc w:val="both"/>
      </w:pPr>
      <w:r>
        <w:rPr>
          <w:rFonts w:ascii="Times New Roman"/>
          <w:b w:val="false"/>
          <w:i w:val="false"/>
          <w:color w:val="000000"/>
          <w:sz w:val="28"/>
        </w:rPr>
        <w:t>
      7) имеющие отверстия, проколы и дыры от трех и более миллиметров в диаметре, за исключением случаев, когда наличие проколов на банкноте свидетельствует о ее погашении;</w:t>
      </w:r>
    </w:p>
    <w:p>
      <w:pPr>
        <w:spacing w:after="0"/>
        <w:ind w:left="0"/>
        <w:jc w:val="both"/>
      </w:pPr>
      <w:r>
        <w:rPr>
          <w:rFonts w:ascii="Times New Roman"/>
          <w:b w:val="false"/>
          <w:i w:val="false"/>
          <w:color w:val="000000"/>
          <w:sz w:val="28"/>
        </w:rPr>
        <w:t>
      8) имеющие потертости, которые привели к утрате изображения банкноты;</w:t>
      </w:r>
    </w:p>
    <w:p>
      <w:pPr>
        <w:spacing w:after="0"/>
        <w:ind w:left="0"/>
        <w:jc w:val="both"/>
      </w:pPr>
      <w:r>
        <w:rPr>
          <w:rFonts w:ascii="Times New Roman"/>
          <w:b w:val="false"/>
          <w:i w:val="false"/>
          <w:color w:val="000000"/>
          <w:sz w:val="28"/>
        </w:rPr>
        <w:t>
      9) обожженные и прожженные, но при этом сохранившие более пятидесяти процентов от установленного Национальным Банком размера банкноты;</w:t>
      </w:r>
    </w:p>
    <w:p>
      <w:pPr>
        <w:spacing w:after="0"/>
        <w:ind w:left="0"/>
        <w:jc w:val="both"/>
      </w:pPr>
      <w:r>
        <w:rPr>
          <w:rFonts w:ascii="Times New Roman"/>
          <w:b w:val="false"/>
          <w:i w:val="false"/>
          <w:color w:val="000000"/>
          <w:sz w:val="28"/>
        </w:rPr>
        <w:t>
      10) утратившие защитную нить;</w:t>
      </w:r>
    </w:p>
    <w:p>
      <w:pPr>
        <w:spacing w:after="0"/>
        <w:ind w:left="0"/>
        <w:jc w:val="both"/>
      </w:pPr>
      <w:r>
        <w:rPr>
          <w:rFonts w:ascii="Times New Roman"/>
          <w:b w:val="false"/>
          <w:i w:val="false"/>
          <w:color w:val="000000"/>
          <w:sz w:val="28"/>
        </w:rPr>
        <w:t>
      11) имеющие загрязнение поверхности лицевой и (или) оборотной сторон, которые привели к снижению изображения и яркости банкноты. Под загрязнением подразумевается состояние банкнот, которое характеризуется потемнением поверхности банкноты вследствие наличия пыли, грязи, масел и других загрязняющих веществ;</w:t>
      </w:r>
    </w:p>
    <w:p>
      <w:pPr>
        <w:spacing w:after="0"/>
        <w:ind w:left="0"/>
        <w:jc w:val="both"/>
      </w:pPr>
      <w:r>
        <w:rPr>
          <w:rFonts w:ascii="Times New Roman"/>
          <w:b w:val="false"/>
          <w:i w:val="false"/>
          <w:color w:val="000000"/>
          <w:sz w:val="28"/>
        </w:rPr>
        <w:t>
      12) имеющие разрыхление и потерявшие жесткость бумаги.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7. Дефектными (поврежденными) монетами являются монеты, имеющие следующие повреждения: </w:t>
      </w:r>
    </w:p>
    <w:bookmarkEnd w:id="12"/>
    <w:p>
      <w:pPr>
        <w:spacing w:after="0"/>
        <w:ind w:left="0"/>
        <w:jc w:val="both"/>
      </w:pPr>
      <w:r>
        <w:rPr>
          <w:rFonts w:ascii="Times New Roman"/>
          <w:b w:val="false"/>
          <w:i w:val="false"/>
          <w:color w:val="000000"/>
          <w:sz w:val="28"/>
        </w:rPr>
        <w:t>
      1) сплющенные, продырявленные, погнутые, надпиленные, ломаные (кроме монет, подвергнутых механической обработке (рифлению));</w:t>
      </w:r>
    </w:p>
    <w:p>
      <w:pPr>
        <w:spacing w:after="0"/>
        <w:ind w:left="0"/>
        <w:jc w:val="both"/>
      </w:pPr>
      <w:r>
        <w:rPr>
          <w:rFonts w:ascii="Times New Roman"/>
          <w:b w:val="false"/>
          <w:i w:val="false"/>
          <w:color w:val="000000"/>
          <w:sz w:val="28"/>
        </w:rPr>
        <w:t xml:space="preserve">
      2) травленные в кислоте, с напоем каких-либо металлов; </w:t>
      </w:r>
    </w:p>
    <w:p>
      <w:pPr>
        <w:spacing w:after="0"/>
        <w:ind w:left="0"/>
        <w:jc w:val="both"/>
      </w:pPr>
      <w:r>
        <w:rPr>
          <w:rFonts w:ascii="Times New Roman"/>
          <w:b w:val="false"/>
          <w:i w:val="false"/>
          <w:color w:val="000000"/>
          <w:sz w:val="28"/>
        </w:rPr>
        <w:t xml:space="preserve">
      3) поврежденные при воздействии высокой температуры; </w:t>
      </w:r>
    </w:p>
    <w:p>
      <w:pPr>
        <w:spacing w:after="0"/>
        <w:ind w:left="0"/>
        <w:jc w:val="both"/>
      </w:pPr>
      <w:r>
        <w:rPr>
          <w:rFonts w:ascii="Times New Roman"/>
          <w:b w:val="false"/>
          <w:i w:val="false"/>
          <w:color w:val="000000"/>
          <w:sz w:val="28"/>
        </w:rPr>
        <w:t>
      4) изменившие свой первоначальный цвет, но сохранившие письменные и (или) цифровые знаки на аверсе (лицевой стороне), реверсе (оборотной стороне) или гурте.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8. Сомнительными банкнотами и монетами являются имеющие повреждения банкноты и монеты, для установления платежности и подлинности которых необходимо проведение </w:t>
      </w:r>
      <w:r>
        <w:rPr>
          <w:rFonts w:ascii="Times New Roman"/>
          <w:b w:val="false"/>
          <w:i w:val="false"/>
          <w:color w:val="000000"/>
          <w:sz w:val="28"/>
        </w:rPr>
        <w:t>экспертизы</w:t>
      </w:r>
      <w:r>
        <w:rPr>
          <w:rFonts w:ascii="Times New Roman"/>
          <w:b w:val="false"/>
          <w:i w:val="false"/>
          <w:color w:val="000000"/>
          <w:sz w:val="28"/>
        </w:rPr>
        <w:t xml:space="preserve">.  </w:t>
      </w:r>
    </w:p>
    <w:bookmarkEnd w:id="13"/>
    <w:bookmarkStart w:name="z17" w:id="14"/>
    <w:p>
      <w:pPr>
        <w:spacing w:after="0"/>
        <w:ind w:left="0"/>
        <w:jc w:val="both"/>
      </w:pPr>
      <w:r>
        <w:rPr>
          <w:rFonts w:ascii="Times New Roman"/>
          <w:b w:val="false"/>
          <w:i w:val="false"/>
          <w:color w:val="000000"/>
          <w:sz w:val="28"/>
        </w:rPr>
        <w:t xml:space="preserve">
      9. Неплатежными являются банкноты и монеты, которые не могут быть отнесены к платежным, имеющие повреждения, не указанные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банкноты, имеющие надпись "ҮЛГІ", "SPECIMEN", а также банкноты, сохранившие более пятидесяти процентов от установленного Национальным Банком размера банкноты, являющиеся подлинным фрагментом переделанных банкнот, имеющие ровный срез по вертикали со следами клея или липкой ленты на срезе.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10. Поддельными банкнотами и монетами являются переделанные банкноты и фальшивые банкноты и монеты.  </w:t>
      </w:r>
    </w:p>
    <w:bookmarkEnd w:id="15"/>
    <w:bookmarkStart w:name="z19" w:id="16"/>
    <w:p>
      <w:pPr>
        <w:spacing w:after="0"/>
        <w:ind w:left="0"/>
        <w:jc w:val="both"/>
      </w:pPr>
      <w:r>
        <w:rPr>
          <w:rFonts w:ascii="Times New Roman"/>
          <w:b w:val="false"/>
          <w:i w:val="false"/>
          <w:color w:val="000000"/>
          <w:sz w:val="28"/>
        </w:rPr>
        <w:t>
      11. Переделанными банкнотами являются подлинные банкноты, имеющие наклейки, надрисованные или напечатанные текст или цифры, изменяющие номинал банкнот таким образом, что внешний вид банкноты с внесенными изменениями сходен с видом подлинной банкноты другого номинала, и такая переделанная банкнота может быть ошибочно принята как подлинная по иному номиналу, отличному от указанного на банкноте до ее переделки.</w:t>
      </w:r>
    </w:p>
    <w:bookmarkEnd w:id="16"/>
    <w:p>
      <w:pPr>
        <w:spacing w:after="0"/>
        <w:ind w:left="0"/>
        <w:jc w:val="both"/>
      </w:pPr>
      <w:r>
        <w:rPr>
          <w:rFonts w:ascii="Times New Roman"/>
          <w:b w:val="false"/>
          <w:i w:val="false"/>
          <w:color w:val="000000"/>
          <w:sz w:val="28"/>
        </w:rPr>
        <w:t>
      Банкноты, состоящие из нескольких фрагментов, один из которых является поддельным, также относятся к переделанным банкнотам.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12. К фальшивым банкнотам и монетам относятся банкноты и монеты, не являющиеся подлинными и любым способом воспроизводящие внешний вид подлинных банкнот и монет.</w:t>
      </w:r>
    </w:p>
    <w:bookmarkEnd w:id="17"/>
    <w:bookmarkStart w:name="z21" w:id="18"/>
    <w:p>
      <w:pPr>
        <w:spacing w:after="0"/>
        <w:ind w:left="0"/>
        <w:jc w:val="both"/>
      </w:pPr>
      <w:r>
        <w:rPr>
          <w:rFonts w:ascii="Times New Roman"/>
          <w:b w:val="false"/>
          <w:i w:val="false"/>
          <w:color w:val="000000"/>
          <w:sz w:val="28"/>
        </w:rPr>
        <w:t>
      13. К платежным банкнотам относятся банкноты, не утратившие силу законного платежного средства и не вызывающие сомнений в их подлинности и сохранившие не менее семидесяти процентов от установленных Национальным Банком размеров банкнот, и знаки (письменные или цифровые), обозначающие их номинал и имеющие незначительные повреждения (если они не препятствуют определению подлинности банкнот), в том числе ветхие.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14. К платежным монетам относятся подлинные монеты, в том числе дефектные (поврежденные), являющиеся законным платежным средством, сохранившие независимо от характера повреждений письменные и (или) цифровые знаки на аверсе (лицевой стороне), реверсе (оборотной стороне) или гурте, а также обе части монет, относящихся к биколорным.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15. Погашенными банкнотами являются банкноты, изъятые из обращения, подвергнутые механической обработке (прокалыванию), на которых имеются соответствующие признаки (отверстия), свидетельствующие об утрате банкнотами силы законного платежного средства.</w:t>
      </w:r>
    </w:p>
    <w:bookmarkEnd w:id="20"/>
    <w:p>
      <w:pPr>
        <w:spacing w:after="0"/>
        <w:ind w:left="0"/>
        <w:jc w:val="both"/>
      </w:pPr>
      <w:r>
        <w:rPr>
          <w:rFonts w:ascii="Times New Roman"/>
          <w:b w:val="false"/>
          <w:i w:val="false"/>
          <w:color w:val="000000"/>
          <w:sz w:val="28"/>
        </w:rPr>
        <w:t>
      Характеристики признаков погашения доводятся Национальным Банком до уполномоченных банков.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15-1. Рифлеными монетами являются монеты, изъятые из обращения, подвергнутые механической обработке (рифлению), на которых имеются соответствующие признаки механической обработки (рифления), свидетельствующие об утрате монетами силы законного платежного средства. Характеристики признаков рифления доводятся Национальным Банком до уполномоченных банков.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постановлением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постановления Правления Национального Банка РК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Подлинными банкнотами и монетами являются банкноты и монеты, введенные в обращение Национальным Банком в качестве законного платежного средства.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Платежные банкноты и монеты по степени износа подразделяются на годные к обращению, ветхие, дефектные (поврежденные), изымаемые из обращения. Годные к обращению банкноты и монеты, в свою очередь, подразделяются на банкноты и монеты в эмиссионной упаковке и на банкноты и монеты, бывшие в обращении.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18. Платежные банкноты и монеты (кроме ветхих банкнот и дефектных (поврежденных) монет) на территории Республики Казахстан должны приниматься для всех видов платежей и переводов денег. </w:t>
      </w:r>
    </w:p>
    <w:bookmarkEnd w:id="24"/>
    <w:bookmarkStart w:name="z27" w:id="25"/>
    <w:p>
      <w:pPr>
        <w:spacing w:after="0"/>
        <w:ind w:left="0"/>
        <w:jc w:val="both"/>
      </w:pPr>
      <w:r>
        <w:rPr>
          <w:rFonts w:ascii="Times New Roman"/>
          <w:b w:val="false"/>
          <w:i w:val="false"/>
          <w:color w:val="000000"/>
          <w:sz w:val="28"/>
        </w:rPr>
        <w:t>
      19. Платежные ветхие банкноты и дефектные (поврежденные) монеты принимаются уполномоченными банками для всех видов платежей и переводов денег вне зависимости от предъявленной суммы.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20. Неплатежные банкноты и монеты не должны приниматься для осуществления платежей и переводов денег.</w:t>
      </w:r>
    </w:p>
    <w:bookmarkEnd w:id="26"/>
    <w:bookmarkStart w:name="z29" w:id="27"/>
    <w:p>
      <w:pPr>
        <w:spacing w:after="0"/>
        <w:ind w:left="0"/>
        <w:jc w:val="both"/>
      </w:pPr>
      <w:r>
        <w:rPr>
          <w:rFonts w:ascii="Times New Roman"/>
          <w:b w:val="false"/>
          <w:i w:val="false"/>
          <w:color w:val="000000"/>
          <w:sz w:val="28"/>
        </w:rPr>
        <w:t>
      21. Поддельные банкноты и монеты не подлежат обмену, возврату клиенту и должны быть переданы в территориальные правоохранительные органы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8"/>
    <w:p>
      <w:pPr>
        <w:spacing w:after="0"/>
        <w:ind w:left="0"/>
        <w:jc w:val="left"/>
      </w:pPr>
      <w:r>
        <w:rPr>
          <w:rFonts w:ascii="Times New Roman"/>
          <w:b/>
          <w:i w:val="false"/>
          <w:color w:val="000000"/>
        </w:rPr>
        <w:t xml:space="preserve">  2. Осуществление операций по определению платежности банкнот</w:t>
      </w:r>
      <w:r>
        <w:br/>
      </w:r>
      <w:r>
        <w:rPr>
          <w:rFonts w:ascii="Times New Roman"/>
          <w:b/>
          <w:i w:val="false"/>
          <w:color w:val="000000"/>
        </w:rPr>
        <w:t>и монет и отдельных операций с ними после определения</w:t>
      </w:r>
      <w:r>
        <w:br/>
      </w:r>
      <w:r>
        <w:rPr>
          <w:rFonts w:ascii="Times New Roman"/>
          <w:b/>
          <w:i w:val="false"/>
          <w:color w:val="000000"/>
        </w:rPr>
        <w:t>платежности и подлинности</w:t>
      </w:r>
    </w:p>
    <w:bookmarkEnd w:id="2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0" w:id="29"/>
    <w:p>
      <w:pPr>
        <w:spacing w:after="0"/>
        <w:ind w:left="0"/>
        <w:jc w:val="both"/>
      </w:pPr>
      <w:r>
        <w:rPr>
          <w:rFonts w:ascii="Times New Roman"/>
          <w:b w:val="false"/>
          <w:i w:val="false"/>
          <w:color w:val="000000"/>
          <w:sz w:val="28"/>
        </w:rPr>
        <w:t>
       22. Сомнительные банкноты, сохранившие более 50% (пятидесяти процентов) площади установленных Национальным Банком размеров банкнот, имеющие повреждения, затрудняющие определение подлинности банкнот, принимаются уполномоченными банками и направляются на экспертизу для установления их подлинности.</w:t>
      </w:r>
    </w:p>
    <w:bookmarkEnd w:id="29"/>
    <w:p>
      <w:pPr>
        <w:spacing w:after="0"/>
        <w:ind w:left="0"/>
        <w:jc w:val="both"/>
      </w:pPr>
      <w:r>
        <w:rPr>
          <w:rFonts w:ascii="Times New Roman"/>
          <w:b w:val="false"/>
          <w:i w:val="false"/>
          <w:color w:val="000000"/>
          <w:sz w:val="28"/>
        </w:rPr>
        <w:t>
      Банкноты, признанные экспертизой подлинными, подлежат обмену на годные к обращению банкноты.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23. Сомнительные монеты принимаются уполномоченными банками и направляются на экспертизу для установления их подлинности.</w:t>
      </w:r>
    </w:p>
    <w:bookmarkEnd w:id="30"/>
    <w:p>
      <w:pPr>
        <w:spacing w:after="0"/>
        <w:ind w:left="0"/>
        <w:jc w:val="both"/>
      </w:pPr>
      <w:r>
        <w:rPr>
          <w:rFonts w:ascii="Times New Roman"/>
          <w:b w:val="false"/>
          <w:i w:val="false"/>
          <w:color w:val="000000"/>
          <w:sz w:val="28"/>
        </w:rPr>
        <w:t>
      Монеты, признанные экспертизой подлинными, подлежат обмену на годные к обращению монеты.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24. Поступившие в уполномоченные банки платежные ветхие, дефектные (поврежденные) банкноты и монеты отсортировываются, в обращение не выпускаются и передаются в филиалы Национального Банка.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25. Банкноты и монеты, указанные в пункте 24 Правил, обмениваются уполномоченными банками на банкноты и монеты, годные к обращению. Плата за производимый обмен не взимается.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26. Сомнительные банкноты и монеты, указанные в пунктах 22 и 23 Правил, в обязательном порядке направляются на экспертизу в филиалы Национального Банка для решения вопроса об их подлинности и возможности их обмена.</w:t>
      </w:r>
    </w:p>
    <w:bookmarkEnd w:id="33"/>
    <w:bookmarkStart w:name="z35" w:id="34"/>
    <w:p>
      <w:pPr>
        <w:spacing w:after="0"/>
        <w:ind w:left="0"/>
        <w:jc w:val="both"/>
      </w:pPr>
      <w:r>
        <w:rPr>
          <w:rFonts w:ascii="Times New Roman"/>
          <w:b w:val="false"/>
          <w:i w:val="false"/>
          <w:color w:val="000000"/>
          <w:sz w:val="28"/>
        </w:rPr>
        <w:t>
      27. Кассовыми работниками уполномоченных банков при определении сохранившейся площади поврежденных банкнот используются специальные сетки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Правилам).</w:t>
      </w:r>
    </w:p>
    <w:bookmarkEnd w:id="34"/>
    <w:p>
      <w:pPr>
        <w:spacing w:after="0"/>
        <w:ind w:left="0"/>
        <w:jc w:val="both"/>
      </w:pPr>
      <w:r>
        <w:rPr>
          <w:rFonts w:ascii="Times New Roman"/>
          <w:b w:val="false"/>
          <w:i w:val="false"/>
          <w:color w:val="000000"/>
          <w:sz w:val="28"/>
        </w:rPr>
        <w:t>
      Поврежденная банкнота располагается на сетке для соответствующего номинала таким образом, чтобы была видна ее сторона, на которую нанесены серийные номера, и сохранившиеся края совпадали с границами сетки. Если ни один из краев банкноты полностью не сохранился, то два наименее поврежденных края банкноты совмещаются с нижней и правой границами сетки, при этом ее ориентация значения не имеет. Поврежденная банкнота обводится по контуру. Число клеток, через которые прошла линия контура, суммируется и делится пополам. К полученному числу прибавляется количество клеток сетки, оставшихся закрытыми при наложении банкноты. От полученного результата исключается дробная часть. Подлежащей обмену считается банкнота в том случае, если полученный результат составляет 140 и более клеток сетки.</w:t>
      </w:r>
    </w:p>
    <w:p>
      <w:pPr>
        <w:spacing w:after="0"/>
        <w:ind w:left="0"/>
        <w:jc w:val="both"/>
      </w:pPr>
      <w:r>
        <w:rPr>
          <w:rFonts w:ascii="Times New Roman"/>
          <w:b w:val="false"/>
          <w:i w:val="false"/>
          <w:color w:val="000000"/>
          <w:sz w:val="28"/>
        </w:rPr>
        <w:t>
      При работе с сетками не учитываются отклонения в размерах банкнот в пределах допустимого отклонения от установленных Национальным Банком размеров банкнот. Пределы допустимых отклонений доводятся Национальным Банком до уполномоченных банков отдельно. Клетки сетки, не полностью закрытые банкнотой вследствие допустимого отклонения в размерах считаются полностью заполненными.</w:t>
      </w:r>
    </w:p>
    <w:p>
      <w:pPr>
        <w:spacing w:after="0"/>
        <w:ind w:left="0"/>
        <w:jc w:val="both"/>
      </w:pPr>
      <w:r>
        <w:rPr>
          <w:rFonts w:ascii="Times New Roman"/>
          <w:b w:val="false"/>
          <w:i w:val="false"/>
          <w:color w:val="000000"/>
          <w:sz w:val="28"/>
        </w:rPr>
        <w:t>
      Заполненные сетки хранятся в отдельном деле кассы уполномоченного банка и представляются по требованию филиала Национального Банка. Сетка подписывается заполнившим ее кассовым работником и заверяется заведующим кассой уполномоченного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19.12.2015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28. При исследовании банкноты, состоящей из нескольких фрагментов (в том числе различных номиналов) необходимо учитывать, что они подлежат обмену на годные к обращению (в случае, если они являются подлинными), если данные фрагменты сохранили более 50 % (пятидесяти процентов) от установленных Национальным Банком размеров банкнот, или это несколько фрагментов, бесспорно принадлежащих одной банкноте, суммарная величина которых составляет более 50 % (пятидесяти процентов) от установленного Национальным Банком размера банкноты. При этом количество частей, на которые разорвана (разрезана) банкнота, значения не имеет. При анализе фрагментов во внимание принимаются линии разрыва (разреза), водяные знаки, графическое изображение, размер полей, серийные номера.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29. Если банкнота составлена из двух фрагментов различных банкнот (в том числе различных номиналов) и величина каждого из фрагментов составляет более 50 % (пятидесяти процентов) от установленных Национальным Банком размеров банкнот, то каждый из данных фрагментов рассматривается как отдельная банкнота и, в случае, если он является подлинным, подлежит обмену на банкноты, годные к обращению.</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bl>
    <w:p>
      <w:pPr>
        <w:spacing w:after="0"/>
        <w:ind w:left="0"/>
        <w:jc w:val="left"/>
      </w:pPr>
      <w:r>
        <w:rPr>
          <w:rFonts w:ascii="Times New Roman"/>
          <w:b/>
          <w:i w:val="false"/>
          <w:color w:val="000000"/>
        </w:rPr>
        <w:t xml:space="preserve"> Сетка</w:t>
      </w:r>
      <w:r>
        <w:br/>
      </w:r>
      <w:r>
        <w:rPr>
          <w:rFonts w:ascii="Times New Roman"/>
          <w:b/>
          <w:i w:val="false"/>
          <w:color w:val="000000"/>
        </w:rPr>
        <w:t>для определения платежности банкнот</w:t>
      </w:r>
      <w:r>
        <w:br/>
      </w:r>
      <w:r>
        <w:rPr>
          <w:rFonts w:ascii="Times New Roman"/>
          <w:b/>
          <w:i w:val="false"/>
          <w:color w:val="000000"/>
        </w:rPr>
        <w:t>Национального Банка Республики Казахстан</w:t>
      </w:r>
      <w:r>
        <w:br/>
      </w:r>
      <w:r>
        <w:rPr>
          <w:rFonts w:ascii="Times New Roman"/>
          <w:b/>
          <w:i w:val="false"/>
          <w:color w:val="000000"/>
        </w:rPr>
        <w:t>номиналом 1, 3 и 5 тенге</w:t>
      </w:r>
    </w:p>
    <w:p>
      <w:pPr>
        <w:spacing w:after="0"/>
        <w:ind w:left="0"/>
        <w:jc w:val="both"/>
      </w:pPr>
      <w:r>
        <w:rPr>
          <w:rFonts w:ascii="Times New Roman"/>
          <w:b w:val="false"/>
          <w:i w:val="false"/>
          <w:color w:val="ff0000"/>
          <w:sz w:val="28"/>
        </w:rPr>
        <w:t xml:space="preserve">
      Сноска. Приложение 1 исключено постановлением Правления Национального Банка РК от 27.05.2013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bl>
    <w:p>
      <w:pPr>
        <w:spacing w:after="0"/>
        <w:ind w:left="0"/>
        <w:jc w:val="left"/>
      </w:pPr>
      <w:r>
        <w:rPr>
          <w:rFonts w:ascii="Times New Roman"/>
          <w:b/>
          <w:i w:val="false"/>
          <w:color w:val="000000"/>
        </w:rPr>
        <w:t xml:space="preserve"> Сетка для определения платежности банкнот</w:t>
      </w:r>
      <w:r>
        <w:br/>
      </w:r>
      <w:r>
        <w:rPr>
          <w:rFonts w:ascii="Times New Roman"/>
          <w:b/>
          <w:i w:val="false"/>
          <w:color w:val="000000"/>
        </w:rPr>
        <w:t>национальной валюты Республики Казахстан номиналом</w:t>
      </w:r>
      <w:r>
        <w:br/>
      </w:r>
      <w:r>
        <w:rPr>
          <w:rFonts w:ascii="Times New Roman"/>
          <w:b/>
          <w:i w:val="false"/>
          <w:color w:val="000000"/>
        </w:rPr>
        <w:t>200, 500, 1000 и 2000 тенге, эмитированные до 2005 года</w:t>
      </w:r>
      <w:r>
        <w:br/>
      </w:r>
      <w:r>
        <w:rPr>
          <w:rFonts w:ascii="Times New Roman"/>
          <w:b/>
          <w:i w:val="false"/>
          <w:color w:val="000000"/>
        </w:rPr>
        <w:t>включительно</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144 х 69 мм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200 клеток соответствуют 100% величины банкноты </w:t>
      </w:r>
    </w:p>
    <w:p>
      <w:pPr>
        <w:spacing w:after="0"/>
        <w:ind w:left="0"/>
        <w:jc w:val="both"/>
      </w:pPr>
      <w:r>
        <w:rPr>
          <w:rFonts w:ascii="Times New Roman"/>
          <w:b w:val="false"/>
          <w:i w:val="false"/>
          <w:color w:val="000000"/>
          <w:sz w:val="28"/>
        </w:rPr>
        <w:t xml:space="preserve">
      Дата поступления банкноты:______________________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выпуска________________ </w:t>
      </w:r>
    </w:p>
    <w:p>
      <w:pPr>
        <w:spacing w:after="0"/>
        <w:ind w:left="0"/>
        <w:jc w:val="both"/>
      </w:pPr>
      <w:r>
        <w:rPr>
          <w:rFonts w:ascii="Times New Roman"/>
          <w:b w:val="false"/>
          <w:i w:val="false"/>
          <w:color w:val="000000"/>
          <w:sz w:val="28"/>
        </w:rPr>
        <w:t xml:space="preserve">
      номинал____________________, серия____ номер № _________ </w:t>
      </w:r>
    </w:p>
    <w:p>
      <w:pPr>
        <w:spacing w:after="0"/>
        <w:ind w:left="0"/>
        <w:jc w:val="both"/>
      </w:pPr>
      <w:r>
        <w:rPr>
          <w:rFonts w:ascii="Times New Roman"/>
          <w:b w:val="false"/>
          <w:i w:val="false"/>
          <w:color w:val="000000"/>
          <w:sz w:val="28"/>
        </w:rPr>
        <w:t xml:space="preserve">
      Площадь банкноты составляет:_____________%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_________________________ ___________ </w:t>
      </w:r>
    </w:p>
    <w:p>
      <w:pPr>
        <w:spacing w:after="0"/>
        <w:ind w:left="0"/>
        <w:jc w:val="both"/>
      </w:pPr>
      <w:r>
        <w:rPr>
          <w:rFonts w:ascii="Times New Roman"/>
          <w:b w:val="false"/>
          <w:i w:val="false"/>
          <w:color w:val="000000"/>
          <w:sz w:val="28"/>
        </w:rPr>
        <w:t xml:space="preserve">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bl>
    <w:p>
      <w:pPr>
        <w:spacing w:after="0"/>
        <w:ind w:left="0"/>
        <w:jc w:val="left"/>
      </w:pPr>
      <w:r>
        <w:rPr>
          <w:rFonts w:ascii="Times New Roman"/>
          <w:b/>
          <w:i w:val="false"/>
          <w:color w:val="000000"/>
        </w:rPr>
        <w:t xml:space="preserve"> Сетка для определения платежности банкнот</w:t>
      </w:r>
      <w:r>
        <w:br/>
      </w:r>
      <w:r>
        <w:rPr>
          <w:rFonts w:ascii="Times New Roman"/>
          <w:b/>
          <w:i w:val="false"/>
          <w:color w:val="000000"/>
        </w:rPr>
        <w:t>национальной валюты Республики Казахстан номиналом 5000 и</w:t>
      </w:r>
      <w:r>
        <w:br/>
      </w:r>
      <w:r>
        <w:rPr>
          <w:rFonts w:ascii="Times New Roman"/>
          <w:b/>
          <w:i w:val="false"/>
          <w:color w:val="000000"/>
        </w:rPr>
        <w:t>10000 тенге, эмитированные до 2005 года включительно</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149 х 74 мм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  |  |  |  |  |  |  |  |  |  |  |  |  |  |  |  |  |  |  |  |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200 клеток соответствуют 100% величины банкноты </w:t>
      </w:r>
    </w:p>
    <w:p>
      <w:pPr>
        <w:spacing w:after="0"/>
        <w:ind w:left="0"/>
        <w:jc w:val="both"/>
      </w:pPr>
      <w:r>
        <w:rPr>
          <w:rFonts w:ascii="Times New Roman"/>
          <w:b w:val="false"/>
          <w:i w:val="false"/>
          <w:color w:val="000000"/>
          <w:sz w:val="28"/>
        </w:rPr>
        <w:t xml:space="preserve">
      Дата поступления банкноты:______________________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выпуска________________ </w:t>
      </w:r>
    </w:p>
    <w:p>
      <w:pPr>
        <w:spacing w:after="0"/>
        <w:ind w:left="0"/>
        <w:jc w:val="both"/>
      </w:pPr>
      <w:r>
        <w:rPr>
          <w:rFonts w:ascii="Times New Roman"/>
          <w:b w:val="false"/>
          <w:i w:val="false"/>
          <w:color w:val="000000"/>
          <w:sz w:val="28"/>
        </w:rPr>
        <w:t xml:space="preserve">
      номинал____________________, серия____ номер № _________ </w:t>
      </w:r>
    </w:p>
    <w:p>
      <w:pPr>
        <w:spacing w:after="0"/>
        <w:ind w:left="0"/>
        <w:jc w:val="both"/>
      </w:pPr>
      <w:r>
        <w:rPr>
          <w:rFonts w:ascii="Times New Roman"/>
          <w:b w:val="false"/>
          <w:i w:val="false"/>
          <w:color w:val="000000"/>
          <w:sz w:val="28"/>
        </w:rPr>
        <w:t xml:space="preserve">
      Площадь банкноты составляет:_____________%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_________________________ ___________ </w:t>
      </w:r>
    </w:p>
    <w:p>
      <w:pPr>
        <w:spacing w:after="0"/>
        <w:ind w:left="0"/>
        <w:jc w:val="both"/>
      </w:pPr>
      <w:r>
        <w:rPr>
          <w:rFonts w:ascii="Times New Roman"/>
          <w:b w:val="false"/>
          <w:i w:val="false"/>
          <w:color w:val="000000"/>
          <w:sz w:val="28"/>
        </w:rPr>
        <w:t xml:space="preserve">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Национального Банка РК от 14 марта 2007 года </w:t>
      </w:r>
      <w:r>
        <w:rPr>
          <w:rFonts w:ascii="Times New Roman"/>
          <w:b w:val="false"/>
          <w:i w:val="false"/>
          <w:color w:val="ff0000"/>
          <w:sz w:val="28"/>
        </w:rPr>
        <w:t>N 23</w:t>
      </w:r>
      <w:r>
        <w:rPr>
          <w:rFonts w:ascii="Times New Roman"/>
          <w:b w:val="false"/>
          <w:i w:val="false"/>
          <w:color w:val="ff0000"/>
          <w:sz w:val="28"/>
        </w:rPr>
        <w:t xml:space="preserve"> (вводится в действие по истечении 14 дней со дня гос. регистрации);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Сетка для определения платежности банкнот</w:t>
      </w:r>
      <w:r>
        <w:br/>
      </w:r>
      <w:r>
        <w:rPr>
          <w:rFonts w:ascii="Times New Roman"/>
          <w:b/>
          <w:i w:val="false"/>
          <w:color w:val="000000"/>
        </w:rPr>
        <w:t>национальной валюты Республики Казахстан номиналом</w:t>
      </w:r>
      <w:r>
        <w:br/>
      </w:r>
      <w:r>
        <w:rPr>
          <w:rFonts w:ascii="Times New Roman"/>
          <w:b/>
          <w:i w:val="false"/>
          <w:color w:val="000000"/>
        </w:rPr>
        <w:t>200 тенге</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126 х 64 миллиметров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клеток соответствуют 100 % величины банкноты </w:t>
      </w:r>
    </w:p>
    <w:p>
      <w:pPr>
        <w:spacing w:after="0"/>
        <w:ind w:left="0"/>
        <w:jc w:val="both"/>
      </w:pPr>
      <w:r>
        <w:rPr>
          <w:rFonts w:ascii="Times New Roman"/>
          <w:b w:val="false"/>
          <w:i w:val="false"/>
          <w:color w:val="000000"/>
          <w:sz w:val="28"/>
        </w:rPr>
        <w:t xml:space="preserve">
      Дата поступления банкноты: 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 ________________ </w:t>
      </w:r>
    </w:p>
    <w:p>
      <w:pPr>
        <w:spacing w:after="0"/>
        <w:ind w:left="0"/>
        <w:jc w:val="both"/>
      </w:pPr>
      <w:r>
        <w:rPr>
          <w:rFonts w:ascii="Times New Roman"/>
          <w:b w:val="false"/>
          <w:i w:val="false"/>
          <w:color w:val="000000"/>
          <w:sz w:val="28"/>
        </w:rPr>
        <w:t xml:space="preserve">
      номинал __________, серия ____, N __________ </w:t>
      </w:r>
    </w:p>
    <w:p>
      <w:pPr>
        <w:spacing w:after="0"/>
        <w:ind w:left="0"/>
        <w:jc w:val="both"/>
      </w:pPr>
      <w:r>
        <w:rPr>
          <w:rFonts w:ascii="Times New Roman"/>
          <w:b w:val="false"/>
          <w:i w:val="false"/>
          <w:color w:val="000000"/>
          <w:sz w:val="28"/>
        </w:rPr>
        <w:t xml:space="preserve">
      Площадь банкноты составляет: _____________ %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 ___________ </w:t>
      </w:r>
    </w:p>
    <w:p>
      <w:pPr>
        <w:spacing w:after="0"/>
        <w:ind w:left="0"/>
        <w:jc w:val="both"/>
      </w:pPr>
      <w:r>
        <w:rPr>
          <w:rFonts w:ascii="Times New Roman"/>
          <w:b w:val="false"/>
          <w:i w:val="false"/>
          <w:color w:val="000000"/>
          <w:sz w:val="28"/>
        </w:rPr>
        <w:t xml:space="preserve">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Правления Национального Банка РК от 14 марта 2007 года </w:t>
      </w:r>
      <w:r>
        <w:rPr>
          <w:rFonts w:ascii="Times New Roman"/>
          <w:b w:val="false"/>
          <w:i w:val="false"/>
          <w:color w:val="ff0000"/>
          <w:sz w:val="28"/>
        </w:rPr>
        <w:t>N 23</w:t>
      </w:r>
      <w:r>
        <w:rPr>
          <w:rFonts w:ascii="Times New Roman"/>
          <w:b w:val="false"/>
          <w:i w:val="false"/>
          <w:color w:val="ff0000"/>
          <w:sz w:val="28"/>
        </w:rPr>
        <w:t xml:space="preserve"> (вводится в действие по истечении 14 дней со дня гос. регистрации);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Сетка для определения платежности банкнот</w:t>
      </w:r>
      <w:r>
        <w:br/>
      </w:r>
      <w:r>
        <w:rPr>
          <w:rFonts w:ascii="Times New Roman"/>
          <w:b/>
          <w:i w:val="false"/>
          <w:color w:val="000000"/>
        </w:rPr>
        <w:t>национальной валюты Республики Казахстан номиналом</w:t>
      </w:r>
      <w:r>
        <w:br/>
      </w:r>
      <w:r>
        <w:rPr>
          <w:rFonts w:ascii="Times New Roman"/>
          <w:b/>
          <w:i w:val="false"/>
          <w:color w:val="000000"/>
        </w:rPr>
        <w:t>500 тенге</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130 х 67 миллиметров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клеток соответствуют 100 % величины банкноты </w:t>
      </w:r>
    </w:p>
    <w:p>
      <w:pPr>
        <w:spacing w:after="0"/>
        <w:ind w:left="0"/>
        <w:jc w:val="both"/>
      </w:pPr>
      <w:r>
        <w:rPr>
          <w:rFonts w:ascii="Times New Roman"/>
          <w:b w:val="false"/>
          <w:i w:val="false"/>
          <w:color w:val="000000"/>
          <w:sz w:val="28"/>
        </w:rPr>
        <w:t xml:space="preserve">
      Дата поступления банкноты: 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 ________________ </w:t>
      </w:r>
    </w:p>
    <w:p>
      <w:pPr>
        <w:spacing w:after="0"/>
        <w:ind w:left="0"/>
        <w:jc w:val="both"/>
      </w:pPr>
      <w:r>
        <w:rPr>
          <w:rFonts w:ascii="Times New Roman"/>
          <w:b w:val="false"/>
          <w:i w:val="false"/>
          <w:color w:val="000000"/>
          <w:sz w:val="28"/>
        </w:rPr>
        <w:t xml:space="preserve">
      номинал __________, серия ____, N __________ </w:t>
      </w:r>
    </w:p>
    <w:p>
      <w:pPr>
        <w:spacing w:after="0"/>
        <w:ind w:left="0"/>
        <w:jc w:val="both"/>
      </w:pPr>
      <w:r>
        <w:rPr>
          <w:rFonts w:ascii="Times New Roman"/>
          <w:b w:val="false"/>
          <w:i w:val="false"/>
          <w:color w:val="000000"/>
          <w:sz w:val="28"/>
        </w:rPr>
        <w:t xml:space="preserve">
      Площадь банкноты составляет: _____________%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 ___________ </w:t>
      </w:r>
    </w:p>
    <w:p>
      <w:pPr>
        <w:spacing w:after="0"/>
        <w:ind w:left="0"/>
        <w:jc w:val="both"/>
      </w:pPr>
      <w:r>
        <w:rPr>
          <w:rFonts w:ascii="Times New Roman"/>
          <w:b w:val="false"/>
          <w:i w:val="false"/>
          <w:color w:val="000000"/>
          <w:sz w:val="28"/>
        </w:rPr>
        <w:t xml:space="preserve">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6 в соответствии с постановлением Правления Национального Банка РК от 14 марта 2007 года  </w:t>
      </w:r>
      <w:r>
        <w:rPr>
          <w:rFonts w:ascii="Times New Roman"/>
          <w:b w:val="false"/>
          <w:i w:val="false"/>
          <w:color w:val="ff0000"/>
          <w:sz w:val="28"/>
        </w:rPr>
        <w:t>N 23</w:t>
      </w:r>
      <w:r>
        <w:rPr>
          <w:rFonts w:ascii="Times New Roman"/>
          <w:b w:val="false"/>
          <w:i w:val="false"/>
          <w:color w:val="ff0000"/>
          <w:sz w:val="28"/>
        </w:rPr>
        <w:t xml:space="preserve"> (вводится в действие по истечении 14 дней со дня гос. регистрации);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Сетка для определения платежности банкнот</w:t>
      </w:r>
      <w:r>
        <w:br/>
      </w:r>
      <w:r>
        <w:rPr>
          <w:rFonts w:ascii="Times New Roman"/>
          <w:b/>
          <w:i w:val="false"/>
          <w:color w:val="000000"/>
        </w:rPr>
        <w:t>национальной валюты Республики Казахстан номиналом</w:t>
      </w:r>
      <w:r>
        <w:br/>
      </w:r>
      <w:r>
        <w:rPr>
          <w:rFonts w:ascii="Times New Roman"/>
          <w:b/>
          <w:i w:val="false"/>
          <w:color w:val="000000"/>
        </w:rPr>
        <w:t>1000 тенге</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134 х 70 миллиметров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клеток соответствуют 100 % величины банкноты </w:t>
      </w:r>
    </w:p>
    <w:p>
      <w:pPr>
        <w:spacing w:after="0"/>
        <w:ind w:left="0"/>
        <w:jc w:val="both"/>
      </w:pPr>
      <w:r>
        <w:rPr>
          <w:rFonts w:ascii="Times New Roman"/>
          <w:b w:val="false"/>
          <w:i w:val="false"/>
          <w:color w:val="000000"/>
          <w:sz w:val="28"/>
        </w:rPr>
        <w:t xml:space="preserve">
      Дата поступления банкноты: 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 ________________ </w:t>
      </w:r>
    </w:p>
    <w:p>
      <w:pPr>
        <w:spacing w:after="0"/>
        <w:ind w:left="0"/>
        <w:jc w:val="both"/>
      </w:pPr>
      <w:r>
        <w:rPr>
          <w:rFonts w:ascii="Times New Roman"/>
          <w:b w:val="false"/>
          <w:i w:val="false"/>
          <w:color w:val="000000"/>
          <w:sz w:val="28"/>
        </w:rPr>
        <w:t xml:space="preserve">
      номинал __________, серия ____, N __________ </w:t>
      </w:r>
    </w:p>
    <w:p>
      <w:pPr>
        <w:spacing w:after="0"/>
        <w:ind w:left="0"/>
        <w:jc w:val="both"/>
      </w:pPr>
      <w:r>
        <w:rPr>
          <w:rFonts w:ascii="Times New Roman"/>
          <w:b w:val="false"/>
          <w:i w:val="false"/>
          <w:color w:val="000000"/>
          <w:sz w:val="28"/>
        </w:rPr>
        <w:t xml:space="preserve">
      Площадь банкноты составляет: _____________%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 ___________ </w:t>
      </w:r>
    </w:p>
    <w:p>
      <w:pPr>
        <w:spacing w:after="0"/>
        <w:ind w:left="0"/>
        <w:jc w:val="both"/>
      </w:pPr>
      <w:r>
        <w:rPr>
          <w:rFonts w:ascii="Times New Roman"/>
          <w:b w:val="false"/>
          <w:i w:val="false"/>
          <w:color w:val="000000"/>
          <w:sz w:val="28"/>
        </w:rPr>
        <w:t xml:space="preserve">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постановлением Правления Национального Банка РК от 14 марта 2007 года </w:t>
      </w:r>
      <w:r>
        <w:rPr>
          <w:rFonts w:ascii="Times New Roman"/>
          <w:b w:val="false"/>
          <w:i w:val="false"/>
          <w:color w:val="ff0000"/>
          <w:sz w:val="28"/>
        </w:rPr>
        <w:t>N 23</w:t>
      </w:r>
      <w:r>
        <w:rPr>
          <w:rFonts w:ascii="Times New Roman"/>
          <w:b w:val="false"/>
          <w:i w:val="false"/>
          <w:color w:val="ff0000"/>
          <w:sz w:val="28"/>
        </w:rPr>
        <w:t xml:space="preserve"> (вводится в действие по истечении 14 дней со дня гос. регистрации);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Сетка для определения платежности банкнот национальной</w:t>
      </w:r>
      <w:r>
        <w:br/>
      </w:r>
      <w:r>
        <w:rPr>
          <w:rFonts w:ascii="Times New Roman"/>
          <w:b/>
          <w:i w:val="false"/>
          <w:color w:val="000000"/>
        </w:rPr>
        <w:t>валюты Республики Казахстан номиналом 2000 тенге</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139 х 73 миллиметров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клеток соответствуют 100 % величины банкноты </w:t>
      </w:r>
    </w:p>
    <w:p>
      <w:pPr>
        <w:spacing w:after="0"/>
        <w:ind w:left="0"/>
        <w:jc w:val="both"/>
      </w:pPr>
      <w:r>
        <w:rPr>
          <w:rFonts w:ascii="Times New Roman"/>
          <w:b w:val="false"/>
          <w:i w:val="false"/>
          <w:color w:val="000000"/>
          <w:sz w:val="28"/>
        </w:rPr>
        <w:t xml:space="preserve">
      Дата поступления банкноты: 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 ________________ </w:t>
      </w:r>
    </w:p>
    <w:p>
      <w:pPr>
        <w:spacing w:after="0"/>
        <w:ind w:left="0"/>
        <w:jc w:val="both"/>
      </w:pPr>
      <w:r>
        <w:rPr>
          <w:rFonts w:ascii="Times New Roman"/>
          <w:b w:val="false"/>
          <w:i w:val="false"/>
          <w:color w:val="000000"/>
          <w:sz w:val="28"/>
        </w:rPr>
        <w:t xml:space="preserve">
      номинал __________, серия ____, N __________ </w:t>
      </w:r>
    </w:p>
    <w:p>
      <w:pPr>
        <w:spacing w:after="0"/>
        <w:ind w:left="0"/>
        <w:jc w:val="both"/>
      </w:pPr>
      <w:r>
        <w:rPr>
          <w:rFonts w:ascii="Times New Roman"/>
          <w:b w:val="false"/>
          <w:i w:val="false"/>
          <w:color w:val="000000"/>
          <w:sz w:val="28"/>
        </w:rPr>
        <w:t xml:space="preserve">
      Площадь банкноты составляет: _____________ %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 ___________ </w:t>
      </w:r>
    </w:p>
    <w:p>
      <w:pPr>
        <w:spacing w:after="0"/>
        <w:ind w:left="0"/>
        <w:jc w:val="both"/>
      </w:pPr>
      <w:r>
        <w:rPr>
          <w:rFonts w:ascii="Times New Roman"/>
          <w:b w:val="false"/>
          <w:i w:val="false"/>
          <w:color w:val="000000"/>
          <w:sz w:val="28"/>
        </w:rPr>
        <w:t xml:space="preserve">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Правления Национального Банка РК от 14 марта 2007 года </w:t>
      </w:r>
      <w:r>
        <w:rPr>
          <w:rFonts w:ascii="Times New Roman"/>
          <w:b w:val="false"/>
          <w:i w:val="false"/>
          <w:color w:val="ff0000"/>
          <w:sz w:val="28"/>
        </w:rPr>
        <w:t>N 23</w:t>
      </w:r>
      <w:r>
        <w:rPr>
          <w:rFonts w:ascii="Times New Roman"/>
          <w:b w:val="false"/>
          <w:i w:val="false"/>
          <w:color w:val="ff0000"/>
          <w:sz w:val="28"/>
        </w:rPr>
        <w:t xml:space="preserve"> (вводится в действие по истечении 14 дней со дня гос. регистрации);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Сетка для определения платежности банкнот национальной</w:t>
      </w:r>
      <w:r>
        <w:br/>
      </w:r>
      <w:r>
        <w:rPr>
          <w:rFonts w:ascii="Times New Roman"/>
          <w:b/>
          <w:i w:val="false"/>
          <w:color w:val="000000"/>
        </w:rPr>
        <w:t>валюты Республики Казахстан номиналом 5000 тенге</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144 х 76 миллиметров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клеток соответствуют 100 % величины банкноты </w:t>
      </w:r>
    </w:p>
    <w:p>
      <w:pPr>
        <w:spacing w:after="0"/>
        <w:ind w:left="0"/>
        <w:jc w:val="both"/>
      </w:pPr>
      <w:r>
        <w:rPr>
          <w:rFonts w:ascii="Times New Roman"/>
          <w:b w:val="false"/>
          <w:i w:val="false"/>
          <w:color w:val="000000"/>
          <w:sz w:val="28"/>
        </w:rPr>
        <w:t xml:space="preserve">
      Дата поступления банкноты: 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 ________________ </w:t>
      </w:r>
    </w:p>
    <w:p>
      <w:pPr>
        <w:spacing w:after="0"/>
        <w:ind w:left="0"/>
        <w:jc w:val="both"/>
      </w:pPr>
      <w:r>
        <w:rPr>
          <w:rFonts w:ascii="Times New Roman"/>
          <w:b w:val="false"/>
          <w:i w:val="false"/>
          <w:color w:val="000000"/>
          <w:sz w:val="28"/>
        </w:rPr>
        <w:t xml:space="preserve">
      номинал __________, серия ____, N __________ </w:t>
      </w:r>
    </w:p>
    <w:p>
      <w:pPr>
        <w:spacing w:after="0"/>
        <w:ind w:left="0"/>
        <w:jc w:val="both"/>
      </w:pPr>
      <w:r>
        <w:rPr>
          <w:rFonts w:ascii="Times New Roman"/>
          <w:b w:val="false"/>
          <w:i w:val="false"/>
          <w:color w:val="000000"/>
          <w:sz w:val="28"/>
        </w:rPr>
        <w:t xml:space="preserve">
      Площадь банкноты составляет: _____________ %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 ___________ </w:t>
      </w:r>
    </w:p>
    <w:p>
      <w:pPr>
        <w:spacing w:after="0"/>
        <w:ind w:left="0"/>
        <w:jc w:val="both"/>
      </w:pPr>
      <w:r>
        <w:rPr>
          <w:rFonts w:ascii="Times New Roman"/>
          <w:b w:val="false"/>
          <w:i w:val="false"/>
          <w:color w:val="000000"/>
          <w:sz w:val="28"/>
        </w:rPr>
        <w:t xml:space="preserve">
      (фамилия, инициалы)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определения платежности</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Правления Национального Банка РК от 14 марта 2007 года  </w:t>
      </w:r>
      <w:r>
        <w:rPr>
          <w:rFonts w:ascii="Times New Roman"/>
          <w:b w:val="false"/>
          <w:i w:val="false"/>
          <w:color w:val="ff0000"/>
          <w:sz w:val="28"/>
        </w:rPr>
        <w:t xml:space="preserve">N 23 </w:t>
      </w:r>
      <w:r>
        <w:rPr>
          <w:rFonts w:ascii="Times New Roman"/>
          <w:b w:val="false"/>
          <w:i w:val="false"/>
          <w:color w:val="ff0000"/>
          <w:sz w:val="28"/>
        </w:rPr>
        <w:t xml:space="preserve">(вводится в действие по истечении 14 дней со дня гос. регистрации); с изменениями, внесенными постановлениями Правления Национального Банка РК от 24.08.2012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Сетка для определения платежности банкнот национальной</w:t>
      </w:r>
      <w:r>
        <w:br/>
      </w:r>
      <w:r>
        <w:rPr>
          <w:rFonts w:ascii="Times New Roman"/>
          <w:b/>
          <w:i w:val="false"/>
          <w:color w:val="000000"/>
        </w:rPr>
        <w:t>валюты Республики Казахстан номиналом 10000 тенге</w:t>
      </w:r>
    </w:p>
    <w:p>
      <w:pPr>
        <w:spacing w:after="0"/>
        <w:ind w:left="0"/>
        <w:jc w:val="both"/>
      </w:pPr>
      <w:r>
        <w:rPr>
          <w:rFonts w:ascii="Times New Roman"/>
          <w:b w:val="false"/>
          <w:i w:val="false"/>
          <w:color w:val="ff0000"/>
          <w:sz w:val="28"/>
        </w:rPr>
        <w:t xml:space="preserve">
      Сноска. Заголовок таблицы в редакции постановления Правления Национального Банка РК от 24.12.2014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Размер 149 х 79 миллиметров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клеток соответствуют 100 % величины банкноты </w:t>
      </w:r>
    </w:p>
    <w:p>
      <w:pPr>
        <w:spacing w:after="0"/>
        <w:ind w:left="0"/>
        <w:jc w:val="both"/>
      </w:pPr>
      <w:r>
        <w:rPr>
          <w:rFonts w:ascii="Times New Roman"/>
          <w:b w:val="false"/>
          <w:i w:val="false"/>
          <w:color w:val="000000"/>
          <w:sz w:val="28"/>
        </w:rPr>
        <w:t xml:space="preserve">
      Дата поступления банкноты: _________________ </w:t>
      </w:r>
    </w:p>
    <w:p>
      <w:pPr>
        <w:spacing w:after="0"/>
        <w:ind w:left="0"/>
        <w:jc w:val="both"/>
      </w:pPr>
      <w:r>
        <w:rPr>
          <w:rFonts w:ascii="Times New Roman"/>
          <w:b w:val="false"/>
          <w:i w:val="false"/>
          <w:color w:val="000000"/>
          <w:sz w:val="28"/>
        </w:rPr>
        <w:t xml:space="preserve">
      Реквизиты банкноты: </w:t>
      </w:r>
    </w:p>
    <w:p>
      <w:pPr>
        <w:spacing w:after="0"/>
        <w:ind w:left="0"/>
        <w:jc w:val="both"/>
      </w:pPr>
      <w:r>
        <w:rPr>
          <w:rFonts w:ascii="Times New Roman"/>
          <w:b w:val="false"/>
          <w:i w:val="false"/>
          <w:color w:val="000000"/>
          <w:sz w:val="28"/>
        </w:rPr>
        <w:t xml:space="preserve">
      год выпуска ________________ </w:t>
      </w:r>
    </w:p>
    <w:p>
      <w:pPr>
        <w:spacing w:after="0"/>
        <w:ind w:left="0"/>
        <w:jc w:val="both"/>
      </w:pPr>
      <w:r>
        <w:rPr>
          <w:rFonts w:ascii="Times New Roman"/>
          <w:b w:val="false"/>
          <w:i w:val="false"/>
          <w:color w:val="000000"/>
          <w:sz w:val="28"/>
        </w:rPr>
        <w:t xml:space="preserve">
      номинал __________, серия ____, N __________ </w:t>
      </w:r>
    </w:p>
    <w:p>
      <w:pPr>
        <w:spacing w:after="0"/>
        <w:ind w:left="0"/>
        <w:jc w:val="both"/>
      </w:pPr>
      <w:r>
        <w:rPr>
          <w:rFonts w:ascii="Times New Roman"/>
          <w:b w:val="false"/>
          <w:i w:val="false"/>
          <w:color w:val="000000"/>
          <w:sz w:val="28"/>
        </w:rPr>
        <w:t xml:space="preserve">
      Площадь банкноты составляет: _____________ % </w:t>
      </w:r>
    </w:p>
    <w:p>
      <w:pPr>
        <w:spacing w:after="0"/>
        <w:ind w:left="0"/>
        <w:jc w:val="both"/>
      </w:pPr>
      <w:r>
        <w:rPr>
          <w:rFonts w:ascii="Times New Roman"/>
          <w:b w:val="false"/>
          <w:i w:val="false"/>
          <w:color w:val="000000"/>
          <w:sz w:val="28"/>
        </w:rPr>
        <w:t xml:space="preserve">
      Определение платежности проверил: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Заведующий кассой ________________________ 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