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9dc" w14:textId="9bf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Национальной комиссии Республики 
Казахстан по ценным бумагам от 15 ноября 2000 года N 87 "Об утверждении Правил о пруденциальных нормативах для организаций, осуществляющих инвестиционное управление пенсионными активами", зарегистрированное в Министерстве юстиции Республики Казахстан под N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N 487. Зарегистрировано в Министерстве юстиции Республики Казахстан 31 декабря 2003 года N 2666.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(V053995)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регулирования деятельности организаций, осуществляющих деятельность по инвестиционному управлению пенсионными активами,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15 ноября 2000 года N 87 "Об утверждении Правил о пруденциальных нормативах для организаций, осуществляющих инвестиционное управление пенсионными активами" (зарегистрированное в Реестре государственной регистрации нормативных правовых актов Республики Казахстан под N 1330, опубликованное в январе 2001 года в журнале "Рынок ценных бумаг Казахстана" N 1, с изменениями и дополнениями, внесенными постановлением Правления Национального Банка Республики Казахстан от 16 ноября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1690, постановлением Правления Национального Банка Республики Казахстан от 21 апреля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2334, постановлением Правления Национального Банка Республики Казахстан от 4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2472) внести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"Норма, установленная абзацем четвертым подпункта 1) пункта 26 настоящих Правил, не распространяется на ценные бумаги финансового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Норма, установленная абзацем четвертым подпункта 2) пункта 26 настоящих Правил, не распространяется на облигации финансового агентства в части ограничения размера инвестирования от размера собственного капитала данного эмитента.".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трансфер-агентскую деятельность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