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e667" w14:textId="35ce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3 декабря 2003 года N 493. Зарегистрирован в Министерстве юстиции Республики Казахстан 22 декабря 2003 года N 2628. Утратил силу - приказом Председателя Налогового комитета Министерства финансов РК от 8 декабря 2004 года N 625 (V043287) (вводится в действие с 1 января 2005 года)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
</w:t>
      </w:r>
      <w:r>
        <w:br/>
      </w:r>
      <w:r>
        <w:rPr>
          <w:rFonts w:ascii="Times New Roman"/>
          <w:b w:val="false"/>
          <w:i w:val="false"/>
          <w:color w:val="000000"/>
          <w:sz w:val="28"/>
        </w:rPr>
        <w:t>
      1)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10 декабря 2002 года N 608 "Об утверждении Правил составления налоговой отчетности" (зарегистрированный 12 декабря 2002 года за номером 2079; 23 августа 2003 года "Официальная газета");
</w:t>
      </w:r>
      <w:r>
        <w:br/>
      </w:r>
      <w:r>
        <w:rPr>
          <w:rFonts w:ascii="Times New Roman"/>
          <w:b w:val="false"/>
          <w:i w:val="false"/>
          <w:color w:val="000000"/>
          <w:sz w:val="28"/>
        </w:rPr>
        <w:t>
      2)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от 20 января 2003 года N 14 "О внесении изменения в приказ Министра финансов Республики Казахстан от 10 декабря 2002 года N  608 "Об утверждении Правил составления налоговой отчетности", зарегистрированный за номером 2079" (зарегистрированный 12 февраля 2003     года за номером 2163; 2003 год "Бюллетень нормативных правовых актов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1 января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за исключением Национального Банка Республики Казахстан и государственных учреждений, банков второго уровня и организаций, осуществляющих отдельные виды банковских операций, а также страховых (перестраховочных) организаций, некоммерческих организаций и организаций, осуществляющих деятельность в социальной сфере в соответствии со 
</w:t>
      </w:r>
      <w:r>
        <w:rPr>
          <w:rFonts w:ascii="Times New Roman"/>
          <w:b w:val="false"/>
          <w:i w:val="false"/>
          <w:color w:val="000000"/>
          <w:sz w:val="28"/>
        </w:rPr>
        <w:t xml:space="preserve"> статьями 115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и
</w:t>
      </w:r>
      <w:r>
        <w:rPr>
          <w:rFonts w:ascii="Times New Roman"/>
          <w:b w:val="false"/>
          <w:i w:val="false"/>
          <w:color w:val="000000"/>
          <w:sz w:val="28"/>
        </w:rPr>
        <w:t xml:space="preserve">  121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100.00) и           приложений к ней (формы с 100.01 по 100.35)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кодекса </w:t>
      </w:r>
      <w:r>
        <w:rPr>
          <w:rFonts w:ascii="Times New Roman"/>
          <w:b w:val="false"/>
          <w:i w:val="false"/>
          <w:color w:val="000000"/>
          <w:sz w:val="28"/>
        </w:rPr>
        <w:t>
.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w:t>
      </w:r>
      <w:r>
        <w:rPr>
          <w:rFonts w:ascii="Times New Roman"/>
          <w:b w:val="false"/>
          <w:i w:val="false"/>
          <w:color w:val="000000"/>
          <w:sz w:val="28"/>
        </w:rPr>
        <w:t xml:space="preserve"> статьей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налогоплательщиками, соответствующими условиям:
</w:t>
      </w:r>
      <w:r>
        <w:br/>
      </w:r>
      <w:r>
        <w:rPr>
          <w:rFonts w:ascii="Times New Roman"/>
          <w:b w:val="false"/>
          <w:i w:val="false"/>
          <w:color w:val="000000"/>
          <w:sz w:val="28"/>
        </w:rPr>
        <w:t>
      1 - пункта 1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w:t>
      </w:r>
      <w:r>
        <w:br/>
      </w:r>
      <w:r>
        <w:rPr>
          <w:rFonts w:ascii="Times New Roman"/>
          <w:b w:val="false"/>
          <w:i w:val="false"/>
          <w:color w:val="000000"/>
          <w:sz w:val="28"/>
        </w:rPr>
        <w:t>
      2 -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w:t>
      </w:r>
      <w:r>
        <w:br/>
      </w:r>
      <w:r>
        <w:rPr>
          <w:rFonts w:ascii="Times New Roman"/>
          <w:b w:val="false"/>
          <w:i w:val="false"/>
          <w:color w:val="000000"/>
          <w:sz w:val="28"/>
        </w:rPr>
        <w:t>
      3 -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w:t>
      </w:r>
      <w:r>
        <w:br/>
      </w:r>
      <w:r>
        <w:rPr>
          <w:rFonts w:ascii="Times New Roman"/>
          <w:b w:val="false"/>
          <w:i w:val="false"/>
          <w:color w:val="000000"/>
          <w:sz w:val="28"/>
        </w:rPr>
        <w:t>
      11)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11А - по деятельности, выходящей за рамки контракта на недропользование;
</w:t>
      </w:r>
      <w:r>
        <w:br/>
      </w:r>
      <w:r>
        <w:rPr>
          <w:rFonts w:ascii="Times New Roman"/>
          <w:b w:val="false"/>
          <w:i w:val="false"/>
          <w:color w:val="000000"/>
          <w:sz w:val="28"/>
        </w:rPr>
        <w:t>
      11В - по деятельности, осуществляемой в рамках контракта на недропользование;
</w:t>
      </w:r>
      <w:r>
        <w:br/>
      </w:r>
      <w:r>
        <w:rPr>
          <w:rFonts w:ascii="Times New Roman"/>
          <w:b w:val="false"/>
          <w:i w:val="false"/>
          <w:color w:val="000000"/>
          <w:sz w:val="28"/>
        </w:rPr>
        <w:t>
      12)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w:t>
      </w:r>
      <w:r>
        <w:rPr>
          <w:rFonts w:ascii="Times New Roman"/>
          <w:b w:val="false"/>
          <w:i w:val="false"/>
          <w:color w:val="000000"/>
          <w:sz w:val="28"/>
        </w:rPr>
        <w:t xml:space="preserve"> 184 Налогового </w:t>
      </w:r>
      <w:r>
        <w:rPr>
          <w:rFonts w:ascii="Times New Roman"/>
          <w:b w:val="false"/>
          <w:i w:val="false"/>
          <w:color w:val="000000"/>
          <w:sz w:val="28"/>
        </w:rPr>
        <w:t>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100.00.001 переносится сумма, отраженная в строке 100.01.001С;
</w:t>
      </w:r>
      <w:r>
        <w:br/>
      </w:r>
      <w:r>
        <w:rPr>
          <w:rFonts w:ascii="Times New Roman"/>
          <w:b w:val="false"/>
          <w:i w:val="false"/>
          <w:color w:val="000000"/>
          <w:sz w:val="28"/>
        </w:rPr>
        <w:t>
      2) в строку 100.00.002 переносится сумма, отраженная в строке 100.02.012;
</w:t>
      </w:r>
      <w:r>
        <w:br/>
      </w:r>
      <w:r>
        <w:rPr>
          <w:rFonts w:ascii="Times New Roman"/>
          <w:b w:val="false"/>
          <w:i w:val="false"/>
          <w:color w:val="000000"/>
          <w:sz w:val="28"/>
        </w:rPr>
        <w:t>
      3) в строке 100.00.003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строку 100.00.004 переносится сумма, отраженная в строке 100.03.003; 
</w:t>
      </w:r>
      <w:r>
        <w:br/>
      </w:r>
      <w:r>
        <w:rPr>
          <w:rFonts w:ascii="Times New Roman"/>
          <w:b w:val="false"/>
          <w:i w:val="false"/>
          <w:color w:val="000000"/>
          <w:sz w:val="28"/>
        </w:rPr>
        <w:t>
      5) в строку 100.00.005 переносится сумма, отраженная в строке 100.04.001;
</w:t>
      </w:r>
      <w:r>
        <w:br/>
      </w:r>
      <w:r>
        <w:rPr>
          <w:rFonts w:ascii="Times New Roman"/>
          <w:b w:val="false"/>
          <w:i w:val="false"/>
          <w:color w:val="000000"/>
          <w:sz w:val="28"/>
        </w:rPr>
        <w:t>
      6) в строке 100.00.006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 статьей 86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строку 100.00.008 переносится сумма, отраженная в строке 100.22.006;
</w:t>
      </w:r>
      <w:r>
        <w:br/>
      </w:r>
      <w:r>
        <w:rPr>
          <w:rFonts w:ascii="Times New Roman"/>
          <w:b w:val="false"/>
          <w:i w:val="false"/>
          <w:color w:val="000000"/>
          <w:sz w:val="28"/>
        </w:rPr>
        <w:t>
      9) строка 100.00.009 заполняется недропользователями. В данную строку переносится сумма, отраженная в строке 100.05.001D или 100.05.002С;
</w:t>
      </w:r>
      <w:r>
        <w:br/>
      </w:r>
      <w:r>
        <w:rPr>
          <w:rFonts w:ascii="Times New Roman"/>
          <w:b w:val="false"/>
          <w:i w:val="false"/>
          <w:color w:val="000000"/>
          <w:sz w:val="28"/>
        </w:rPr>
        <w:t>
      10) в строке 100.00.010 указывается сумма доходов, получаемых при распределении  дохода от общей долевой собственности в соответствии с подпунктом 11)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100.00.011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12) в строку 100.00.012 переносится сумма, отраженная в строке 100.20.003;
</w:t>
      </w:r>
      <w:r>
        <w:br/>
      </w:r>
      <w:r>
        <w:rPr>
          <w:rFonts w:ascii="Times New Roman"/>
          <w:b w:val="false"/>
          <w:i w:val="false"/>
          <w:color w:val="000000"/>
          <w:sz w:val="28"/>
        </w:rPr>
        <w:t>
      13) в строку 100.00.013 переносится сумма, отраженная в строке 100.06.004.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100.00.022Е и 100.00.022F;
</w:t>
      </w:r>
      <w:r>
        <w:br/>
      </w:r>
      <w:r>
        <w:rPr>
          <w:rFonts w:ascii="Times New Roman"/>
          <w:b w:val="false"/>
          <w:i w:val="false"/>
          <w:color w:val="000000"/>
          <w:sz w:val="28"/>
        </w:rPr>
        <w:t>
      14) в строку 100.00.014 переносится сумма, отраженная в строке 100.07.003;
</w:t>
      </w:r>
      <w:r>
        <w:br/>
      </w:r>
      <w:r>
        <w:rPr>
          <w:rFonts w:ascii="Times New Roman"/>
          <w:b w:val="false"/>
          <w:i w:val="false"/>
          <w:color w:val="000000"/>
          <w:sz w:val="28"/>
        </w:rPr>
        <w:t>
      15) в строку 100.00.015 переносится сумма, отраженная в строке 100.08.005;
</w:t>
      </w:r>
      <w:r>
        <w:br/>
      </w:r>
      <w:r>
        <w:rPr>
          <w:rFonts w:ascii="Times New Roman"/>
          <w:b w:val="false"/>
          <w:i w:val="false"/>
          <w:color w:val="000000"/>
          <w:sz w:val="28"/>
        </w:rPr>
        <w:t>
      16) в строку 100.00.016 переносится сумма, отраженная в строке 100.09.002А;
</w:t>
      </w:r>
      <w:r>
        <w:br/>
      </w:r>
      <w:r>
        <w:rPr>
          <w:rFonts w:ascii="Times New Roman"/>
          <w:b w:val="false"/>
          <w:i w:val="false"/>
          <w:color w:val="000000"/>
          <w:sz w:val="28"/>
        </w:rPr>
        <w:t>
      17) в строке 100.00.017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18) в строке 100.00.018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19) в строке 100.00.019 указывается сумма превышения доходов над расходами, полученными при эксплуатации объектов социальной сферы в соответствии с подпунктом 20)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20) в строке 100.00.020 указываются доходы налогоплательщика, включаемые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нашедшие отражения в строках с 100.00.001 по 100.00.019; 
</w:t>
      </w:r>
      <w:r>
        <w:br/>
      </w:r>
      <w:r>
        <w:rPr>
          <w:rFonts w:ascii="Times New Roman"/>
          <w:b w:val="false"/>
          <w:i w:val="false"/>
          <w:color w:val="000000"/>
          <w:sz w:val="28"/>
        </w:rPr>
        <w:t>
      21) в строке 100.00.021 указывается общая сумма совокупного годового дохода, определяемая сложением сумм строк с 100.00.001 по 100.00.020.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100.00.022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которая определяется сложением сумм строк с 100.00.022А по 100.00.022I;
</w:t>
      </w:r>
      <w:r>
        <w:br/>
      </w:r>
      <w:r>
        <w:rPr>
          <w:rFonts w:ascii="Times New Roman"/>
          <w:b w:val="false"/>
          <w:i w:val="false"/>
          <w:color w:val="000000"/>
          <w:sz w:val="28"/>
        </w:rPr>
        <w:t>
      2) в строке 100.00.023 указывается сумма совокупного годового дохода с учетом корректировки, определяемая как разница сумм строк 100.00.021 и 100.00.022.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100.00.024 переносится сумма, отраженная в строке 100.12.010; 
</w:t>
      </w:r>
      <w:r>
        <w:br/>
      </w:r>
      <w:r>
        <w:rPr>
          <w:rFonts w:ascii="Times New Roman"/>
          <w:b w:val="false"/>
          <w:i w:val="false"/>
          <w:color w:val="000000"/>
          <w:sz w:val="28"/>
        </w:rPr>
        <w:t>
      2) в строку 100.00.025 переносится сумма, отраженная в строке 100.13.011;
</w:t>
      </w:r>
      <w:r>
        <w:br/>
      </w:r>
      <w:r>
        <w:rPr>
          <w:rFonts w:ascii="Times New Roman"/>
          <w:b w:val="false"/>
          <w:i w:val="false"/>
          <w:color w:val="000000"/>
          <w:sz w:val="28"/>
        </w:rPr>
        <w:t>
      3) в строку 100.00.026 переносится сумма, отраженная в строке 100.14.003; 
</w:t>
      </w:r>
      <w:r>
        <w:br/>
      </w:r>
      <w:r>
        <w:rPr>
          <w:rFonts w:ascii="Times New Roman"/>
          <w:b w:val="false"/>
          <w:i w:val="false"/>
          <w:color w:val="000000"/>
          <w:sz w:val="28"/>
        </w:rPr>
        <w:t>
      4) в строку 100.00.027 переносится сумма, отраженная в строке 100.15.001В;
</w:t>
      </w:r>
      <w:r>
        <w:br/>
      </w:r>
      <w:r>
        <w:rPr>
          <w:rFonts w:ascii="Times New Roman"/>
          <w:b w:val="false"/>
          <w:i w:val="false"/>
          <w:color w:val="000000"/>
          <w:sz w:val="28"/>
        </w:rPr>
        <w:t>
      5) строка 100.00.028 заполняется недропользователями. В данную строку переносится сумма, отраженная в строке 100.05.003;
</w:t>
      </w:r>
      <w:r>
        <w:br/>
      </w:r>
      <w:r>
        <w:rPr>
          <w:rFonts w:ascii="Times New Roman"/>
          <w:b w:val="false"/>
          <w:i w:val="false"/>
          <w:color w:val="000000"/>
          <w:sz w:val="28"/>
        </w:rPr>
        <w:t>
      6) в строку 100.00.029 переносится сумма, отраженная в строке 100.16.001; 
</w:t>
      </w:r>
      <w:r>
        <w:br/>
      </w:r>
      <w:r>
        <w:rPr>
          <w:rFonts w:ascii="Times New Roman"/>
          <w:b w:val="false"/>
          <w:i w:val="false"/>
          <w:color w:val="000000"/>
          <w:sz w:val="28"/>
        </w:rPr>
        <w:t>
      7) в строку 100.00.030 переносится сумма, отраженная в строке 100.17.003;
</w:t>
      </w:r>
      <w:r>
        <w:br/>
      </w:r>
      <w:r>
        <w:rPr>
          <w:rFonts w:ascii="Times New Roman"/>
          <w:b w:val="false"/>
          <w:i w:val="false"/>
          <w:color w:val="000000"/>
          <w:sz w:val="28"/>
        </w:rPr>
        <w:t>
      8) в строку 100.00.031 переносится сумма, отраженная в строке 100.18.006;
</w:t>
      </w:r>
      <w:r>
        <w:br/>
      </w:r>
      <w:r>
        <w:rPr>
          <w:rFonts w:ascii="Times New Roman"/>
          <w:b w:val="false"/>
          <w:i w:val="false"/>
          <w:color w:val="000000"/>
          <w:sz w:val="28"/>
        </w:rPr>
        <w:t>
      9) строка 100.00.032 заполняется недропользователями. В данную строку переносится сумма, определяемая сложением строк 100.19.016 и 100.19.019;
</w:t>
      </w:r>
      <w:r>
        <w:br/>
      </w:r>
      <w:r>
        <w:rPr>
          <w:rFonts w:ascii="Times New Roman"/>
          <w:b w:val="false"/>
          <w:i w:val="false"/>
          <w:color w:val="000000"/>
          <w:sz w:val="28"/>
        </w:rPr>
        <w:t>
      10) в строку 100.00.033 переносится сумма, отраженная в строке 100.09.002В;
</w:t>
      </w:r>
      <w:r>
        <w:br/>
      </w:r>
      <w:r>
        <w:rPr>
          <w:rFonts w:ascii="Times New Roman"/>
          <w:b w:val="false"/>
          <w:i w:val="false"/>
          <w:color w:val="000000"/>
          <w:sz w:val="28"/>
        </w:rPr>
        <w:t>
      11) в строке 100.00.034 указывается сумма уплаченных в бюджет налогов в пределах начисленных в соответствии со 
</w:t>
      </w:r>
      <w:r>
        <w:rPr>
          <w:rFonts w:ascii="Times New Roman"/>
          <w:b w:val="false"/>
          <w:i w:val="false"/>
          <w:color w:val="000000"/>
          <w:sz w:val="28"/>
        </w:rPr>
        <w:t xml:space="preserve"> статьей 103 </w:t>
      </w:r>
      <w:r>
        <w:rPr>
          <w:rFonts w:ascii="Times New Roman"/>
          <w:b w:val="false"/>
          <w:i w:val="false"/>
          <w:color w:val="000000"/>
          <w:sz w:val="28"/>
        </w:rPr>
        <w:t>
 Налогового кодекса; 
</w:t>
      </w:r>
      <w:r>
        <w:br/>
      </w:r>
      <w:r>
        <w:rPr>
          <w:rFonts w:ascii="Times New Roman"/>
          <w:b w:val="false"/>
          <w:i w:val="false"/>
          <w:color w:val="000000"/>
          <w:sz w:val="28"/>
        </w:rPr>
        <w:t>
      12) в строку 100.00.035 переносится сумма, отраженная в строке 100.21.001;
</w:t>
      </w:r>
      <w:r>
        <w:br/>
      </w:r>
      <w:r>
        <w:rPr>
          <w:rFonts w:ascii="Times New Roman"/>
          <w:b w:val="false"/>
          <w:i w:val="false"/>
          <w:color w:val="000000"/>
          <w:sz w:val="28"/>
        </w:rPr>
        <w:t>
      13) в строке 100.00.036 указывается общая сумма амортизационных отчислений, расходов на ремонт и других вычетов по фиксированным активам, определяемая сложением сумм строк с 100.00.036А по 100.00.036G;
</w:t>
      </w:r>
      <w:r>
        <w:br/>
      </w:r>
      <w:r>
        <w:rPr>
          <w:rFonts w:ascii="Times New Roman"/>
          <w:b w:val="false"/>
          <w:i w:val="false"/>
          <w:color w:val="000000"/>
          <w:sz w:val="28"/>
        </w:rPr>
        <w:t>
      14) в строку 100.00.036А переносится сумма, отраженная в строке 100.22.004Е;
</w:t>
      </w:r>
      <w:r>
        <w:br/>
      </w:r>
      <w:r>
        <w:rPr>
          <w:rFonts w:ascii="Times New Roman"/>
          <w:b w:val="false"/>
          <w:i w:val="false"/>
          <w:color w:val="000000"/>
          <w:sz w:val="28"/>
        </w:rPr>
        <w:t>
      15) в строку 100.00.036В переносится сумма, отраженная в строке 100.22.005Е;
</w:t>
      </w:r>
      <w:r>
        <w:br/>
      </w:r>
      <w:r>
        <w:rPr>
          <w:rFonts w:ascii="Times New Roman"/>
          <w:b w:val="false"/>
          <w:i w:val="false"/>
          <w:color w:val="000000"/>
          <w:sz w:val="28"/>
        </w:rPr>
        <w:t>
      16) в строку 100.00.036С переносится сумма, отраженная в строке 100.23.001В;
</w:t>
      </w:r>
      <w:r>
        <w:br/>
      </w:r>
      <w:r>
        <w:rPr>
          <w:rFonts w:ascii="Times New Roman"/>
          <w:b w:val="false"/>
          <w:i w:val="false"/>
          <w:color w:val="000000"/>
          <w:sz w:val="28"/>
        </w:rPr>
        <w:t>
      17) в строку 100.00.036D переносится сумма, отраженная в строках 100.22.004I и 100.22.005G;
</w:t>
      </w:r>
      <w:r>
        <w:br/>
      </w:r>
      <w:r>
        <w:rPr>
          <w:rFonts w:ascii="Times New Roman"/>
          <w:b w:val="false"/>
          <w:i w:val="false"/>
          <w:color w:val="000000"/>
          <w:sz w:val="28"/>
        </w:rPr>
        <w:t>
      18) в строку 100.00.036E переносится сумма, отраженная в строках 100.22.004H и 100.22.005F;
</w:t>
      </w:r>
      <w:r>
        <w:br/>
      </w:r>
      <w:r>
        <w:rPr>
          <w:rFonts w:ascii="Times New Roman"/>
          <w:b w:val="false"/>
          <w:i w:val="false"/>
          <w:color w:val="000000"/>
          <w:sz w:val="28"/>
        </w:rPr>
        <w:t>
      19) в строку 100.00.036F переносится сумма, отраженная в строке 100.24.001B;
</w:t>
      </w:r>
      <w:r>
        <w:br/>
      </w:r>
      <w:r>
        <w:rPr>
          <w:rFonts w:ascii="Times New Roman"/>
          <w:b w:val="false"/>
          <w:i w:val="false"/>
          <w:color w:val="000000"/>
          <w:sz w:val="28"/>
        </w:rPr>
        <w:t>
      20) в строку 100.00.036G переносятся суммы, отраженные в строках 100.22.004F и 100.22.007Е;
</w:t>
      </w:r>
      <w:r>
        <w:br/>
      </w:r>
      <w:r>
        <w:rPr>
          <w:rFonts w:ascii="Times New Roman"/>
          <w:b w:val="false"/>
          <w:i w:val="false"/>
          <w:color w:val="000000"/>
          <w:sz w:val="28"/>
        </w:rPr>
        <w:t>
      21) в строке 100.00.037А указывается общая сумма вычетов, определяемая сложением сумм строк с 100.00.024 по 100.00.036;
</w:t>
      </w:r>
      <w:r>
        <w:br/>
      </w:r>
      <w:r>
        <w:rPr>
          <w:rFonts w:ascii="Times New Roman"/>
          <w:b w:val="false"/>
          <w:i w:val="false"/>
          <w:color w:val="000000"/>
          <w:sz w:val="28"/>
        </w:rPr>
        <w:t>
      22) строка 100.00.037В заполняется некоммерческими организациями, соответствующими положениям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и представляющими одновременно Декларацию по корпоративному подоходному налогу по форме 130.00 и Декларацию по корпоративному подоходному налогу по форме 100.00. В данную строку переносится сумма, отраженная в строке 130.00.010.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100.00.038 указывается сумма налогооблагаемого дохода (убытка), определяемая как разница строк 100.00.023 и 100.00.037А (для некоммерческих организаций, соответствующих положениям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и представляющих Декларацию по корпоративному подоходному налогу по форме 130.00, - как разница строк 100.00.023 и 100.00.037В);
</w:t>
      </w:r>
      <w:r>
        <w:br/>
      </w:r>
      <w:r>
        <w:rPr>
          <w:rFonts w:ascii="Times New Roman"/>
          <w:b w:val="false"/>
          <w:i w:val="false"/>
          <w:color w:val="000000"/>
          <w:sz w:val="28"/>
        </w:rPr>
        <w:t>
      2) в строку 100.00.039 переносится сумма, отраженная в строке 100.26.005;
</w:t>
      </w:r>
      <w:r>
        <w:br/>
      </w:r>
      <w:r>
        <w:rPr>
          <w:rFonts w:ascii="Times New Roman"/>
          <w:b w:val="false"/>
          <w:i w:val="false"/>
          <w:color w:val="000000"/>
          <w:sz w:val="28"/>
        </w:rPr>
        <w:t>
      3) в строке 100.00.040 указывается итоговая сумма налогооблагаемого дохода (убытка), определяемая как разница строк 100.00.038 и 100.00.039;
</w:t>
      </w:r>
      <w:r>
        <w:br/>
      </w:r>
      <w:r>
        <w:rPr>
          <w:rFonts w:ascii="Times New Roman"/>
          <w:b w:val="false"/>
          <w:i w:val="false"/>
          <w:color w:val="000000"/>
          <w:sz w:val="28"/>
        </w:rPr>
        <w:t>
      4) в строке 100.00.041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100.00.040. При этом, если сумма по строке 100.00.036С больше или равна сумме строки 100.00.038, то в строке 100.00.041 отражается сумма, указанная в строке 100.00.038. Если сумма по строке 100.00.036С меньше суммы по строке 100.00.038, в строку 100.00.041 переносится сумма строки 100.00.036С; 
</w:t>
      </w:r>
      <w:r>
        <w:br/>
      </w:r>
      <w:r>
        <w:rPr>
          <w:rFonts w:ascii="Times New Roman"/>
          <w:b w:val="false"/>
          <w:i w:val="false"/>
          <w:color w:val="000000"/>
          <w:sz w:val="28"/>
        </w:rPr>
        <w:t>
      5) в строке 100.00.042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(100.00.040 - 100.00.041 + 100.02.002);
</w:t>
      </w:r>
      <w:r>
        <w:br/>
      </w:r>
      <w:r>
        <w:rPr>
          <w:rFonts w:ascii="Times New Roman"/>
          <w:b w:val="false"/>
          <w:i w:val="false"/>
          <w:color w:val="000000"/>
          <w:sz w:val="28"/>
        </w:rPr>
        <w:t>
      6) в строке 100.00.043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100.00.043А по 100.00.043С) в пределах суммы 100.00.040 х 2 % + (сумма c 100.00.043D по 100.00.043G) - 100.00.043H);
</w:t>
      </w:r>
      <w:r>
        <w:br/>
      </w:r>
      <w:r>
        <w:rPr>
          <w:rFonts w:ascii="Times New Roman"/>
          <w:b w:val="false"/>
          <w:i w:val="false"/>
          <w:color w:val="000000"/>
          <w:sz w:val="28"/>
        </w:rPr>
        <w:t>
      7) в строке 100.00.043A указывается сумма расходов, фактически понесенных на содержание объектов социальной сферы, в соответствии с подпунктом 1)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100.00.043B указывается сумма безвозмездно переданного имущества некоммерческим организациям в соответствии с подпунктом 2)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9) в строке 100.00.043C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10) строка 100.00.043D заполняется налогоплательщиками, использующими труд инвалидов. В данной строке указывается сумма произведенных расходов, в соответствии с пунктом 2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100.00.043E указывается сумма вознаграждения, полученная по финансовому лизингу основных средств, в соответствии с пунктом 3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12) в строке 100.00.043F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13) в строке 100.00.043G указывается сумма дохода в соответствии с пунктом 4 или 4-1 статьи 122 Налогового кодекса; 
</w:t>
      </w:r>
      <w:r>
        <w:br/>
      </w:r>
      <w:r>
        <w:rPr>
          <w:rFonts w:ascii="Times New Roman"/>
          <w:b w:val="false"/>
          <w:i w:val="false"/>
          <w:color w:val="000000"/>
          <w:sz w:val="28"/>
        </w:rPr>
        <w:t>
      14) в строке 100.00.043H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Если фактическая сумма расходов, отраженная в строках с 100.00.043A по 100.00.043C, составляет сумму, меньшую чем два процента от налогооблагаемого дохода (100.00.040), то исключению из налогооблагаемого дохода подлежит фактическая сумма произведенных расходов. В случае, если сумма составляет сумму, большую чем два процента от налогооблагаемого дохода, то исключению подлежит сумма, определенная в размере двух процентов налогооблагаемого дохода;
</w:t>
      </w:r>
      <w:r>
        <w:br/>
      </w:r>
      <w:r>
        <w:rPr>
          <w:rFonts w:ascii="Times New Roman"/>
          <w:b w:val="false"/>
          <w:i w:val="false"/>
          <w:color w:val="000000"/>
          <w:sz w:val="28"/>
        </w:rPr>
        <w:t>
      15) в строке 100.00.044 указывается сумма убытка, определенная согласно пункту 1 
</w:t>
      </w:r>
      <w:r>
        <w:rPr>
          <w:rFonts w:ascii="Times New Roman"/>
          <w:b w:val="false"/>
          <w:i w:val="false"/>
          <w:color w:val="000000"/>
          <w:sz w:val="28"/>
        </w:rPr>
        <w:t xml:space="preserve"> статьи 123 </w:t>
      </w:r>
      <w:r>
        <w:rPr>
          <w:rFonts w:ascii="Times New Roman"/>
          <w:b w:val="false"/>
          <w:i w:val="false"/>
          <w:color w:val="000000"/>
          <w:sz w:val="28"/>
        </w:rPr>
        <w:t>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100.27.001;
</w:t>
      </w:r>
      <w:r>
        <w:br/>
      </w:r>
      <w:r>
        <w:rPr>
          <w:rFonts w:ascii="Times New Roman"/>
          <w:b w:val="false"/>
          <w:i w:val="false"/>
          <w:color w:val="000000"/>
          <w:sz w:val="28"/>
        </w:rPr>
        <w:t>
      16) в строке 100.00.045 указывается налогооблагаемый доход с учетом корректировки и перенесенных убытков, определяемый как разница строк 100.00.040, 100.00.043 и 100.00.044. Если сумма, указанная в строке 100.00.044 больше разницы предыдущих двух строк, то величина данной строки будет отрицательной. Полученная сумма переносится в строку 100.29.001.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100.00.046 указывается сумма исчисленного налога, определенная в строке 100.29.002;
</w:t>
      </w:r>
      <w:r>
        <w:br/>
      </w:r>
      <w:r>
        <w:rPr>
          <w:rFonts w:ascii="Times New Roman"/>
          <w:b w:val="false"/>
          <w:i w:val="false"/>
          <w:color w:val="000000"/>
          <w:sz w:val="28"/>
        </w:rPr>
        <w:t>
      2) в строке 100.00.047 указывается сумма налога на чистый доход, определенная в строке 100.29.004;
</w:t>
      </w:r>
      <w:r>
        <w:br/>
      </w:r>
      <w:r>
        <w:rPr>
          <w:rFonts w:ascii="Times New Roman"/>
          <w:b w:val="false"/>
          <w:i w:val="false"/>
          <w:color w:val="000000"/>
          <w:sz w:val="28"/>
        </w:rPr>
        <w:t>
      3) в строке 100.00.048 указывается сумма произведенных налогоплательщиком зачетов за отчетный налоговый период, определенная в строке 100.29.005;
</w:t>
      </w:r>
      <w:r>
        <w:br/>
      </w:r>
      <w:r>
        <w:rPr>
          <w:rFonts w:ascii="Times New Roman"/>
          <w:b w:val="false"/>
          <w:i w:val="false"/>
          <w:color w:val="000000"/>
          <w:sz w:val="28"/>
        </w:rPr>
        <w:t>
      4) в строке 100.00.049 указывается общая сумма исчисленного налога за отчетный налоговый период, определенная в строке 100.29.006;
</w:t>
      </w:r>
      <w:r>
        <w:br/>
      </w:r>
      <w:r>
        <w:rPr>
          <w:rFonts w:ascii="Times New Roman"/>
          <w:b w:val="false"/>
          <w:i w:val="false"/>
          <w:color w:val="000000"/>
          <w:sz w:val="28"/>
        </w:rPr>
        <w:t>
      5) в строке 100.00.050 указывается сумма уплаченных авансовых платежей за отчетный налоговый период, определенная в строке 100.29.007;
</w:t>
      </w:r>
      <w:r>
        <w:br/>
      </w:r>
      <w:r>
        <w:rPr>
          <w:rFonts w:ascii="Times New Roman"/>
          <w:b w:val="false"/>
          <w:i w:val="false"/>
          <w:color w:val="000000"/>
          <w:sz w:val="28"/>
        </w:rPr>
        <w:t>
      6) в строке 100.00.051 указывается сумма налога, подлежащего уплате, определенная в строке 100.29.008;
</w:t>
      </w:r>
      <w:r>
        <w:br/>
      </w:r>
      <w:r>
        <w:rPr>
          <w:rFonts w:ascii="Times New Roman"/>
          <w:b w:val="false"/>
          <w:i w:val="false"/>
          <w:color w:val="000000"/>
          <w:sz w:val="28"/>
        </w:rPr>
        <w:t>
      7) в строке 100.00.052 указывается сумма излишне уплаченного налога, подлежащего зачету (возврату), определенная в строке 100.29.009.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заполнении строки 100.00.050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100.01 - Доход от реализации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"Реализация товаров (работ, услуг)":
</w:t>
      </w:r>
      <w:r>
        <w:br/>
      </w:r>
      <w:r>
        <w:rPr>
          <w:rFonts w:ascii="Times New Roman"/>
          <w:b w:val="false"/>
          <w:i w:val="false"/>
          <w:color w:val="000000"/>
          <w:sz w:val="28"/>
        </w:rPr>
        <w:t>
      строка 100.01.001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22. Величина строки 100.01.001С переносится в строку 100.00.001.
</w:t>
      </w:r>
      <w:r>
        <w:br/>
      </w:r>
      <w:r>
        <w:rPr>
          <w:rFonts w:ascii="Times New Roman"/>
          <w:b w:val="false"/>
          <w:i w:val="false"/>
          <w:color w:val="000000"/>
          <w:sz w:val="28"/>
        </w:rPr>
        <w:t>
      23. Дополнительная форма к строке 100.01.001: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статьи 81 Налогового кодекса. Согласно подпункту 4) пункта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100.01.001 переносится в строку 100.01.001А, графы D - в строку 100.01.001В, графы E - в строку 100.01.001С.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100.02 - Доход от прироста стоимости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реализации зданий, сооружений, строений, а также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 В разделе "Реализация зданий, сооружений и строений":
</w:t>
      </w:r>
      <w:r>
        <w:br/>
      </w:r>
      <w:r>
        <w:rPr>
          <w:rFonts w:ascii="Times New Roman"/>
          <w:b w:val="false"/>
          <w:i w:val="false"/>
          <w:color w:val="000000"/>
          <w:sz w:val="28"/>
        </w:rPr>
        <w:t>
      1) строка 100.02.001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100.02.002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100.02.003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27. В разделе "Реализация активов, не подлежащих амортизации":
</w:t>
      </w:r>
      <w:r>
        <w:br/>
      </w:r>
      <w:r>
        <w:rPr>
          <w:rFonts w:ascii="Times New Roman"/>
          <w:b w:val="false"/>
          <w:i w:val="false"/>
          <w:color w:val="000000"/>
          <w:sz w:val="28"/>
        </w:rPr>
        <w:t>
      строка 100.02.004 предназначена для отражения итоговой суммы дохода от прироста стоимости при реализации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28. В разделе "Реализация ценных бумаг":
</w:t>
      </w:r>
      <w:r>
        <w:br/>
      </w:r>
      <w:r>
        <w:rPr>
          <w:rFonts w:ascii="Times New Roman"/>
          <w:b w:val="false"/>
          <w:i w:val="false"/>
          <w:color w:val="000000"/>
          <w:sz w:val="28"/>
        </w:rPr>
        <w:t>
      1) строка 100.02.005 предназначена для отражения итоговой суммы дохода (убытка) от реализации акций,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100.02.006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100.02.007 предназначена для отражения итоговой суммы дохода (убытка) от реализации облигаций,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100.02.008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100.02.009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100.02.010 предназначена для отражения суммы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100.02.011 предназначена для отражения суммы дохода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100.02.006, 100.02.009 (в зависимости доход или убыток), уменьшенный на сумму строки 100.02.010.
</w:t>
      </w:r>
      <w:r>
        <w:br/>
      </w:r>
      <w:r>
        <w:rPr>
          <w:rFonts w:ascii="Times New Roman"/>
          <w:b w:val="false"/>
          <w:i w:val="false"/>
          <w:color w:val="000000"/>
          <w:sz w:val="28"/>
        </w:rPr>
        <w:t>
      29. В разделе "Итого":
</w:t>
      </w:r>
      <w:r>
        <w:br/>
      </w:r>
      <w:r>
        <w:rPr>
          <w:rFonts w:ascii="Times New Roman"/>
          <w:b w:val="false"/>
          <w:i w:val="false"/>
          <w:color w:val="000000"/>
          <w:sz w:val="28"/>
        </w:rPr>
        <w:t>
      в строке 100.02.012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100.02.001, 100.02.004, 100.02.005, 100.02.007, 100.02.008 и 100.02.011 (при получении дохода по данным строкам).
</w:t>
      </w:r>
      <w:r>
        <w:br/>
      </w:r>
      <w:r>
        <w:rPr>
          <w:rFonts w:ascii="Times New Roman"/>
          <w:b w:val="false"/>
          <w:i w:val="false"/>
          <w:color w:val="000000"/>
          <w:sz w:val="28"/>
        </w:rPr>
        <w:t>
      30.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100.02.002,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Указанная сумма учитывается при определении суммы строки 100.00.042.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100.02.003,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100.02.005 и 100.02.007 данные суммы переносятся в строку 100.00.022С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100.02.008 данная сумма переносится в строку 100.00.022D.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100.02.012, переносится в строку 100.00.002.
</w:t>
      </w:r>
      <w:r>
        <w:br/>
      </w:r>
      <w:r>
        <w:rPr>
          <w:rFonts w:ascii="Times New Roman"/>
          <w:b w:val="false"/>
          <w:i w:val="false"/>
          <w:color w:val="000000"/>
          <w:sz w:val="28"/>
        </w:rPr>
        <w:t>
      31. Дополнительные формы к строкам 100.02.001, 100.02.002, 100.02.003: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определенная в соответствующих строках графы Р дополнительной формы к строкам 100.22.001 и 100.22.002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100.02.001 и 100.02.002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100.02.001 переносится в строку 100.02.001, графы Е дополнительной формы к строке 100.02.002 - в строку 100.02.002, графы Е дополнительной формы к строке 100.02.003 - в строку 100.02.003.
</w:t>
      </w:r>
      <w:r>
        <w:br/>
      </w:r>
      <w:r>
        <w:rPr>
          <w:rFonts w:ascii="Times New Roman"/>
          <w:b w:val="false"/>
          <w:i w:val="false"/>
          <w:color w:val="000000"/>
          <w:sz w:val="28"/>
        </w:rPr>
        <w:t>
      32. Дополнительная форма к строке 100.02.004: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строений и ценных бумаг;
</w:t>
      </w:r>
      <w:r>
        <w:br/>
      </w:r>
      <w:r>
        <w:rPr>
          <w:rFonts w:ascii="Times New Roman"/>
          <w:b w:val="false"/>
          <w:i w:val="false"/>
          <w:color w:val="000000"/>
          <w:sz w:val="28"/>
        </w:rPr>
        <w:t>
      3) в графе С указывается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100.02.004 переносится в строку 100.02.004.
</w:t>
      </w:r>
      <w:r>
        <w:br/>
      </w:r>
      <w:r>
        <w:rPr>
          <w:rFonts w:ascii="Times New Roman"/>
          <w:b w:val="false"/>
          <w:i w:val="false"/>
          <w:color w:val="000000"/>
          <w:sz w:val="28"/>
        </w:rPr>
        <w:t>
      33. Дополнительные формы к строкам 100.02.005, 100.02.006: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100.02.005 переносится в строку 100.02.005, графы Е дополнительной формы к строке 100.02.006 - в строку 100.02.006.
</w:t>
      </w:r>
      <w:r>
        <w:br/>
      </w:r>
      <w:r>
        <w:rPr>
          <w:rFonts w:ascii="Times New Roman"/>
          <w:b w:val="false"/>
          <w:i w:val="false"/>
          <w:color w:val="000000"/>
          <w:sz w:val="28"/>
        </w:rPr>
        <w:t>
      34. Дополнительные формы к строкам 100.02.007, 100.02.008, 100.02.009: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100.08.002;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100.02.007 переносится в строку 100.02.007, графы L дополнительной формы к строке 100.02.008 - в строку 100.02.008, графы L дополнительной формы к строке 100.02.009 - в строку 100.02.009.
</w:t>
      </w:r>
      <w:r>
        <w:br/>
      </w:r>
      <w:r>
        <w:rPr>
          <w:rFonts w:ascii="Times New Roman"/>
          <w:b w:val="false"/>
          <w:i w:val="false"/>
          <w:color w:val="000000"/>
          <w:sz w:val="28"/>
        </w:rPr>
        <w:t>
      35. Дополнительная форма к строке 100.02.010: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100.02.006, 100.02.009;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100.02.010 переносится в строку 100.02.010.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100.03 -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37.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38. В разделе "Сомнительные обязательства по товарам (работам, услугам)":
</w:t>
      </w:r>
      <w:r>
        <w:br/>
      </w:r>
      <w:r>
        <w:rPr>
          <w:rFonts w:ascii="Times New Roman"/>
          <w:b w:val="false"/>
          <w:i w:val="false"/>
          <w:color w:val="000000"/>
          <w:sz w:val="28"/>
        </w:rPr>
        <w:t>
      строка 100.03.001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39. В разделе "Сомнительные обязательства по доходам работников":
</w:t>
      </w:r>
      <w:r>
        <w:br/>
      </w:r>
      <w:r>
        <w:rPr>
          <w:rFonts w:ascii="Times New Roman"/>
          <w:b w:val="false"/>
          <w:i w:val="false"/>
          <w:color w:val="000000"/>
          <w:sz w:val="28"/>
        </w:rPr>
        <w:t>
      строка 100.03.002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40. В разделе "Всего сомнительных обязательств":
</w:t>
      </w:r>
      <w:r>
        <w:br/>
      </w:r>
      <w:r>
        <w:rPr>
          <w:rFonts w:ascii="Times New Roman"/>
          <w:b w:val="false"/>
          <w:i w:val="false"/>
          <w:color w:val="000000"/>
          <w:sz w:val="28"/>
        </w:rPr>
        <w:t>
      строка 100.03.003 предназначена для отражения общей суммы кредиторской задолженности, признанной налогоплательщиком сомнительной, и определяется как сумма строк 100.03.001С и 100.03.002А. 
</w:t>
      </w:r>
      <w:r>
        <w:br/>
      </w:r>
      <w:r>
        <w:rPr>
          <w:rFonts w:ascii="Times New Roman"/>
          <w:b w:val="false"/>
          <w:i w:val="false"/>
          <w:color w:val="000000"/>
          <w:sz w:val="28"/>
        </w:rPr>
        <w:t>
      41. Величина строки 100.03.003 переносится в строку 100.00.004. 
</w:t>
      </w:r>
      <w:r>
        <w:br/>
      </w:r>
      <w:r>
        <w:rPr>
          <w:rFonts w:ascii="Times New Roman"/>
          <w:b w:val="false"/>
          <w:i w:val="false"/>
          <w:color w:val="000000"/>
          <w:sz w:val="28"/>
        </w:rPr>
        <w:t>
      42. Дополнительная форма к строке 100.03.001: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100.03.001 переносится в строку 100.03.001А, графы Н - в строку 100.03.001В, графы I - в строку 100.03.001С.
</w:t>
      </w:r>
      <w:r>
        <w:br/>
      </w:r>
      <w:r>
        <w:rPr>
          <w:rFonts w:ascii="Times New Roman"/>
          <w:b w:val="false"/>
          <w:i w:val="false"/>
          <w:color w:val="000000"/>
          <w:sz w:val="28"/>
        </w:rPr>
        <w:t>
      43. Дополнительная форма к строке 100.03.002: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100.03.002 переносится в строку 100.03.002А, графы K - в строку 100.03.002В.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100.04 -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46. В разделе "Аренда имущества":
</w:t>
      </w:r>
      <w:r>
        <w:br/>
      </w:r>
      <w:r>
        <w:rPr>
          <w:rFonts w:ascii="Times New Roman"/>
          <w:b w:val="false"/>
          <w:i w:val="false"/>
          <w:color w:val="000000"/>
          <w:sz w:val="28"/>
        </w:rPr>
        <w:t>
      строка 100.04.001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47. Величина строки 100.04.001 переносится в строку 100.00.005. 
</w:t>
      </w:r>
      <w:r>
        <w:br/>
      </w:r>
      <w:r>
        <w:rPr>
          <w:rFonts w:ascii="Times New Roman"/>
          <w:b w:val="false"/>
          <w:i w:val="false"/>
          <w:color w:val="000000"/>
          <w:sz w:val="28"/>
        </w:rPr>
        <w:t>
      48. Дополнительная форма к строке 100.04.001: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228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100.04.001 переносится в строку 100.04.001.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100.05 -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в фонд ликвидаций последствий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разработки месторождений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w:t>
      </w:r>
      <w:r>
        <w:rPr>
          <w:rFonts w:ascii="Times New Roman"/>
          <w:b w:val="false"/>
          <w:i w:val="false"/>
          <w:color w:val="000000"/>
          <w:sz w:val="28"/>
        </w:rPr>
        <w:t xml:space="preserve"> статьей 88 </w:t>
      </w:r>
      <w:r>
        <w:rPr>
          <w:rFonts w:ascii="Times New Roman"/>
          <w:b w:val="false"/>
          <w:i w:val="false"/>
          <w:color w:val="000000"/>
          <w:sz w:val="28"/>
        </w:rPr>
        <w:t>
 Налогового кодекса, а также суммы отчислений в фонд ликвидации последствий разработки месторождений, относимой на вычеты согласно 
</w:t>
      </w:r>
      <w:r>
        <w:rPr>
          <w:rFonts w:ascii="Times New Roman"/>
          <w:b w:val="false"/>
          <w:i w:val="false"/>
          <w:color w:val="000000"/>
          <w:sz w:val="28"/>
        </w:rPr>
        <w:t xml:space="preserve"> статье 97 </w:t>
      </w:r>
      <w:r>
        <w:rPr>
          <w:rFonts w:ascii="Times New Roman"/>
          <w:b w:val="false"/>
          <w:i w:val="false"/>
          <w:color w:val="000000"/>
          <w:sz w:val="28"/>
        </w:rPr>
        <w:t>
 Налогового кодекса.
</w:t>
      </w:r>
      <w:r>
        <w:br/>
      </w:r>
      <w:r>
        <w:rPr>
          <w:rFonts w:ascii="Times New Roman"/>
          <w:b w:val="false"/>
          <w:i w:val="false"/>
          <w:color w:val="000000"/>
          <w:sz w:val="28"/>
        </w:rPr>
        <w:t>
      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51. В разделе "Отчисления в фонд ликвидации последствий разработки месторождений": 
</w:t>
      </w:r>
      <w:r>
        <w:br/>
      </w:r>
      <w:r>
        <w:rPr>
          <w:rFonts w:ascii="Times New Roman"/>
          <w:b w:val="false"/>
          <w:i w:val="false"/>
          <w:color w:val="000000"/>
          <w:sz w:val="28"/>
        </w:rPr>
        <w:t>
      строка 100.05.001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r>
        <w:br/>
      </w:r>
      <w:r>
        <w:rPr>
          <w:rFonts w:ascii="Times New Roman"/>
          <w:b w:val="false"/>
          <w:i w:val="false"/>
          <w:color w:val="000000"/>
          <w:sz w:val="28"/>
        </w:rPr>
        <w:t>
      52. В разделе "Расходы по ликвидации последствий разработки месторождений":
</w:t>
      </w:r>
      <w:r>
        <w:br/>
      </w:r>
      <w:r>
        <w:rPr>
          <w:rFonts w:ascii="Times New Roman"/>
          <w:b w:val="false"/>
          <w:i w:val="false"/>
          <w:color w:val="000000"/>
          <w:sz w:val="28"/>
        </w:rPr>
        <w:t>
      строка 100.05.002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53.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строка 100.05.003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54. Величина строки 100.05.001D или 100.05.002C переносится в строку 100.00.009.
</w:t>
      </w:r>
      <w:r>
        <w:br/>
      </w:r>
      <w:r>
        <w:rPr>
          <w:rFonts w:ascii="Times New Roman"/>
          <w:b w:val="false"/>
          <w:i w:val="false"/>
          <w:color w:val="000000"/>
          <w:sz w:val="28"/>
        </w:rPr>
        <w:t>
      Величина строки 100.05.003 переносится в строку 100.00.028.
</w:t>
      </w:r>
      <w:r>
        <w:br/>
      </w:r>
      <w:r>
        <w:rPr>
          <w:rFonts w:ascii="Times New Roman"/>
          <w:b w:val="false"/>
          <w:i w:val="false"/>
          <w:color w:val="000000"/>
          <w:sz w:val="28"/>
        </w:rPr>
        <w:t>
      55. Дополнительная форма к строке 100.05.001: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 согласно пункту 1 
</w:t>
      </w:r>
      <w:r>
        <w:rPr>
          <w:rFonts w:ascii="Times New Roman"/>
          <w:b w:val="false"/>
          <w:i w:val="false"/>
          <w:color w:val="000000"/>
          <w:sz w:val="28"/>
        </w:rPr>
        <w:t xml:space="preserve"> статьи 97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r>
        <w:br/>
      </w:r>
      <w:r>
        <w:rPr>
          <w:rFonts w:ascii="Times New Roman"/>
          <w:b w:val="false"/>
          <w:i w:val="false"/>
          <w:color w:val="000000"/>
          <w:sz w:val="28"/>
        </w:rPr>
        <w:t>
      Итоговая величина графы D дополнительной формы к строке 100.05.001 переносится в строку 100.05.001А, графы E - в строку 100.05.001В, графы F - в строку 100.05.001С, графы G - в строку 100.05.001D. 
</w:t>
      </w:r>
      <w:r>
        <w:br/>
      </w:r>
      <w:r>
        <w:rPr>
          <w:rFonts w:ascii="Times New Roman"/>
          <w:b w:val="false"/>
          <w:i w:val="false"/>
          <w:color w:val="000000"/>
          <w:sz w:val="28"/>
        </w:rPr>
        <w:t>
      56. Дополнительная форма к строке 100.05.002: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100.00.009. 
</w:t>
      </w:r>
      <w:r>
        <w:br/>
      </w:r>
      <w:r>
        <w:rPr>
          <w:rFonts w:ascii="Times New Roman"/>
          <w:b w:val="false"/>
          <w:i w:val="false"/>
          <w:color w:val="000000"/>
          <w:sz w:val="28"/>
        </w:rPr>
        <w:t>
      Итоговая величина графы D дополнительной формы к строке 100.05.002 переносится в строку 100.05.002А, графы E - в строку 100.05.002В, графы F - в строку 100.05.002С. 
</w:t>
      </w:r>
      <w:r>
        <w:br/>
      </w:r>
      <w:r>
        <w:rPr>
          <w:rFonts w:ascii="Times New Roman"/>
          <w:b w:val="false"/>
          <w:i w:val="false"/>
          <w:color w:val="000000"/>
          <w:sz w:val="28"/>
        </w:rPr>
        <w:t>
      57. Дополнительная форма к строке 100.05.003: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r>
        <w:br/>
      </w:r>
      <w:r>
        <w:rPr>
          <w:rFonts w:ascii="Times New Roman"/>
          <w:b w:val="false"/>
          <w:i w:val="false"/>
          <w:color w:val="000000"/>
          <w:sz w:val="28"/>
        </w:rPr>
        <w:t>
      Итоговая величина графы D дополнительной формы к строке 100.05.003 переносится в строку 100.05.003.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100.06 -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w:t>
      </w:r>
      <w:r>
        <w:rPr>
          <w:rFonts w:ascii="Times New Roman"/>
          <w:b w:val="false"/>
          <w:i w:val="false"/>
          <w:color w:val="000000"/>
          <w:sz w:val="28"/>
        </w:rPr>
        <w:t xml:space="preserve"> статьей 90 </w:t>
      </w:r>
      <w:r>
        <w:rPr>
          <w:rFonts w:ascii="Times New Roman"/>
          <w:b w:val="false"/>
          <w:i w:val="false"/>
          <w:color w:val="000000"/>
          <w:sz w:val="28"/>
        </w:rPr>
        <w:t>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в соответствии с подпунктами 5), 6)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подлежит исключению из совокупного годового дохода по строкам 100.00.022Е и 100.00.022F.
</w:t>
      </w:r>
      <w:r>
        <w:br/>
      </w:r>
      <w:r>
        <w:rPr>
          <w:rFonts w:ascii="Times New Roman"/>
          <w:b w:val="false"/>
          <w:i w:val="false"/>
          <w:color w:val="000000"/>
          <w:sz w:val="28"/>
        </w:rPr>
        <w:t>
      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"Имущество":
</w:t>
      </w:r>
      <w:r>
        <w:br/>
      </w:r>
      <w:r>
        <w:rPr>
          <w:rFonts w:ascii="Times New Roman"/>
          <w:b w:val="false"/>
          <w:i w:val="false"/>
          <w:color w:val="000000"/>
          <w:sz w:val="28"/>
        </w:rPr>
        <w:t>
      1) строка 100.06.001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подпунктам 5) и 6)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а также имущества, полученного в качестве вклада в уставный капитал, и субсидий, полученных из средств государственного бюджета, и заполняется на основании данных дополнительной формы;
</w:t>
      </w:r>
      <w:r>
        <w:br/>
      </w:r>
      <w:r>
        <w:rPr>
          <w:rFonts w:ascii="Times New Roman"/>
          <w:b w:val="false"/>
          <w:i w:val="false"/>
          <w:color w:val="000000"/>
          <w:sz w:val="28"/>
        </w:rPr>
        <w:t>
      2) строка 100.06.002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100.06.003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4) строка 100.06.004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100.06.001 по 100.06.003.
</w:t>
      </w:r>
      <w:r>
        <w:br/>
      </w:r>
      <w:r>
        <w:rPr>
          <w:rFonts w:ascii="Times New Roman"/>
          <w:b w:val="false"/>
          <w:i w:val="false"/>
          <w:color w:val="000000"/>
          <w:sz w:val="28"/>
        </w:rPr>
        <w:t>
      61. Величина строки 100.06.004 переносится в строку 100.00.013.
</w:t>
      </w:r>
      <w:r>
        <w:br/>
      </w:r>
      <w:r>
        <w:rPr>
          <w:rFonts w:ascii="Times New Roman"/>
          <w:b w:val="false"/>
          <w:i w:val="false"/>
          <w:color w:val="000000"/>
          <w:sz w:val="28"/>
        </w:rPr>
        <w:t>
      Величина строки 100.06.002 переносится в строку 100.00.022Е.
</w:t>
      </w:r>
      <w:r>
        <w:br/>
      </w:r>
      <w:r>
        <w:rPr>
          <w:rFonts w:ascii="Times New Roman"/>
          <w:b w:val="false"/>
          <w:i w:val="false"/>
          <w:color w:val="000000"/>
          <w:sz w:val="28"/>
        </w:rPr>
        <w:t>
      Величина строки 100.06.003 переносится в строку 100.00.022F.
</w:t>
      </w:r>
      <w:r>
        <w:br/>
      </w:r>
      <w:r>
        <w:rPr>
          <w:rFonts w:ascii="Times New Roman"/>
          <w:b w:val="false"/>
          <w:i w:val="false"/>
          <w:color w:val="000000"/>
          <w:sz w:val="28"/>
        </w:rPr>
        <w:t>
      62. Дополнительные формы к строкам 100.06.001, 100.06.002, 100.06.003: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налогоплательщика-поставщика имущества (работ, услуг)/код страны резидентства согласно пункту 228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100.06.001 переносится в строку 100.06.001, графы Е дополнительной формы к строке 100.06.002 - в строку 100.06.002, графы Е дополнительной формы к строке 100.06.003 - в строку 100.06.003.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100.07 -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"Дивиденды": 
</w:t>
      </w:r>
      <w:r>
        <w:br/>
      </w:r>
      <w:r>
        <w:rPr>
          <w:rFonts w:ascii="Times New Roman"/>
          <w:b w:val="false"/>
          <w:i w:val="false"/>
          <w:color w:val="000000"/>
          <w:sz w:val="28"/>
        </w:rPr>
        <w:t>
      1) строка 100.07.001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100.07.002 предназначена для отражения суммы полученных дивидендов за пределами Республики Казахстан. В данную строку переносится сумма, указанная в строке 100.28.001А;
</w:t>
      </w:r>
      <w:r>
        <w:br/>
      </w:r>
      <w:r>
        <w:rPr>
          <w:rFonts w:ascii="Times New Roman"/>
          <w:b w:val="false"/>
          <w:i w:val="false"/>
          <w:color w:val="000000"/>
          <w:sz w:val="28"/>
        </w:rPr>
        <w:t>
      3) строка 100.07.003 предназначена для отражения итоговой суммы дивидендов, полученных налогоплательщиком, определяемой как сумма строк 100.07.001 и 100.07.002.
</w:t>
      </w:r>
      <w:r>
        <w:br/>
      </w:r>
      <w:r>
        <w:rPr>
          <w:rFonts w:ascii="Times New Roman"/>
          <w:b w:val="false"/>
          <w:i w:val="false"/>
          <w:color w:val="000000"/>
          <w:sz w:val="28"/>
        </w:rPr>
        <w:t>
      66. Величина строки 100.07.003 переносится в строку 100.00.014. 
</w:t>
      </w:r>
      <w:r>
        <w:br/>
      </w:r>
      <w:r>
        <w:rPr>
          <w:rFonts w:ascii="Times New Roman"/>
          <w:b w:val="false"/>
          <w:i w:val="false"/>
          <w:color w:val="000000"/>
          <w:sz w:val="28"/>
        </w:rPr>
        <w:t>
      67. Дополнительная форма к строке 100.07.001: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100.07.001 переносится в строку 100.07.001.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100.08 -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69.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70. В разделе "Вознаграждения по активам": 
</w:t>
      </w:r>
      <w:r>
        <w:br/>
      </w:r>
      <w:r>
        <w:rPr>
          <w:rFonts w:ascii="Times New Roman"/>
          <w:b w:val="false"/>
          <w:i w:val="false"/>
          <w:color w:val="000000"/>
          <w:sz w:val="28"/>
        </w:rPr>
        <w:t>
      строка 100.08.001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71. В разделе "Вознаграждения по долговым ценным бумагам": 
</w:t>
      </w:r>
      <w:r>
        <w:br/>
      </w:r>
      <w:r>
        <w:rPr>
          <w:rFonts w:ascii="Times New Roman"/>
          <w:b w:val="false"/>
          <w:i w:val="false"/>
          <w:color w:val="000000"/>
          <w:sz w:val="28"/>
        </w:rPr>
        <w:t>
      строка 100.08.002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72.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100.08.003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73. В разделе "Вознаграждения от нерезидентов":
</w:t>
      </w:r>
      <w:r>
        <w:br/>
      </w:r>
      <w:r>
        <w:rPr>
          <w:rFonts w:ascii="Times New Roman"/>
          <w:b w:val="false"/>
          <w:i w:val="false"/>
          <w:color w:val="000000"/>
          <w:sz w:val="28"/>
        </w:rPr>
        <w:t>
      строка 100.08.004 предназначена для отражения суммы вознаграждений, подлежащих получению (полученных) за пределами Республики Казахстан. В данную строку переносится сумма, указанная в строке 100.28.002А.
</w:t>
      </w:r>
      <w:r>
        <w:br/>
      </w:r>
      <w:r>
        <w:rPr>
          <w:rFonts w:ascii="Times New Roman"/>
          <w:b w:val="false"/>
          <w:i w:val="false"/>
          <w:color w:val="000000"/>
          <w:sz w:val="28"/>
        </w:rPr>
        <w:t>
      74. В разделе "Итого": 
</w:t>
      </w:r>
      <w:r>
        <w:br/>
      </w:r>
      <w:r>
        <w:rPr>
          <w:rFonts w:ascii="Times New Roman"/>
          <w:b w:val="false"/>
          <w:i w:val="false"/>
          <w:color w:val="000000"/>
          <w:sz w:val="28"/>
        </w:rPr>
        <w:t>
      строка 100.08.005 предназначена для отражения итоговой суммы доходов по вознаграждениям, определяемой как сумма строк 100.08.001А, 100.08.002С, 100.08.003С и 100.08.004. 
</w:t>
      </w:r>
      <w:r>
        <w:br/>
      </w:r>
      <w:r>
        <w:rPr>
          <w:rFonts w:ascii="Times New Roman"/>
          <w:b w:val="false"/>
          <w:i w:val="false"/>
          <w:color w:val="000000"/>
          <w:sz w:val="28"/>
        </w:rPr>
        <w:t>
      75. Величина строки 100.08.005 переносится в строку 100.00.015.
</w:t>
      </w:r>
      <w:r>
        <w:br/>
      </w:r>
      <w:r>
        <w:rPr>
          <w:rFonts w:ascii="Times New Roman"/>
          <w:b w:val="false"/>
          <w:i w:val="false"/>
          <w:color w:val="000000"/>
          <w:sz w:val="28"/>
        </w:rPr>
        <w:t>
      Величина строк 100.08.001В, 100.08.002D и 100.08.003D переносится в строку 100.29.005В.
</w:t>
      </w:r>
      <w:r>
        <w:br/>
      </w:r>
      <w:r>
        <w:rPr>
          <w:rFonts w:ascii="Times New Roman"/>
          <w:b w:val="false"/>
          <w:i w:val="false"/>
          <w:color w:val="000000"/>
          <w:sz w:val="28"/>
        </w:rPr>
        <w:t>
      76. Дополнительная форма к строке 100.08.001: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100.08.001 переносится в строку 100.08.001А, графы G - в строку 100.08.001В.
</w:t>
      </w:r>
      <w:r>
        <w:br/>
      </w:r>
      <w:r>
        <w:rPr>
          <w:rFonts w:ascii="Times New Roman"/>
          <w:b w:val="false"/>
          <w:i w:val="false"/>
          <w:color w:val="000000"/>
          <w:sz w:val="28"/>
        </w:rPr>
        <w:t>
      77. Дополнительные формы к строкам 100.08.002, 100.08.003: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0000"/>
          <w:sz w:val="28"/>
        </w:rPr>
        <w:t xml:space="preserve"> статьи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100.08.002 переносится в строку 100.08.002А, графы G - в строку 100.08.002В, графы H - в строку 100.08.002С, графы I - в строку 100.08.002D, графы F дополнительной формы к строке 100.08.003 переносится в строку 100.08.003А, графы G - в строку 100.08.003В, графы H - в строку 100.08.003С, графы I - в строку 100.08.003D.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100.09 -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79.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80. В разделе "Курсовая разница":
</w:t>
      </w:r>
      <w:r>
        <w:br/>
      </w:r>
      <w:r>
        <w:rPr>
          <w:rFonts w:ascii="Times New Roman"/>
          <w:b w:val="false"/>
          <w:i w:val="false"/>
          <w:color w:val="000000"/>
          <w:sz w:val="28"/>
        </w:rPr>
        <w:t>
      строка 100.09.001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81. В разделе "Расчет курсовой разницы":
</w:t>
      </w:r>
      <w:r>
        <w:br/>
      </w:r>
      <w:r>
        <w:rPr>
          <w:rFonts w:ascii="Times New Roman"/>
          <w:b w:val="false"/>
          <w:i w:val="false"/>
          <w:color w:val="000000"/>
          <w:sz w:val="28"/>
        </w:rPr>
        <w:t>
      1) строка 100.09.002А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100.09.001А и 100.09.001В;
</w:t>
      </w:r>
      <w:r>
        <w:br/>
      </w:r>
      <w:r>
        <w:rPr>
          <w:rFonts w:ascii="Times New Roman"/>
          <w:b w:val="false"/>
          <w:i w:val="false"/>
          <w:color w:val="000000"/>
          <w:sz w:val="28"/>
        </w:rPr>
        <w:t>
      2) строка 100.09.002В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100.09.001В и 100.09.001А.
</w:t>
      </w:r>
      <w:r>
        <w:br/>
      </w:r>
      <w:r>
        <w:rPr>
          <w:rFonts w:ascii="Times New Roman"/>
          <w:b w:val="false"/>
          <w:i w:val="false"/>
          <w:color w:val="000000"/>
          <w:sz w:val="28"/>
        </w:rPr>
        <w:t>
      82. Величина строки 100.09.001А переносится в строку 100.00.016.
</w:t>
      </w:r>
      <w:r>
        <w:br/>
      </w:r>
      <w:r>
        <w:rPr>
          <w:rFonts w:ascii="Times New Roman"/>
          <w:b w:val="false"/>
          <w:i w:val="false"/>
          <w:color w:val="000000"/>
          <w:sz w:val="28"/>
        </w:rPr>
        <w:t>
      Величина строки 100.09.001В переносится в строку 100.00.033.
</w:t>
      </w:r>
      <w:r>
        <w:br/>
      </w:r>
      <w:r>
        <w:rPr>
          <w:rFonts w:ascii="Times New Roman"/>
          <w:b w:val="false"/>
          <w:i w:val="false"/>
          <w:color w:val="000000"/>
          <w:sz w:val="28"/>
        </w:rPr>
        <w:t>
      83. Дополнительная форма к строке 100.09.001: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100.09.001 переносится в строку 100.09.001А, графы D - в строку 100.09.001В.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100.10 - Расходы по оплате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84.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86. В разделе "Расходы":
</w:t>
      </w:r>
      <w:r>
        <w:br/>
      </w:r>
      <w:r>
        <w:rPr>
          <w:rFonts w:ascii="Times New Roman"/>
          <w:b w:val="false"/>
          <w:i w:val="false"/>
          <w:color w:val="000000"/>
          <w:sz w:val="28"/>
        </w:rPr>
        <w:t>
      1) в строке 100.10.001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100.10.001А по 100.10.001С;
</w:t>
      </w:r>
      <w:r>
        <w:br/>
      </w:r>
      <w:r>
        <w:rPr>
          <w:rFonts w:ascii="Times New Roman"/>
          <w:b w:val="false"/>
          <w:i w:val="false"/>
          <w:color w:val="000000"/>
          <w:sz w:val="28"/>
        </w:rPr>
        <w:t>
      2) в строке 100.10.002 указываются доходы, определяемые в соответствии со 
</w:t>
      </w:r>
      <w:r>
        <w:rPr>
          <w:rFonts w:ascii="Times New Roman"/>
          <w:b w:val="false"/>
          <w:i w:val="false"/>
          <w:color w:val="000000"/>
          <w:sz w:val="28"/>
        </w:rPr>
        <w:t xml:space="preserve"> статьями 149 </w:t>
      </w:r>
      <w:r>
        <w:rPr>
          <w:rFonts w:ascii="Times New Roman"/>
          <w:b w:val="false"/>
          <w:i w:val="false"/>
          <w:color w:val="000000"/>
          <w:sz w:val="28"/>
        </w:rPr>
        <w:t>
, 
</w:t>
      </w:r>
      <w:r>
        <w:rPr>
          <w:rFonts w:ascii="Times New Roman"/>
          <w:b w:val="false"/>
          <w:i w:val="false"/>
          <w:color w:val="000000"/>
          <w:sz w:val="28"/>
        </w:rPr>
        <w:t xml:space="preserve"> 154 Налогового </w:t>
      </w:r>
      <w:r>
        <w:rPr>
          <w:rFonts w:ascii="Times New Roman"/>
          <w:b w:val="false"/>
          <w:i w:val="false"/>
          <w:color w:val="000000"/>
          <w:sz w:val="28"/>
        </w:rPr>
        <w:t>
 кодекса, за исключением заработной платы, отраженной в строке 100.10.001. Определяется сложением сумм строк с 100.10.002А по 100.10.002С;
</w:t>
      </w:r>
      <w:r>
        <w:br/>
      </w:r>
      <w:r>
        <w:rPr>
          <w:rFonts w:ascii="Times New Roman"/>
          <w:b w:val="false"/>
          <w:i w:val="false"/>
          <w:color w:val="000000"/>
          <w:sz w:val="28"/>
        </w:rPr>
        <w:t>
      3) в строке 100.10.003 указываются расходы по оплате труда работников, не отраженные в строках 100.10.001 и 100.10.002.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100.10.003А по 100.10.003С;
</w:t>
      </w:r>
      <w:r>
        <w:br/>
      </w:r>
      <w:r>
        <w:rPr>
          <w:rFonts w:ascii="Times New Roman"/>
          <w:b w:val="false"/>
          <w:i w:val="false"/>
          <w:color w:val="000000"/>
          <w:sz w:val="28"/>
        </w:rPr>
        <w:t>
      4) в строке 100.10.004 указывается общая сумма расходов по оплате труда работников, определяемая сложением сумм строк с 100.10.001 по 100.10.003;
</w:t>
      </w:r>
      <w:r>
        <w:br/>
      </w:r>
      <w:r>
        <w:rPr>
          <w:rFonts w:ascii="Times New Roman"/>
          <w:b w:val="false"/>
          <w:i w:val="false"/>
          <w:color w:val="000000"/>
          <w:sz w:val="28"/>
        </w:rPr>
        <w:t>
      5) в строке 100.10.005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100.10.006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100.10.004 и 100.10.005.
</w:t>
      </w:r>
      <w:r>
        <w:br/>
      </w:r>
      <w:r>
        <w:rPr>
          <w:rFonts w:ascii="Times New Roman"/>
          <w:b w:val="false"/>
          <w:i w:val="false"/>
          <w:color w:val="000000"/>
          <w:sz w:val="28"/>
        </w:rPr>
        <w:t>
      87. Величина строки 100.10.006 переносится в строку 100.12.004.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100.11 -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Управленческие и общеадминистративные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 xml:space="preserve"> статьями 195 </w:t>
      </w:r>
      <w:r>
        <w:rPr>
          <w:rFonts w:ascii="Times New Roman"/>
          <w:b w:val="false"/>
          <w:i w:val="false"/>
          <w:color w:val="000000"/>
          <w:sz w:val="28"/>
        </w:rPr>
        <w:t>
 - 
</w:t>
      </w:r>
      <w:r>
        <w:rPr>
          <w:rFonts w:ascii="Times New Roman"/>
          <w:b w:val="false"/>
          <w:i w:val="false"/>
          <w:color w:val="000000"/>
          <w:sz w:val="28"/>
        </w:rPr>
        <w:t xml:space="preserve"> 197 Налогового </w:t>
      </w:r>
      <w:r>
        <w:rPr>
          <w:rFonts w:ascii="Times New Roman"/>
          <w:b w:val="false"/>
          <w:i w:val="false"/>
          <w:color w:val="000000"/>
          <w:sz w:val="28"/>
        </w:rPr>
        <w:t>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r>
        <w:br/>
      </w:r>
      <w:r>
        <w:rPr>
          <w:rFonts w:ascii="Times New Roman"/>
          <w:b w:val="false"/>
          <w:i w:val="false"/>
          <w:color w:val="000000"/>
          <w:sz w:val="28"/>
        </w:rPr>
        <w:t>
      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код страны согласно пункту 228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4) применяемый метод отнесения указанных расходов на вычеты; 
</w:t>
      </w:r>
      <w:r>
        <w:br/>
      </w:r>
      <w:r>
        <w:rPr>
          <w:rFonts w:ascii="Times New Roman"/>
          <w:b w:val="false"/>
          <w:i w:val="false"/>
          <w:color w:val="000000"/>
          <w:sz w:val="28"/>
        </w:rPr>
        <w:t>
      5) применяемый способ исчисления расчетного показателя при применении метода пропорционального распределения в соответствии со 
</w:t>
      </w:r>
      <w:r>
        <w:rPr>
          <w:rFonts w:ascii="Times New Roman"/>
          <w:b w:val="false"/>
          <w:i w:val="false"/>
          <w:color w:val="000000"/>
          <w:sz w:val="28"/>
        </w:rPr>
        <w:t xml:space="preserve"> статьей 196 </w:t>
      </w:r>
      <w:r>
        <w:rPr>
          <w:rFonts w:ascii="Times New Roman"/>
          <w:b w:val="false"/>
          <w:i w:val="false"/>
          <w:color w:val="000000"/>
          <w:sz w:val="28"/>
        </w:rPr>
        <w:t>
 Налогового кодекса; 
</w:t>
      </w:r>
      <w:r>
        <w:br/>
      </w:r>
      <w:r>
        <w:rPr>
          <w:rFonts w:ascii="Times New Roman"/>
          <w:b w:val="false"/>
          <w:i w:val="false"/>
          <w:color w:val="000000"/>
          <w:sz w:val="28"/>
        </w:rPr>
        <w:t>
      6) налоговый период налогоплательщика в стране резидентства (отмечается дата начала и конца указанного налогового периода);
</w:t>
      </w:r>
      <w:r>
        <w:br/>
      </w:r>
      <w:r>
        <w:rPr>
          <w:rFonts w:ascii="Times New Roman"/>
          <w:b w:val="false"/>
          <w:i w:val="false"/>
          <w:color w:val="000000"/>
          <w:sz w:val="28"/>
        </w:rPr>
        <w:t>
      7)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8)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r>
        <w:br/>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90.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w:t>
      </w:r>
      <w:r>
        <w:br/>
      </w:r>
      <w:r>
        <w:rPr>
          <w:rFonts w:ascii="Times New Roman"/>
          <w:b w:val="false"/>
          <w:i w:val="false"/>
          <w:color w:val="000000"/>
          <w:sz w:val="28"/>
        </w:rPr>
        <w:t>
      Пример 1.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91.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p>
    <w:p>
      <w:pPr>
        <w:spacing w:after="0"/>
        <w:ind w:left="0"/>
        <w:jc w:val="both"/>
      </w:pPr>
      <w:r>
        <w:rPr>
          <w:rFonts w:ascii="Times New Roman"/>
          <w:b w:val="false"/>
          <w:i w:val="false"/>
          <w:color w:val="000000"/>
          <w:sz w:val="28"/>
        </w:rPr>
        <w:t>
      Пример 2.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r>
        <w:br/>
      </w:r>
      <w:r>
        <w:rPr>
          <w:rFonts w:ascii="Times New Roman"/>
          <w:b w:val="false"/>
          <w:i w:val="false"/>
          <w:color w:val="000000"/>
          <w:sz w:val="28"/>
        </w:rPr>
        <w:t>
      92. В разделе "Расходы":
</w:t>
      </w:r>
      <w:r>
        <w:br/>
      </w:r>
      <w:r>
        <w:rPr>
          <w:rFonts w:ascii="Times New Roman"/>
          <w:b w:val="false"/>
          <w:i w:val="false"/>
          <w:color w:val="000000"/>
          <w:sz w:val="28"/>
        </w:rPr>
        <w:t>
      1) строка 100.11.001 предназначена для отражения суммы управленческих и общеадминистративных расходов нерезидента и заполняется на основании дополнительной формы;
</w:t>
      </w:r>
      <w:r>
        <w:br/>
      </w:r>
      <w:r>
        <w:rPr>
          <w:rFonts w:ascii="Times New Roman"/>
          <w:b w:val="false"/>
          <w:i w:val="false"/>
          <w:color w:val="000000"/>
          <w:sz w:val="28"/>
        </w:rPr>
        <w:t>
      2) строка 100.11.002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r>
        <w:br/>
      </w:r>
      <w:r>
        <w:rPr>
          <w:rFonts w:ascii="Times New Roman"/>
          <w:b w:val="false"/>
          <w:i w:val="false"/>
          <w:color w:val="000000"/>
          <w:sz w:val="28"/>
        </w:rPr>
        <w:t>
      3) строка 100.11.003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При применении метода пропорционального распределения величина строки 100.11.003А определяется как произведение показателей строк 100.11.001А и 100.11.002А.
</w:t>
      </w:r>
      <w:r>
        <w:br/>
      </w:r>
      <w:r>
        <w:rPr>
          <w:rFonts w:ascii="Times New Roman"/>
          <w:b w:val="false"/>
          <w:i w:val="false"/>
          <w:color w:val="000000"/>
          <w:sz w:val="28"/>
        </w:rPr>
        <w:t>
      При применении метода непосредственного (прямого) отнесения расходов на вычеты в строке 100.11.003В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w:t>
      </w:r>
      <w:r>
        <w:rPr>
          <w:rFonts w:ascii="Times New Roman"/>
          <w:b w:val="false"/>
          <w:i w:val="false"/>
          <w:color w:val="000000"/>
          <w:sz w:val="28"/>
        </w:rPr>
        <w:t xml:space="preserve"> статье 197 </w:t>
      </w:r>
      <w:r>
        <w:rPr>
          <w:rFonts w:ascii="Times New Roman"/>
          <w:b w:val="false"/>
          <w:i w:val="false"/>
          <w:color w:val="000000"/>
          <w:sz w:val="28"/>
        </w:rPr>
        <w:t>
 Налогового кодекса. Сумма расходов, указанная в строке 100.11.003В, определяется на основании ведения раздельного учета таких расходов в бухгалтерском учете. При этом прилагается учетная политика нерезидента. Указанная сумма расходов отражается по статьям расходов в форме 100.12. 
</w:t>
      </w:r>
      <w:r>
        <w:br/>
      </w:r>
      <w:r>
        <w:rPr>
          <w:rFonts w:ascii="Times New Roman"/>
          <w:b w:val="false"/>
          <w:i w:val="false"/>
          <w:color w:val="000000"/>
          <w:sz w:val="28"/>
        </w:rPr>
        <w:t>
      93. Строки 100.11.001 и 100.11.002А заполняются на основании данных дополнительной формы.
</w:t>
      </w:r>
      <w:r>
        <w:br/>
      </w:r>
      <w:r>
        <w:rPr>
          <w:rFonts w:ascii="Times New Roman"/>
          <w:b w:val="false"/>
          <w:i w:val="false"/>
          <w:color w:val="000000"/>
          <w:sz w:val="28"/>
        </w:rPr>
        <w:t>
      Величина строки 100.11.003А переносится в строку 100.12.006.
</w:t>
      </w:r>
      <w:r>
        <w:br/>
      </w:r>
      <w:r>
        <w:rPr>
          <w:rFonts w:ascii="Times New Roman"/>
          <w:b w:val="false"/>
          <w:i w:val="false"/>
          <w:color w:val="000000"/>
          <w:sz w:val="28"/>
        </w:rPr>
        <w:t>
      94. Дополнительная форма к строкам 100.11.001, 100.11.002: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определены соответствующие показатели;
</w:t>
      </w:r>
      <w:r>
        <w:br/>
      </w:r>
      <w:r>
        <w:rPr>
          <w:rFonts w:ascii="Times New Roman"/>
          <w:b w:val="false"/>
          <w:i w:val="false"/>
          <w:color w:val="000000"/>
          <w:sz w:val="28"/>
        </w:rPr>
        <w:t>
      3) в графе С указываются суммы соответствующих показателей нерезидента без применения ПКНПН. Данная графа заполняется на основании соответствующих показателей финансовой отчетности юридического лица-нерезидента;
</w:t>
      </w:r>
      <w:r>
        <w:br/>
      </w:r>
      <w:r>
        <w:rPr>
          <w:rFonts w:ascii="Times New Roman"/>
          <w:b w:val="false"/>
          <w:i w:val="false"/>
          <w:color w:val="000000"/>
          <w:sz w:val="28"/>
        </w:rPr>
        <w:t>
      4) графа D заполняется в случае применения ПКНПН. При этом показатели графы D представляют собой показатели за налоговый период или сумму показателей за налоговые периоды в стране резидентства, входящий (входящие) в рамки базового налогового периода, с применением к указанным данным ПКНПН. 
</w:t>
      </w:r>
      <w:r>
        <w:br/>
      </w:r>
      <w:r>
        <w:rPr>
          <w:rFonts w:ascii="Times New Roman"/>
          <w:b w:val="false"/>
          <w:i w:val="false"/>
          <w:color w:val="000000"/>
          <w:sz w:val="28"/>
        </w:rPr>
        <w:t>
</w:t>
      </w:r>
      <w:r>
        <w:br/>
      </w:r>
      <w:r>
        <w:rPr>
          <w:rFonts w:ascii="Times New Roman"/>
          <w:b w:val="false"/>
          <w:i w:val="false"/>
          <w:color w:val="000000"/>
          <w:sz w:val="28"/>
        </w:rPr>
        <w:t>
      Пример 3. 
</w:t>
      </w:r>
      <w:r>
        <w:br/>
      </w:r>
      <w:r>
        <w:rPr>
          <w:rFonts w:ascii="Times New Roman"/>
          <w:b w:val="false"/>
          <w:i w:val="false"/>
          <w:color w:val="000000"/>
          <w:sz w:val="28"/>
        </w:rPr>
        <w:t>
      Используются данные примера 1. 
</w:t>
      </w:r>
      <w:r>
        <w:br/>
      </w:r>
      <w:r>
        <w:rPr>
          <w:rFonts w:ascii="Times New Roman"/>
          <w:b w:val="false"/>
          <w:i w:val="false"/>
          <w:color w:val="000000"/>
          <w:sz w:val="28"/>
        </w:rPr>
        <w:t>
      ПКНПН составляет 12/15.
</w:t>
      </w:r>
      <w:r>
        <w:br/>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w:t>
      </w:r>
      <w:r>
        <w:br/>
      </w:r>
      <w:r>
        <w:rPr>
          <w:rFonts w:ascii="Times New Roman"/>
          <w:b w:val="false"/>
          <w:i w:val="false"/>
          <w:color w:val="000000"/>
          <w:sz w:val="28"/>
        </w:rPr>
        <w:t>
      20 млн. х12/15=16 млн. тенге.
</w:t>
      </w:r>
      <w:r>
        <w:br/>
      </w:r>
      <w:r>
        <w:rPr>
          <w:rFonts w:ascii="Times New Roman"/>
          <w:b w:val="false"/>
          <w:i w:val="false"/>
          <w:color w:val="000000"/>
          <w:sz w:val="28"/>
        </w:rPr>
        <w:t>
      Управленческие и общеадминистративные расходы нерезидента составили 1 млн. тенге. 
</w:t>
      </w:r>
      <w:r>
        <w:br/>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1 млн.х12/15=0,8 млн. тенге.
</w:t>
      </w:r>
      <w:r>
        <w:br/>
      </w:r>
      <w:r>
        <w:rPr>
          <w:rFonts w:ascii="Times New Roman"/>
          <w:b w:val="false"/>
          <w:i w:val="false"/>
          <w:color w:val="000000"/>
          <w:sz w:val="28"/>
        </w:rPr>
        <w:t>
      При исчислении соответствующих показателей графы D прилагается расчет;
</w:t>
      </w:r>
      <w:r>
        <w:br/>
      </w:r>
      <w:r>
        <w:rPr>
          <w:rFonts w:ascii="Times New Roman"/>
          <w:b w:val="false"/>
          <w:i w:val="false"/>
          <w:color w:val="000000"/>
          <w:sz w:val="28"/>
        </w:rPr>
        <w:t>
      5) в графе Е указываются суммы соответствующих показателей нерезидента от деятельности в Республике Казахстан через постоянное учреждение без применения ПКНППУ. Данная графа заполняется на основании данных финансовой отчетности от указанной деятельности;
</w:t>
      </w:r>
      <w:r>
        <w:br/>
      </w:r>
      <w:r>
        <w:rPr>
          <w:rFonts w:ascii="Times New Roman"/>
          <w:b w:val="false"/>
          <w:i w:val="false"/>
          <w:color w:val="000000"/>
          <w:sz w:val="28"/>
        </w:rPr>
        <w:t>
      6) графа F заполняется в случае применения ПКНППУ. При этом показатели графы F представляют собой показатели за налоговый период или сумму показателей за налоговые периоды в Республике Казахстан, входящий (входящие) в рамки базового налогового периода, с применением к указанным показателям ПКНППУ. 
</w:t>
      </w:r>
      <w:r>
        <w:br/>
      </w:r>
      <w:r>
        <w:rPr>
          <w:rFonts w:ascii="Times New Roman"/>
          <w:b w:val="false"/>
          <w:i w:val="false"/>
          <w:color w:val="000000"/>
          <w:sz w:val="28"/>
        </w:rPr>
        <w:t>
</w:t>
      </w:r>
      <w:r>
        <w:br/>
      </w:r>
      <w:r>
        <w:rPr>
          <w:rFonts w:ascii="Times New Roman"/>
          <w:b w:val="false"/>
          <w:i w:val="false"/>
          <w:color w:val="000000"/>
          <w:sz w:val="28"/>
        </w:rPr>
        <w:t>
      Пример 4. 
</w:t>
      </w:r>
      <w:r>
        <w:br/>
      </w:r>
      <w:r>
        <w:rPr>
          <w:rFonts w:ascii="Times New Roman"/>
          <w:b w:val="false"/>
          <w:i w:val="false"/>
          <w:color w:val="000000"/>
          <w:sz w:val="28"/>
        </w:rPr>
        <w:t>
      Используются данные примера 2. 
</w:t>
      </w:r>
      <w:r>
        <w:br/>
      </w:r>
      <w:r>
        <w:rPr>
          <w:rFonts w:ascii="Times New Roman"/>
          <w:b w:val="false"/>
          <w:i w:val="false"/>
          <w:color w:val="000000"/>
          <w:sz w:val="28"/>
        </w:rPr>
        <w:t>
      ПКНППУ1 - 4/12; ПКНППУ2 - 8/12.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0,5 млн. х 4/12 + 0,55 млн. х 8/12=166667+366667=533334 тенге.
</w:t>
      </w:r>
      <w:r>
        <w:br/>
      </w:r>
      <w:r>
        <w:rPr>
          <w:rFonts w:ascii="Times New Roman"/>
          <w:b w:val="false"/>
          <w:i w:val="false"/>
          <w:color w:val="000000"/>
          <w:sz w:val="28"/>
        </w:rPr>
        <w:t>
      При исчислении соответствующих показателей графы F прилагается расчет;
</w:t>
      </w:r>
      <w:r>
        <w:br/>
      </w:r>
      <w:r>
        <w:rPr>
          <w:rFonts w:ascii="Times New Roman"/>
          <w:b w:val="false"/>
          <w:i w:val="false"/>
          <w:color w:val="000000"/>
          <w:sz w:val="28"/>
        </w:rPr>
        <w:t>
      7) в графе G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как отношение показателей графы E к показателям графы C, или показателей графы E к показателям графы D, или показателей графы F к показателям графы C. Размер соответствующего расчетного показателя исчисляется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При определении величины расчетного показателя указываются тысячные доли.
</w:t>
      </w:r>
      <w:r>
        <w:br/>
      </w:r>
      <w:r>
        <w:rPr>
          <w:rFonts w:ascii="Times New Roman"/>
          <w:b w:val="false"/>
          <w:i w:val="false"/>
          <w:color w:val="000000"/>
          <w:sz w:val="28"/>
        </w:rPr>
        <w:t>
</w:t>
      </w:r>
      <w:r>
        <w:br/>
      </w:r>
      <w:r>
        <w:rPr>
          <w:rFonts w:ascii="Times New Roman"/>
          <w:b w:val="false"/>
          <w:i w:val="false"/>
          <w:color w:val="000000"/>
          <w:sz w:val="28"/>
        </w:rPr>
        <w:t>
      Пример 5.
</w:t>
      </w:r>
      <w:r>
        <w:br/>
      </w:r>
      <w:r>
        <w:rPr>
          <w:rFonts w:ascii="Times New Roman"/>
          <w:b w:val="false"/>
          <w:i w:val="false"/>
          <w:color w:val="000000"/>
          <w:sz w:val="28"/>
        </w:rPr>
        <w:t>
      В случае применения ПКНПН:
</w:t>
      </w:r>
      <w:r>
        <w:br/>
      </w:r>
      <w:r>
        <w:rPr>
          <w:rFonts w:ascii="Times New Roman"/>
          <w:b w:val="false"/>
          <w:i w:val="false"/>
          <w:color w:val="000000"/>
          <w:sz w:val="28"/>
        </w:rPr>
        <w:t>
      Используются данные примера 3.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16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0,4 млн./16 млн. = 0,025.
</w:t>
      </w:r>
      <w:r>
        <w:br/>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0,8 млн. х 0,025 = 0,02 млн. тенге.
</w:t>
      </w:r>
    </w:p>
    <w:p>
      <w:pPr>
        <w:spacing w:after="0"/>
        <w:ind w:left="0"/>
        <w:jc w:val="both"/>
      </w:pPr>
      <w:r>
        <w:rPr>
          <w:rFonts w:ascii="Times New Roman"/>
          <w:b w:val="false"/>
          <w:i w:val="false"/>
          <w:color w:val="000000"/>
          <w:sz w:val="28"/>
        </w:rPr>
        <w:t>
      Пример 6.
</w:t>
      </w:r>
      <w:r>
        <w:br/>
      </w:r>
      <w:r>
        <w:rPr>
          <w:rFonts w:ascii="Times New Roman"/>
          <w:b w:val="false"/>
          <w:i w:val="false"/>
          <w:color w:val="000000"/>
          <w:sz w:val="28"/>
        </w:rPr>
        <w:t>
      В случае применения ПКНППУ:
</w:t>
      </w:r>
      <w:r>
        <w:br/>
      </w:r>
      <w:r>
        <w:rPr>
          <w:rFonts w:ascii="Times New Roman"/>
          <w:b w:val="false"/>
          <w:i w:val="false"/>
          <w:color w:val="000000"/>
          <w:sz w:val="28"/>
        </w:rPr>
        <w:t>
      Используются данные примера 4.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533334 тенге.
</w:t>
      </w:r>
      <w:r>
        <w:br/>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533334/50 млн. = 0,011.
</w:t>
      </w:r>
      <w:r>
        <w:br/>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В Республике Казахстан допускается вычет указанных расходов в сумме:
</w:t>
      </w:r>
      <w:r>
        <w:br/>
      </w:r>
      <w:r>
        <w:rPr>
          <w:rFonts w:ascii="Times New Roman"/>
          <w:b w:val="false"/>
          <w:i w:val="false"/>
          <w:color w:val="000000"/>
          <w:sz w:val="28"/>
        </w:rPr>
        <w:t>
      2 млн. х 0,011=0,022 млн. тенге.
</w:t>
      </w:r>
      <w:r>
        <w:br/>
      </w:r>
      <w:r>
        <w:rPr>
          <w:rFonts w:ascii="Times New Roman"/>
          <w:b w:val="false"/>
          <w:i w:val="false"/>
          <w:color w:val="000000"/>
          <w:sz w:val="28"/>
        </w:rPr>
        <w:t>
      95. Величина расчетного показателя, определяемая в строке 001G или 004G дополнительной формы к строкам 100.11.001, 100.11.002, в зависимости от применяемого способа исчисления расчетного показателя, переносится в строку 100.11.002А.
</w:t>
      </w:r>
      <w:r>
        <w:br/>
      </w:r>
      <w:r>
        <w:rPr>
          <w:rFonts w:ascii="Times New Roman"/>
          <w:b w:val="false"/>
          <w:i w:val="false"/>
          <w:color w:val="000000"/>
          <w:sz w:val="28"/>
        </w:rPr>
        <w:t>
      Сумма управленческих и общеадминистративных расходов, исчисленная в строке 005C дополнительной формы к строкам 100.11.001, 100.11.002, переносится в строку 100.11.001А. В случае использования ПКНПН в строку 100.11.001А переносится сумма управленческих и общеадминистративных расходов, отраженная в строке 005D дополнительной формы к строкам 100.11.001, 100.11.002.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100.12 -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реализованным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статьи 92 Налогового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статьи 65 Налогового кодекса. 
</w:t>
      </w:r>
      <w:r>
        <w:br/>
      </w:r>
      <w:r>
        <w:rPr>
          <w:rFonts w:ascii="Times New Roman"/>
          <w:b w:val="false"/>
          <w:i w:val="false"/>
          <w:color w:val="000000"/>
          <w:sz w:val="28"/>
        </w:rPr>
        <w:t>
      97.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98. В разделе "Расходы":
</w:t>
      </w:r>
      <w:r>
        <w:br/>
      </w:r>
      <w:r>
        <w:rPr>
          <w:rFonts w:ascii="Times New Roman"/>
          <w:b w:val="false"/>
          <w:i w:val="false"/>
          <w:color w:val="000000"/>
          <w:sz w:val="28"/>
        </w:rPr>
        <w:t>
      1) в строке 100.12.001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100.12.002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100.12.002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100.12.002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100.12.003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100.12.003А, 100.12.003B, 100.12.003C, 100.12.003D, 100.12.003E, 100.12.003F, 100.12.003H, 100.12.003J, 100.12.003K, 100.12.003L, 100.12.003M, 100.12.003N, 100.12.003O, 100.12.003P, которые заполняются на основании дополнительных форм;
</w:t>
      </w:r>
      <w:r>
        <w:br/>
      </w:r>
      <w:r>
        <w:rPr>
          <w:rFonts w:ascii="Times New Roman"/>
          <w:b w:val="false"/>
          <w:i w:val="false"/>
          <w:color w:val="000000"/>
          <w:sz w:val="28"/>
        </w:rPr>
        <w:t>
      4) в строку 100.12.004 переносится сумма расходов по оплате труда, определенная в строке 100.10.006;
</w:t>
      </w:r>
      <w:r>
        <w:br/>
      </w:r>
      <w:r>
        <w:rPr>
          <w:rFonts w:ascii="Times New Roman"/>
          <w:b w:val="false"/>
          <w:i w:val="false"/>
          <w:color w:val="000000"/>
          <w:sz w:val="28"/>
        </w:rPr>
        <w:t>
      5) в строке 100.12.005 указывается сумма всех других расходов по производству и реализации товаров (работ, услуг), не учтенных в строке 100.12.003, определяемая как сумма строк 100.12.005А, 100.12.005F и 100.12.005G;
</w:t>
      </w:r>
      <w:r>
        <w:br/>
      </w:r>
      <w:r>
        <w:rPr>
          <w:rFonts w:ascii="Times New Roman"/>
          <w:b w:val="false"/>
          <w:i w:val="false"/>
          <w:color w:val="000000"/>
          <w:sz w:val="28"/>
        </w:rPr>
        <w:t>
      6) в строке 100.12.005A указывается общая сумма командировочных расходов, определяемая как сумма строк с 100.12.005В по 100.12.005Е. В строке 100.12.005В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100.12.005С отражается сумма фактически произведенных расходов на наем жилого помещения, включая оплату расходов за бронь, согласно подпункту 2)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строках 100.12.005D и 100.12.005Е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100.12.005F указывается сумма фактически произведенных представительских расходов в соответствии с пунктом 2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100.12.005G указывается сумма расходов будущих периодов, относимая на расходы отчетного налогового периода. 
</w:t>
      </w:r>
      <w:r>
        <w:br/>
      </w:r>
      <w:r>
        <w:rPr>
          <w:rFonts w:ascii="Times New Roman"/>
          <w:b w:val="false"/>
          <w:i w:val="false"/>
          <w:color w:val="000000"/>
          <w:sz w:val="28"/>
        </w:rPr>
        <w:t>
      Данные, приводимые в строках с 100.12.003 по 100.12.005, не должны повторять данные, отраженные в строках с 100.00.024 по 100.00.036;
</w:t>
      </w:r>
      <w:r>
        <w:br/>
      </w:r>
      <w:r>
        <w:rPr>
          <w:rFonts w:ascii="Times New Roman"/>
          <w:b w:val="false"/>
          <w:i w:val="false"/>
          <w:color w:val="000000"/>
          <w:sz w:val="28"/>
        </w:rPr>
        <w:t>
      9) в строку 100.12.006 переносится сумма, отраженная в строке 100.11.003А;
</w:t>
      </w:r>
      <w:r>
        <w:br/>
      </w:r>
      <w:r>
        <w:rPr>
          <w:rFonts w:ascii="Times New Roman"/>
          <w:b w:val="false"/>
          <w:i w:val="false"/>
          <w:color w:val="000000"/>
          <w:sz w:val="28"/>
        </w:rPr>
        <w:t>
      10) в строке 100.12.007 указывается итоговая сумма ТМЗ и других расходов, включенных в расходы по реализованным товарам (работам, услугам), (100.12.001 - 100.12.002) + сумма строк с 100.12.003 по 100.12.006;
</w:t>
      </w:r>
      <w:r>
        <w:br/>
      </w:r>
      <w:r>
        <w:rPr>
          <w:rFonts w:ascii="Times New Roman"/>
          <w:b w:val="false"/>
          <w:i w:val="false"/>
          <w:color w:val="000000"/>
          <w:sz w:val="28"/>
        </w:rPr>
        <w:t>
      11) в строке 100.12.008 указывается фактическая стоимость ТМЗ, работ и услуг, использованных для проведения ремонтных работ согласно 
</w:t>
      </w:r>
      <w:r>
        <w:rPr>
          <w:rFonts w:ascii="Times New Roman"/>
          <w:b w:val="false"/>
          <w:i w:val="false"/>
          <w:color w:val="000000"/>
          <w:sz w:val="28"/>
        </w:rPr>
        <w:t xml:space="preserve"> статье 113 </w:t>
      </w:r>
      <w:r>
        <w:rPr>
          <w:rFonts w:ascii="Times New Roman"/>
          <w:b w:val="false"/>
          <w:i w:val="false"/>
          <w:color w:val="000000"/>
          <w:sz w:val="28"/>
        </w:rPr>
        <w:t>
 Налогового кодекса; 
</w:t>
      </w:r>
      <w:r>
        <w:br/>
      </w:r>
      <w:r>
        <w:rPr>
          <w:rFonts w:ascii="Times New Roman"/>
          <w:b w:val="false"/>
          <w:i w:val="false"/>
          <w:color w:val="000000"/>
          <w:sz w:val="28"/>
        </w:rPr>
        <w:t>
      12) в строке 100.12.009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13) в строке 100.12.010 указывается общая сумма расходов по реализованным товарам (работам, услугам), определяемая вычитанием сумм строк 100.12.008 и 100.12.009 из суммы строки 100.12.007;
</w:t>
      </w:r>
      <w:r>
        <w:br/>
      </w:r>
      <w:r>
        <w:rPr>
          <w:rFonts w:ascii="Times New Roman"/>
          <w:b w:val="false"/>
          <w:i w:val="false"/>
          <w:color w:val="000000"/>
          <w:sz w:val="28"/>
        </w:rPr>
        <w:t>
      14) в строке 100.12.011А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15) в строке 100.12.011В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16) в строке 100.12.012 отражается сумма полученного дохода (убытка) при изменении метода оценки себестоимости ТМЗ, определяемая вычитанием суммы строки 100.12.011С из суммы строки 100.12.011D;
</w:t>
      </w:r>
      <w:r>
        <w:br/>
      </w:r>
      <w:r>
        <w:rPr>
          <w:rFonts w:ascii="Times New Roman"/>
          <w:b w:val="false"/>
          <w:i w:val="false"/>
          <w:color w:val="000000"/>
          <w:sz w:val="28"/>
        </w:rPr>
        <w:t>
      17) строка 100.12.013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99. Величина строки 100.12.010 переносится в строку 100.00.024.
</w:t>
      </w:r>
      <w:r>
        <w:br/>
      </w:r>
      <w:r>
        <w:rPr>
          <w:rFonts w:ascii="Times New Roman"/>
          <w:b w:val="false"/>
          <w:i w:val="false"/>
          <w:color w:val="000000"/>
          <w:sz w:val="28"/>
        </w:rPr>
        <w:t>
      Величина строки 100.12.012 переносится в строку 100.00.022Н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100. Дополнительные формы к строкам 100.12.003А, 100.12.003B, 100.12.003C, 100.12.003D, 100.12.003E, 100.12.003F, 100.12.003H, 100.12.003J, 100.12.003K, 100.12.003L, 100.12.003M, 100.12.003N, 100.12.003О, 100.12.003Р: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228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100.12.003А переносится в строку 100.12.003А, графы С дополнительной формы к строке 100.12.003B переносится в строку 100.12.003B, графы С дополнительной формы к строке 100.12.003C переносится в строку 100.12.003C, графы С дополнительной формы к строке 100.12.003D переносится в строку 100.12.003D, графы С дополнительной формы к строке 100.12.003E переносится в строку 100.12.003E, графы С дополнительной формы к строке 100.12.003F переносится в строку 100.12.003F, графы С дополнительной формы к строке 100.12.003H переносится в строку 100.12.003H, графы С дополнительной формы к строке 100.12.003J переносится в строку 100.12.003J, графы С дополнительной формы к строке 100.12.003K переносится в строку 100.12.003K, графы С дополнительной формы к строке 100.12.003L переносится в строку 100.12.003L, графы С дополнительной формы к строке 100.12.003M переносится в строку 100.12.003M, графы С дополнительной формы к строке 100.12.003N переносится в строку 100.12.003N, графы С дополнительной формы к строке 100.12.003О переносится в строку 100.12.003О, графы С дополнительной формы к строке 100.12.003Р переносится в строку 100.12.003Р.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100.13 -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102.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103. В разделе "Вознаграждения по кредитам (займам)": 
</w:t>
      </w:r>
      <w:r>
        <w:br/>
      </w:r>
      <w:r>
        <w:rPr>
          <w:rFonts w:ascii="Times New Roman"/>
          <w:b w:val="false"/>
          <w:i w:val="false"/>
          <w:color w:val="000000"/>
          <w:sz w:val="28"/>
        </w:rPr>
        <w:t>
      1) строка 100.13.001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100.13.002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104. В разделе "Вознаграждения по долговым ценным бумагам":
</w:t>
      </w:r>
      <w:r>
        <w:br/>
      </w:r>
      <w:r>
        <w:rPr>
          <w:rFonts w:ascii="Times New Roman"/>
          <w:b w:val="false"/>
          <w:i w:val="false"/>
          <w:color w:val="000000"/>
          <w:sz w:val="28"/>
        </w:rPr>
        <w:t>
      строка 100.13.003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105. В разделе "Расчетные показатели":
</w:t>
      </w:r>
      <w:r>
        <w:br/>
      </w:r>
      <w:r>
        <w:rPr>
          <w:rFonts w:ascii="Times New Roman"/>
          <w:b w:val="false"/>
          <w:i w:val="false"/>
          <w:color w:val="000000"/>
          <w:sz w:val="28"/>
        </w:rPr>
        <w:t>
      1) строка 100.13.004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строка 100.13.005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100.13.006 предназначена для отражения предельного коэффициента, который для финансовых организаций равняется 7, для иных юридических лиц - 4.
</w:t>
      </w:r>
      <w:r>
        <w:br/>
      </w:r>
      <w:r>
        <w:rPr>
          <w:rFonts w:ascii="Times New Roman"/>
          <w:b w:val="false"/>
          <w:i w:val="false"/>
          <w:color w:val="000000"/>
          <w:sz w:val="28"/>
        </w:rPr>
        <w:t>
      106. В разделе "Всего вознаграждений":
</w:t>
      </w:r>
      <w:r>
        <w:br/>
      </w:r>
      <w:r>
        <w:rPr>
          <w:rFonts w:ascii="Times New Roman"/>
          <w:b w:val="false"/>
          <w:i w:val="false"/>
          <w:color w:val="000000"/>
          <w:sz w:val="28"/>
        </w:rPr>
        <w:t>
      1) в строке 100.13.007 указывается общая сумма вознаграждений, выплачиваемая резидентам, определяемая как сумма строк 100.13.001В и 100.13.003D;
</w:t>
      </w:r>
      <w:r>
        <w:br/>
      </w:r>
      <w:r>
        <w:rPr>
          <w:rFonts w:ascii="Times New Roman"/>
          <w:b w:val="false"/>
          <w:i w:val="false"/>
          <w:color w:val="000000"/>
          <w:sz w:val="28"/>
        </w:rPr>
        <w:t>
      2) в строке 100.13.008 указывается общая сумма вознаграждений, выплачиваемая нерезидентам, определяемая как сумма строк 100.13.002В и 100.13.003G;
</w:t>
      </w:r>
      <w:r>
        <w:br/>
      </w:r>
      <w:r>
        <w:rPr>
          <w:rFonts w:ascii="Times New Roman"/>
          <w:b w:val="false"/>
          <w:i w:val="false"/>
          <w:color w:val="000000"/>
          <w:sz w:val="28"/>
        </w:rPr>
        <w:t>
      3) в строке 100.13.009 указывается общая сумма вознаграждений, определяемая как сумма строк 100.13.007 и 100.13.008;
</w:t>
      </w:r>
      <w:r>
        <w:br/>
      </w:r>
      <w:r>
        <w:rPr>
          <w:rFonts w:ascii="Times New Roman"/>
          <w:b w:val="false"/>
          <w:i w:val="false"/>
          <w:color w:val="000000"/>
          <w:sz w:val="28"/>
        </w:rPr>
        <w:t>
      4) в строке 100.13.010 указывается предельная сумма вознаграждений, подлежащая отнесению на вычеты, определяемая по формуле: 100.13.007 + 100.13.004/100.13.005 х 100.13.006 х 100.13.008;
</w:t>
      </w:r>
      <w:r>
        <w:br/>
      </w:r>
      <w:r>
        <w:rPr>
          <w:rFonts w:ascii="Times New Roman"/>
          <w:b w:val="false"/>
          <w:i w:val="false"/>
          <w:color w:val="000000"/>
          <w:sz w:val="28"/>
        </w:rPr>
        <w:t>
      5) в строке 100.13.011 указывается сумма вознаграждений, подлежащая отнесению на вычет, определяемая как наименьшая из сумм по строкам 100.13.009 и 100.13.010.
</w:t>
      </w:r>
      <w:r>
        <w:br/>
      </w:r>
      <w:r>
        <w:rPr>
          <w:rFonts w:ascii="Times New Roman"/>
          <w:b w:val="false"/>
          <w:i w:val="false"/>
          <w:color w:val="000000"/>
          <w:sz w:val="28"/>
        </w:rPr>
        <w:t>
      107. Величина строки 100.13.011 переносится в строку 100.00.025.
</w:t>
      </w:r>
      <w:r>
        <w:br/>
      </w:r>
      <w:r>
        <w:rPr>
          <w:rFonts w:ascii="Times New Roman"/>
          <w:b w:val="false"/>
          <w:i w:val="false"/>
          <w:color w:val="000000"/>
          <w:sz w:val="28"/>
        </w:rPr>
        <w:t>
      108. Дополнительные формы к строкам 100.13.001, 100.13.002: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228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100.13.001 переносится в строку 100.13.001А, графы F - в строку 100.13.001В, графы Е дополнительной формы к строке 100.13.002 переносится в строку 100.13.002А, графы F - в строку 100.13.002В. 
</w:t>
      </w:r>
      <w:r>
        <w:br/>
      </w:r>
      <w:r>
        <w:rPr>
          <w:rFonts w:ascii="Times New Roman"/>
          <w:b w:val="false"/>
          <w:i w:val="false"/>
          <w:color w:val="000000"/>
          <w:sz w:val="28"/>
        </w:rPr>
        <w:t>
      109. Дополнительная форма к строке 100.13.003: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D дополнительной формы к строке 100.13.003 переносится в строку 100.13.003А, графы Е - в строку 100.13.003В, графы F - в строку 100.13.003С, графы G - в строку 100.13.003D, графы H - в строку 100.13.003E, графы I - в строку 100.13.003F, графы J - в строку 100.13.003G.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100.14 -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статьей 95 Налогового кодекса.
</w:t>
      </w:r>
      <w:r>
        <w:br/>
      </w:r>
      <w:r>
        <w:rPr>
          <w:rFonts w:ascii="Times New Roman"/>
          <w:b w:val="false"/>
          <w:i w:val="false"/>
          <w:color w:val="000000"/>
          <w:sz w:val="28"/>
        </w:rPr>
        <w:t>
      111.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112. В разделе "Сомнительные обязательства":
</w:t>
      </w:r>
      <w:r>
        <w:br/>
      </w:r>
      <w:r>
        <w:rPr>
          <w:rFonts w:ascii="Times New Roman"/>
          <w:b w:val="false"/>
          <w:i w:val="false"/>
          <w:color w:val="000000"/>
          <w:sz w:val="28"/>
        </w:rPr>
        <w:t>
      строка 100.14.001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113. В разделе "Списанные обязательства":
</w:t>
      </w:r>
      <w:r>
        <w:br/>
      </w:r>
      <w:r>
        <w:rPr>
          <w:rFonts w:ascii="Times New Roman"/>
          <w:b w:val="false"/>
          <w:i w:val="false"/>
          <w:color w:val="000000"/>
          <w:sz w:val="28"/>
        </w:rPr>
        <w:t>
      строка 100.14.002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114. В разделе "Всего обязательств": 
</w:t>
      </w:r>
      <w:r>
        <w:br/>
      </w:r>
      <w:r>
        <w:rPr>
          <w:rFonts w:ascii="Times New Roman"/>
          <w:b w:val="false"/>
          <w:i w:val="false"/>
          <w:color w:val="000000"/>
          <w:sz w:val="28"/>
        </w:rPr>
        <w:t>
      строка 100.14.003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100.14.001С и 100.14.002С.
</w:t>
      </w:r>
      <w:r>
        <w:br/>
      </w:r>
      <w:r>
        <w:rPr>
          <w:rFonts w:ascii="Times New Roman"/>
          <w:b w:val="false"/>
          <w:i w:val="false"/>
          <w:color w:val="000000"/>
          <w:sz w:val="28"/>
        </w:rPr>
        <w:t>
      115. Величина строки 100.14.003 переносится в строку 100.00.026.
</w:t>
      </w:r>
      <w:r>
        <w:br/>
      </w:r>
      <w:r>
        <w:rPr>
          <w:rFonts w:ascii="Times New Roman"/>
          <w:b w:val="false"/>
          <w:i w:val="false"/>
          <w:color w:val="000000"/>
          <w:sz w:val="28"/>
        </w:rPr>
        <w:t>
      116. Дополнительные формы к строкам 100.14.001 и 100.14.002: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100.14.001 переносится в строку 100.14.001А, графы H - в строку 100.14.001В, графы I - в строку 100.14.001С.
</w:t>
      </w:r>
      <w:r>
        <w:br/>
      </w:r>
      <w:r>
        <w:rPr>
          <w:rFonts w:ascii="Times New Roman"/>
          <w:b w:val="false"/>
          <w:i w:val="false"/>
          <w:color w:val="000000"/>
          <w:sz w:val="28"/>
        </w:rPr>
        <w:t>
      Итоговая величина графы F дополнительной формы к строке 100.14.002 переносится в строку 100.14.002А, графы H - в строку 100.14.002В, графы I - в строку 100.14.002С.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100.15 -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119. В разделе "Сомнительные требования":
</w:t>
      </w:r>
      <w:r>
        <w:br/>
      </w:r>
      <w:r>
        <w:rPr>
          <w:rFonts w:ascii="Times New Roman"/>
          <w:b w:val="false"/>
          <w:i w:val="false"/>
          <w:color w:val="000000"/>
          <w:sz w:val="28"/>
        </w:rPr>
        <w:t>
      строка 100.15.001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120. Величина строки 100.15.001В переносится в строку 100.00.027.
</w:t>
      </w:r>
      <w:r>
        <w:br/>
      </w:r>
      <w:r>
        <w:rPr>
          <w:rFonts w:ascii="Times New Roman"/>
          <w:b w:val="false"/>
          <w:i w:val="false"/>
          <w:color w:val="000000"/>
          <w:sz w:val="28"/>
        </w:rPr>
        <w:t>
      121. Дополнительная форма к строке 100.15.001: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Итоговая величина графы Н дополнительной формы к строке 100.15.001 переносится в строку 100.15.001А, графы J - в строку 100.15.001В.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100.16 -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научно-исследовательские, проектные,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изыскательские и опытно-конструкторские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Данная форма предназначена для определения суммы расходов, произведенных на научно-исследовательские, проектные, изыскательские и опытно-конструкторские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124. В разделе "Расходы": 
</w:t>
      </w:r>
      <w:r>
        <w:br/>
      </w:r>
      <w:r>
        <w:rPr>
          <w:rFonts w:ascii="Times New Roman"/>
          <w:b w:val="false"/>
          <w:i w:val="false"/>
          <w:color w:val="000000"/>
          <w:sz w:val="28"/>
        </w:rPr>
        <w:t>
      строка 100.16.001 предназначена для отражения суммы расходов на научно-исследовательские, проектные, изыскательские и опытно-конструкторские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125. Величина строки 100.16.001 переносится в строку 100.00.029. 
</w:t>
      </w:r>
      <w:r>
        <w:br/>
      </w:r>
      <w:r>
        <w:rPr>
          <w:rFonts w:ascii="Times New Roman"/>
          <w:b w:val="false"/>
          <w:i w:val="false"/>
          <w:color w:val="000000"/>
          <w:sz w:val="28"/>
        </w:rPr>
        <w:t>
      126. Дополнительная форма к строке 100.16.001: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проектные, изыскательские и опытно-конструкторские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228 настоящих Правил;
</w:t>
      </w:r>
      <w:r>
        <w:br/>
      </w:r>
      <w:r>
        <w:rPr>
          <w:rFonts w:ascii="Times New Roman"/>
          <w:b w:val="false"/>
          <w:i w:val="false"/>
          <w:color w:val="000000"/>
          <w:sz w:val="28"/>
        </w:rPr>
        <w:t>
      4) в графе D указываются виды (наименования) выполненных работ;
</w:t>
      </w:r>
      <w:r>
        <w:br/>
      </w: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проектных, изыскательских и опытно-конструкторских работ;
</w:t>
      </w:r>
      <w:r>
        <w:br/>
      </w:r>
      <w:r>
        <w:rPr>
          <w:rFonts w:ascii="Times New Roman"/>
          <w:b w:val="false"/>
          <w:i w:val="false"/>
          <w:color w:val="000000"/>
          <w:sz w:val="28"/>
        </w:rPr>
        <w:t>
      6) в графе F указывается сумма произведенных расходов на научно-исследовательские, проектные, изыскательские и опытно-конструкторские работы, связанных с получением доходов и подлежащих вычету.
</w:t>
      </w:r>
      <w:r>
        <w:br/>
      </w:r>
      <w:r>
        <w:rPr>
          <w:rFonts w:ascii="Times New Roman"/>
          <w:b w:val="false"/>
          <w:i w:val="false"/>
          <w:color w:val="000000"/>
          <w:sz w:val="28"/>
        </w:rPr>
        <w:t>
      Итоговая величина графы F дополнительной формы к строке 100.16.001 переносится в строку 100.16.001.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100.17 -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страховым премиям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Данная форма предназначена для определения суммы расходов по страховым премиям, подлежащих отнесению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129. В разделе "Страховые премии, относимые на вычеты в пределах, определенных от суммы балансовой стоимости (стоимости) имущества":
</w:t>
      </w:r>
      <w:r>
        <w:br/>
      </w:r>
      <w:r>
        <w:rPr>
          <w:rFonts w:ascii="Times New Roman"/>
          <w:b w:val="false"/>
          <w:i w:val="false"/>
          <w:color w:val="000000"/>
          <w:sz w:val="28"/>
        </w:rPr>
        <w:t>
      строка 100.17.001 предназначена для отражения суммы расходов по страховым премиям, подлежащей отнесению на вычеты в пределах, определенных от суммы балансовой стоимости (стоимости) страхуемого имущества, и заполняется на основании данных дополнительной формы.
</w:t>
      </w:r>
      <w:r>
        <w:br/>
      </w:r>
      <w:r>
        <w:rPr>
          <w:rFonts w:ascii="Times New Roman"/>
          <w:b w:val="false"/>
          <w:i w:val="false"/>
          <w:color w:val="000000"/>
          <w:sz w:val="28"/>
        </w:rPr>
        <w:t>
      130. В разделе "Страховые премии, относимые на вычеты в пределах, определенных от суммы совокупного годового дохода":
</w:t>
      </w:r>
      <w:r>
        <w:br/>
      </w:r>
      <w:r>
        <w:rPr>
          <w:rFonts w:ascii="Times New Roman"/>
          <w:b w:val="false"/>
          <w:i w:val="false"/>
          <w:color w:val="000000"/>
          <w:sz w:val="28"/>
        </w:rPr>
        <w:t>
      строка 100.17.002 предназначена для отражения суммы расходов по страховым премиям, подлежащей отнесению на вычеты в пределах, определенных от суммы совокупного годового дохода, и заполняется на основании данных дополнительной формы.
</w:t>
      </w:r>
      <w:r>
        <w:br/>
      </w:r>
      <w:r>
        <w:rPr>
          <w:rFonts w:ascii="Times New Roman"/>
          <w:b w:val="false"/>
          <w:i w:val="false"/>
          <w:color w:val="000000"/>
          <w:sz w:val="28"/>
        </w:rPr>
        <w:t>
      131. В разделе "Итого":
</w:t>
      </w:r>
      <w:r>
        <w:br/>
      </w:r>
      <w:r>
        <w:rPr>
          <w:rFonts w:ascii="Times New Roman"/>
          <w:b w:val="false"/>
          <w:i w:val="false"/>
          <w:color w:val="000000"/>
          <w:sz w:val="28"/>
        </w:rPr>
        <w:t>
      в строке 100.17.003 указывается общая сумма страховых премий, подлежащая отнесению на вычеты, определяемая как сумма строк 100.17.001D и 100.17.002Е.
</w:t>
      </w:r>
      <w:r>
        <w:br/>
      </w:r>
      <w:r>
        <w:rPr>
          <w:rFonts w:ascii="Times New Roman"/>
          <w:b w:val="false"/>
          <w:i w:val="false"/>
          <w:color w:val="000000"/>
          <w:sz w:val="28"/>
        </w:rPr>
        <w:t>
      132. Величина строки 100.17.003 переносится в строку 100.00.030.
</w:t>
      </w:r>
      <w:r>
        <w:br/>
      </w:r>
      <w:r>
        <w:rPr>
          <w:rFonts w:ascii="Times New Roman"/>
          <w:b w:val="false"/>
          <w:i w:val="false"/>
          <w:color w:val="000000"/>
          <w:sz w:val="28"/>
        </w:rPr>
        <w:t>
      133. Дополнительная форма к строке 100.17.001: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228 настоящих Правил организации, указанной в графе В;
</w:t>
      </w:r>
      <w:r>
        <w:br/>
      </w:r>
      <w:r>
        <w:rPr>
          <w:rFonts w:ascii="Times New Roman"/>
          <w:b w:val="false"/>
          <w:i w:val="false"/>
          <w:color w:val="000000"/>
          <w:sz w:val="28"/>
        </w:rPr>
        <w:t>
      4) в графе D указывается наименование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6) в графе F указывается код класса страхования согласно пункту 229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8) в графе Н указывается балансовая стоимость (для грузов, при отсутствии балансовой стоимости, - стоимость) страхуемого имущества, указанного в договоре страхования;
</w:t>
      </w:r>
      <w:r>
        <w:br/>
      </w:r>
      <w:r>
        <w:rPr>
          <w:rFonts w:ascii="Times New Roman"/>
          <w:b w:val="false"/>
          <w:i w:val="false"/>
          <w:color w:val="000000"/>
          <w:sz w:val="28"/>
        </w:rPr>
        <w:t>
      9) в графе I указывается предельная норма страховых премий, установленная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статьи 99 Налогового кодекса;
</w:t>
      </w:r>
      <w:r>
        <w:br/>
      </w:r>
      <w:r>
        <w:rPr>
          <w:rFonts w:ascii="Times New Roman"/>
          <w:b w:val="false"/>
          <w:i w:val="false"/>
          <w:color w:val="000000"/>
          <w:sz w:val="28"/>
        </w:rPr>
        <w:t>
      10) в графе J указывается предельная сумма страховых премий, определяемая с применением норм, указанных в графе I(H*I);
</w:t>
      </w:r>
      <w:r>
        <w:br/>
      </w:r>
      <w:r>
        <w:rPr>
          <w:rFonts w:ascii="Times New Roman"/>
          <w:b w:val="false"/>
          <w:i w:val="false"/>
          <w:color w:val="000000"/>
          <w:sz w:val="28"/>
        </w:rPr>
        <w:t>
      11) в графе К указывается сумма страховых премий, подлежащая отнесению на вычеты, которая определяется как наименьшая из сумм, указанных в графах G и J.
</w:t>
      </w:r>
      <w:r>
        <w:br/>
      </w:r>
      <w:r>
        <w:rPr>
          <w:rFonts w:ascii="Times New Roman"/>
          <w:b w:val="false"/>
          <w:i w:val="false"/>
          <w:color w:val="000000"/>
          <w:sz w:val="28"/>
        </w:rPr>
        <w:t>
      Итоговая величина графы G дополнительной формы к строке 100.17.001 переносится в строку 100.17.001А, графы Н - в строку 100.17.001В, графы J - в строку 100.17.001С, графы К - в строку 100.17.001D.
</w:t>
      </w:r>
      <w:r>
        <w:br/>
      </w:r>
      <w:r>
        <w:rPr>
          <w:rFonts w:ascii="Times New Roman"/>
          <w:b w:val="false"/>
          <w:i w:val="false"/>
          <w:color w:val="000000"/>
          <w:sz w:val="28"/>
        </w:rPr>
        <w:t>
      134. Дополнительная форма к строке 100.17.002: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228 настоящих Правил организации, указанной в графе В;
</w:t>
      </w:r>
      <w:r>
        <w:br/>
      </w:r>
      <w:r>
        <w:rPr>
          <w:rFonts w:ascii="Times New Roman"/>
          <w:b w:val="false"/>
          <w:i w:val="false"/>
          <w:color w:val="000000"/>
          <w:sz w:val="28"/>
        </w:rPr>
        <w:t>
      4) в графе D указывается наименование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6) в графе F указывается код класса страхования согласно пункту 229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8) в графе Н указывается величина совокупного годового дохода, отраженная в строке 100.00.023;
</w:t>
      </w:r>
      <w:r>
        <w:br/>
      </w:r>
      <w:r>
        <w:rPr>
          <w:rFonts w:ascii="Times New Roman"/>
          <w:b w:val="false"/>
          <w:i w:val="false"/>
          <w:color w:val="000000"/>
          <w:sz w:val="28"/>
        </w:rPr>
        <w:t>
      9) в графе I указывается предельная норма страховых премий, установленная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статьи 99 Налогового кодекса;
</w:t>
      </w:r>
      <w:r>
        <w:br/>
      </w:r>
      <w:r>
        <w:rPr>
          <w:rFonts w:ascii="Times New Roman"/>
          <w:b w:val="false"/>
          <w:i w:val="false"/>
          <w:color w:val="000000"/>
          <w:sz w:val="28"/>
        </w:rPr>
        <w:t>
      10) в графе J указывается предельная сумма страховых премий, определяемая с применением норм, указанных в графе I (H*I);
</w:t>
      </w:r>
      <w:r>
        <w:br/>
      </w:r>
      <w:r>
        <w:rPr>
          <w:rFonts w:ascii="Times New Roman"/>
          <w:b w:val="false"/>
          <w:i w:val="false"/>
          <w:color w:val="000000"/>
          <w:sz w:val="28"/>
        </w:rPr>
        <w:t>
      11) в графе К указывается сумма страховых премий, подлежащая отнесению на вычеты, которая определяется как наименьшая из сумм, указанных в графах G и J.
</w:t>
      </w:r>
      <w:r>
        <w:br/>
      </w:r>
      <w:r>
        <w:rPr>
          <w:rFonts w:ascii="Times New Roman"/>
          <w:b w:val="false"/>
          <w:i w:val="false"/>
          <w:color w:val="000000"/>
          <w:sz w:val="28"/>
        </w:rPr>
        <w:t>
      Итоговая величина графы G дополнительной формы к строке 100.17.002 переносится в строку 100.17.002А, графы Н - в строку 100.17.002В, графы I - в строку 100.17.002С, графы J - в строку 100.17.002D, графы К - в строку 100.17.002Е.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100.18 -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Данная форма предназначена для определения суммы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137. В разделе "Расходы":
</w:t>
      </w:r>
      <w:r>
        <w:br/>
      </w:r>
      <w:r>
        <w:rPr>
          <w:rFonts w:ascii="Times New Roman"/>
          <w:b w:val="false"/>
          <w:i w:val="false"/>
          <w:color w:val="000000"/>
          <w:sz w:val="28"/>
        </w:rPr>
        <w:t>
      1) в строке 100.18.001А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100.18.001В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100.18.001С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100.18.001А и 100.18.001В; 
</w:t>
      </w:r>
      <w:r>
        <w:br/>
      </w:r>
      <w:r>
        <w:rPr>
          <w:rFonts w:ascii="Times New Roman"/>
          <w:b w:val="false"/>
          <w:i w:val="false"/>
          <w:color w:val="000000"/>
          <w:sz w:val="28"/>
        </w:rPr>
        <w:t>
      4) в строке 100.18.002А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100.18.002В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100.18.002С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100.18.002А и 100.18.002В;
</w:t>
      </w:r>
      <w:r>
        <w:br/>
      </w:r>
      <w:r>
        <w:rPr>
          <w:rFonts w:ascii="Times New Roman"/>
          <w:b w:val="false"/>
          <w:i w:val="false"/>
          <w:color w:val="000000"/>
          <w:sz w:val="28"/>
        </w:rPr>
        <w:t>
      7) в строке 100.18.003А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100.18.003В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100.18.003С отражается сумма расходов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100.18.003А и 100.18.003В;
</w:t>
      </w:r>
      <w:r>
        <w:br/>
      </w:r>
      <w:r>
        <w:rPr>
          <w:rFonts w:ascii="Times New Roman"/>
          <w:b w:val="false"/>
          <w:i w:val="false"/>
          <w:color w:val="000000"/>
          <w:sz w:val="28"/>
        </w:rPr>
        <w:t>
      10) в строке 100.18.004А отражается сумма фактических расходов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11) в строке 100.18.004В указывается размер, установленный законодательством Республики Казахстан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12) в строке 100.18.004С отражается сумма расходов по обязательным социальным отчислениям в Государственный фонд социального страхования, подлежащая отнесению на вычеты. Определяется как наименьшая из сумм, указанных в строках 100.18.004А и 100.18.004В;
</w:t>
      </w:r>
      <w:r>
        <w:br/>
      </w:r>
      <w:r>
        <w:rPr>
          <w:rFonts w:ascii="Times New Roman"/>
          <w:b w:val="false"/>
          <w:i w:val="false"/>
          <w:color w:val="000000"/>
          <w:sz w:val="28"/>
        </w:rPr>
        <w:t>
      13) в строке 100.18.005А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14) в строке 100.18.005В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15) в строке 100.18.005С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100.18.004А и 100.18.004В;
</w:t>
      </w:r>
      <w:r>
        <w:br/>
      </w:r>
      <w:r>
        <w:rPr>
          <w:rFonts w:ascii="Times New Roman"/>
          <w:b w:val="false"/>
          <w:i w:val="false"/>
          <w:color w:val="000000"/>
          <w:sz w:val="28"/>
        </w:rPr>
        <w:t>
      16) в строке 100.18.006 указывается общая сумма расходов на социальные выплаты, подлежащая отнесению на вычеты. Определяется как сумма строк 100.18.001С, 100.18.002С, 100.18.003С, 100.18.004С, 100.18.005С.
</w:t>
      </w:r>
      <w:r>
        <w:br/>
      </w:r>
      <w:r>
        <w:rPr>
          <w:rFonts w:ascii="Times New Roman"/>
          <w:b w:val="false"/>
          <w:i w:val="false"/>
          <w:color w:val="000000"/>
          <w:sz w:val="28"/>
        </w:rPr>
        <w:t>
      138. Величина строки 100.18.006 переносится в строку 100.00.031.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100.19 -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геологическое изучение и подготовительные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к добыче природных ресурсов и другие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недропользователей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Данная форма предназначена для определения суммы расходов на геологическое изучение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 xml:space="preserve"> статьей 101 </w:t>
      </w:r>
      <w:r>
        <w:rPr>
          <w:rFonts w:ascii="Times New Roman"/>
          <w:b w:val="false"/>
          <w:i w:val="false"/>
          <w:color w:val="000000"/>
          <w:sz w:val="28"/>
        </w:rPr>
        <w:t>
 Налогового кодекса.
</w:t>
      </w:r>
      <w:r>
        <w:br/>
      </w:r>
      <w:r>
        <w:rPr>
          <w:rFonts w:ascii="Times New Roman"/>
          <w:b w:val="false"/>
          <w:i w:val="false"/>
          <w:color w:val="000000"/>
          <w:sz w:val="28"/>
        </w:rPr>
        <w:t>
      140.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налогоплательщика-недропользователя;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номер и дата заключения контракта.
</w:t>
      </w:r>
      <w:r>
        <w:br/>
      </w:r>
      <w:r>
        <w:rPr>
          <w:rFonts w:ascii="Times New Roman"/>
          <w:b w:val="false"/>
          <w:i w:val="false"/>
          <w:color w:val="000000"/>
          <w:sz w:val="28"/>
        </w:rPr>
        <w:t>
      141.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1) в строке 100.19.001 указывается сумма расходов на геологическое изучение;
</w:t>
      </w:r>
      <w:r>
        <w:br/>
      </w:r>
      <w:r>
        <w:rPr>
          <w:rFonts w:ascii="Times New Roman"/>
          <w:b w:val="false"/>
          <w:i w:val="false"/>
          <w:color w:val="000000"/>
          <w:sz w:val="28"/>
        </w:rPr>
        <w:t>
      2) в строке 100.19.002 указывается сумма расходов на разведку и подготовительные работы к добыче полезных ископаемых в период оценки и обустройства;
</w:t>
      </w:r>
      <w:r>
        <w:br/>
      </w:r>
      <w:r>
        <w:rPr>
          <w:rFonts w:ascii="Times New Roman"/>
          <w:b w:val="false"/>
          <w:i w:val="false"/>
          <w:color w:val="000000"/>
          <w:sz w:val="28"/>
        </w:rPr>
        <w:t>
      3) в строке 100.19.003 указывается сумма общих административных расходов; 
</w:t>
      </w:r>
      <w:r>
        <w:br/>
      </w:r>
      <w:r>
        <w:rPr>
          <w:rFonts w:ascii="Times New Roman"/>
          <w:b w:val="false"/>
          <w:i w:val="false"/>
          <w:color w:val="000000"/>
          <w:sz w:val="28"/>
        </w:rPr>
        <w:t>
      4) в строке 100.19.004А указывается сумма выплаченного подписного бонуса в соответствии с пунктом 1 
</w:t>
      </w:r>
      <w:r>
        <w:rPr>
          <w:rFonts w:ascii="Times New Roman"/>
          <w:b w:val="false"/>
          <w:i w:val="false"/>
          <w:color w:val="000000"/>
          <w:sz w:val="28"/>
        </w:rPr>
        <w:t xml:space="preserve"> статьи 288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100.19.004В указывается сумма выплаченного бонуса коммерческого обнаружения в соответствии со 
</w:t>
      </w:r>
      <w:r>
        <w:rPr>
          <w:rFonts w:ascii="Times New Roman"/>
          <w:b w:val="false"/>
          <w:i w:val="false"/>
          <w:color w:val="000000"/>
          <w:sz w:val="28"/>
        </w:rPr>
        <w:t xml:space="preserve"> статьей 291 </w:t>
      </w:r>
      <w:r>
        <w:rPr>
          <w:rFonts w:ascii="Times New Roman"/>
          <w:b w:val="false"/>
          <w:i w:val="false"/>
          <w:color w:val="000000"/>
          <w:sz w:val="28"/>
        </w:rPr>
        <w:t>
 Налогового кодекса;
</w:t>
      </w:r>
      <w:r>
        <w:br/>
      </w:r>
      <w:r>
        <w:rPr>
          <w:rFonts w:ascii="Times New Roman"/>
          <w:b w:val="false"/>
          <w:i w:val="false"/>
          <w:color w:val="000000"/>
          <w:sz w:val="28"/>
        </w:rPr>
        <w:t>
      6) строка 100.19.004С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7) строка 100.19.005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8) в строке 100.19.006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100.19.001 по 100.19.005;
</w:t>
      </w:r>
      <w:r>
        <w:br/>
      </w:r>
      <w:r>
        <w:rPr>
          <w:rFonts w:ascii="Times New Roman"/>
          <w:b w:val="false"/>
          <w:i w:val="false"/>
          <w:color w:val="000000"/>
          <w:sz w:val="28"/>
        </w:rPr>
        <w:t>
      9) в строке 100.19.007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w:t>
      </w:r>
      <w:r>
        <w:br/>
      </w:r>
      <w:r>
        <w:rPr>
          <w:rFonts w:ascii="Times New Roman"/>
          <w:b w:val="false"/>
          <w:i w:val="false"/>
          <w:color w:val="000000"/>
          <w:sz w:val="28"/>
        </w:rPr>
        <w:t>
      10) в строке 100.19.008 указывается сумма доходов из строки 100.19.007, на которые не уменьшается сумма расходов, указываемая в строке 100.19.006. Определяется как сумма строк 100.19.009 и 100.19.010;
</w:t>
      </w:r>
      <w:r>
        <w:br/>
      </w:r>
      <w:r>
        <w:rPr>
          <w:rFonts w:ascii="Times New Roman"/>
          <w:b w:val="false"/>
          <w:i w:val="false"/>
          <w:color w:val="000000"/>
          <w:sz w:val="28"/>
        </w:rPr>
        <w:t>
      11) в строке 100.19.009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12) в строке 100.19.010 указывается общая сумма доходов, подлежащих исключению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Определяется как сумма строк с 100.19.010А по 100.19.010Е;
</w:t>
      </w:r>
      <w:r>
        <w:br/>
      </w:r>
      <w:r>
        <w:rPr>
          <w:rFonts w:ascii="Times New Roman"/>
          <w:b w:val="false"/>
          <w:i w:val="false"/>
          <w:color w:val="000000"/>
          <w:sz w:val="28"/>
        </w:rPr>
        <w:t>
      13) в строке 100.19.011 указывается общая сумма доходов, на которую уменьшается сумма расходов, полученная в строке 100.19.006. Определяется как разница строк 100.19.007 и 100.19.008;
</w:t>
      </w:r>
      <w:r>
        <w:br/>
      </w:r>
      <w:r>
        <w:rPr>
          <w:rFonts w:ascii="Times New Roman"/>
          <w:b w:val="false"/>
          <w:i w:val="false"/>
          <w:color w:val="000000"/>
          <w:sz w:val="28"/>
        </w:rPr>
        <w:t>
      14) в строке 100.19.012 указывается сумма расходов на геологическое изучение, разведку и подготовительные работы к добыче природных ресурсов, подлежащая отнесению на вычеты в соответствии с пунктом 1 
</w:t>
      </w:r>
      <w:r>
        <w:rPr>
          <w:rFonts w:ascii="Times New Roman"/>
          <w:b w:val="false"/>
          <w:i w:val="false"/>
          <w:color w:val="000000"/>
          <w:sz w:val="28"/>
        </w:rPr>
        <w:t xml:space="preserve"> статьи 101 </w:t>
      </w:r>
      <w:r>
        <w:rPr>
          <w:rFonts w:ascii="Times New Roman"/>
          <w:b w:val="false"/>
          <w:i w:val="false"/>
          <w:color w:val="000000"/>
          <w:sz w:val="28"/>
        </w:rPr>
        <w:t>
 Налогового кодекса, полученная как разница строк 100.19.006 и 100.19.011. 
</w:t>
      </w:r>
      <w:r>
        <w:br/>
      </w:r>
      <w:r>
        <w:rPr>
          <w:rFonts w:ascii="Times New Roman"/>
          <w:b w:val="false"/>
          <w:i w:val="false"/>
          <w:color w:val="000000"/>
          <w:sz w:val="28"/>
        </w:rPr>
        <w:t>
      142. В разделе "Расходы на нематериальные активы": 
</w:t>
      </w:r>
      <w:r>
        <w:br/>
      </w:r>
      <w:r>
        <w:rPr>
          <w:rFonts w:ascii="Times New Roman"/>
          <w:b w:val="false"/>
          <w:i w:val="false"/>
          <w:color w:val="000000"/>
          <w:sz w:val="28"/>
        </w:rPr>
        <w:t>
      строка 100.19.013 предназначена для отражения сумм расходов на нематериальные активы и заполняется на основании данных дополнительной формы.
</w:t>
      </w:r>
      <w:r>
        <w:br/>
      </w:r>
      <w:r>
        <w:rPr>
          <w:rFonts w:ascii="Times New Roman"/>
          <w:b w:val="false"/>
          <w:i w:val="false"/>
          <w:color w:val="000000"/>
          <w:sz w:val="28"/>
        </w:rPr>
        <w:t>
      143. В разделе "Расходы на геологическое изучение и подготовительные работы к добыче природных ресурсов и нематериальные активы":
</w:t>
      </w:r>
      <w:r>
        <w:br/>
      </w:r>
      <w:r>
        <w:rPr>
          <w:rFonts w:ascii="Times New Roman"/>
          <w:b w:val="false"/>
          <w:i w:val="false"/>
          <w:color w:val="000000"/>
          <w:sz w:val="28"/>
        </w:rPr>
        <w:t>
      1) в строке 100.19.014А указывается сумма расходов на геологическое изучение и подготовительные работы к добыче природных ресурсов. В первом налоговом периоде действия контракта в данную строку переносится сумма, определенная в строке 100.19.012, в последующие налоговые периоды - сумма, определенная в строке 100.19.014D за предыдущий налоговый период; 
</w:t>
      </w:r>
      <w:r>
        <w:br/>
      </w:r>
      <w:r>
        <w:rPr>
          <w:rFonts w:ascii="Times New Roman"/>
          <w:b w:val="false"/>
          <w:i w:val="false"/>
          <w:color w:val="000000"/>
          <w:sz w:val="28"/>
        </w:rPr>
        <w:t>
      2) в строке 100.19.015А указывается сумма расходов на нематериальные активы. В первом налоговом периоде действия контракта в данную строку переносится сумма, определенная в строке 100.19.013, в последующие налоговые периоды - сумма, определенная в строке 100.19.015D за предыдущий налоговый период;
</w:t>
      </w:r>
      <w:r>
        <w:br/>
      </w:r>
      <w:r>
        <w:rPr>
          <w:rFonts w:ascii="Times New Roman"/>
          <w:b w:val="false"/>
          <w:i w:val="false"/>
          <w:color w:val="000000"/>
          <w:sz w:val="28"/>
        </w:rPr>
        <w:t>
      3) в строках 100.19.014ВI и 100.19.015ВI указана предельная норма амортизации в размере 25 процентов;
</w:t>
      </w:r>
      <w:r>
        <w:br/>
      </w:r>
      <w:r>
        <w:rPr>
          <w:rFonts w:ascii="Times New Roman"/>
          <w:b w:val="false"/>
          <w:i w:val="false"/>
          <w:color w:val="000000"/>
          <w:sz w:val="28"/>
        </w:rPr>
        <w:t>
      4) в строках 100.19.014ВII и 100.19.015ВII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5) в строках 100.19.014С и 100.19.015С указывается сумма амортизационных отчислений, подлежащая отнесению на вычеты в отчетном налоговом периоде, определенная как произведение строк 100.19.014А и 100.19.014ВII, 100.19.015А и 100.19.015ВII соответственно; 
</w:t>
      </w:r>
      <w:r>
        <w:br/>
      </w:r>
      <w:r>
        <w:rPr>
          <w:rFonts w:ascii="Times New Roman"/>
          <w:b w:val="false"/>
          <w:i w:val="false"/>
          <w:color w:val="000000"/>
          <w:sz w:val="28"/>
        </w:rPr>
        <w:t>
      6) в строках 100.19.014D и 100.19.015 D указывается сумма расходов, переносимых на следующий налоговый период, определенная как разность строк 100.19.014А и 100.19.014С, 100.19.015А и 100.19.015С соответственно;
</w:t>
      </w:r>
      <w:r>
        <w:br/>
      </w:r>
      <w:r>
        <w:rPr>
          <w:rFonts w:ascii="Times New Roman"/>
          <w:b w:val="false"/>
          <w:i w:val="false"/>
          <w:color w:val="000000"/>
          <w:sz w:val="28"/>
        </w:rPr>
        <w:t>
      7) в строке 100.19.016 указывается общая сумма расходов, относимая на вычеты. Определяется как сумма строк 100.19.014С и 100.19.015С.
</w:t>
      </w:r>
      <w:r>
        <w:br/>
      </w:r>
      <w:r>
        <w:rPr>
          <w:rFonts w:ascii="Times New Roman"/>
          <w:b w:val="false"/>
          <w:i w:val="false"/>
          <w:color w:val="000000"/>
          <w:sz w:val="28"/>
        </w:rPr>
        <w:t>
      144. В разделе "Расходы на обучение кадров и развитие социальной сферы":
</w:t>
      </w:r>
      <w:r>
        <w:br/>
      </w:r>
      <w:r>
        <w:rPr>
          <w:rFonts w:ascii="Times New Roman"/>
          <w:b w:val="false"/>
          <w:i w:val="false"/>
          <w:color w:val="000000"/>
          <w:sz w:val="28"/>
        </w:rPr>
        <w:t>
      1) в строке 100.19.017 указывается сумма расходов на обучение казахстанских кадров и развитие социальной сферы регионов, определенная в рамках контракта за отчетный налоговый период;
</w:t>
      </w:r>
      <w:r>
        <w:br/>
      </w:r>
      <w:r>
        <w:rPr>
          <w:rFonts w:ascii="Times New Roman"/>
          <w:b w:val="false"/>
          <w:i w:val="false"/>
          <w:color w:val="000000"/>
          <w:sz w:val="28"/>
        </w:rPr>
        <w:t>
      2) в строке 100.19.018 указывается сумма фактически произведенных недропользователем расходов на обучение казахстанских кадров и развитие социальной сферы регионов за отчетный налоговый период;
</w:t>
      </w:r>
      <w:r>
        <w:br/>
      </w:r>
      <w:r>
        <w:rPr>
          <w:rFonts w:ascii="Times New Roman"/>
          <w:b w:val="false"/>
          <w:i w:val="false"/>
          <w:color w:val="000000"/>
          <w:sz w:val="28"/>
        </w:rPr>
        <w:t>
      3) в строке 100.19.019 указывается сумма расходов на обучение казахстанских кадров и развитие социальной сферы регионов, подлежащая отнесению на вычеты. Определяется как наименьшее значение из строк 100.19.017 и 100.19.018. 
</w:t>
      </w:r>
      <w:r>
        <w:br/>
      </w:r>
      <w:r>
        <w:rPr>
          <w:rFonts w:ascii="Times New Roman"/>
          <w:b w:val="false"/>
          <w:i w:val="false"/>
          <w:color w:val="000000"/>
          <w:sz w:val="28"/>
        </w:rPr>
        <w:t>
      145. Величина строк 100.19.016 и 100.19.019 переносится в строку 100.00.032. 
</w:t>
      </w:r>
      <w:r>
        <w:br/>
      </w:r>
      <w:r>
        <w:rPr>
          <w:rFonts w:ascii="Times New Roman"/>
          <w:b w:val="false"/>
          <w:i w:val="false"/>
          <w:color w:val="000000"/>
          <w:sz w:val="28"/>
        </w:rPr>
        <w:t>
      146. Дополнительная форма к строке 100.19.009: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полезных ископаемых;
</w:t>
      </w:r>
      <w:r>
        <w:br/>
      </w:r>
      <w:r>
        <w:rPr>
          <w:rFonts w:ascii="Times New Roman"/>
          <w:b w:val="false"/>
          <w:i w:val="false"/>
          <w:color w:val="000000"/>
          <w:sz w:val="28"/>
        </w:rPr>
        <w:t>
      3) в графе С указываются суммы доходов от реализации соответствующих полезных ископаемых.
</w:t>
      </w:r>
      <w:r>
        <w:br/>
      </w:r>
      <w:r>
        <w:rPr>
          <w:rFonts w:ascii="Times New Roman"/>
          <w:b w:val="false"/>
          <w:i w:val="false"/>
          <w:color w:val="000000"/>
          <w:sz w:val="28"/>
        </w:rPr>
        <w:t>
      Итоговая величина графы С дополнительной формы к строке 100.19.009 переносится в строку 100.19.009.
</w:t>
      </w:r>
      <w:r>
        <w:br/>
      </w:r>
      <w:r>
        <w:rPr>
          <w:rFonts w:ascii="Times New Roman"/>
          <w:b w:val="false"/>
          <w:i w:val="false"/>
          <w:color w:val="000000"/>
          <w:sz w:val="28"/>
        </w:rPr>
        <w:t>
      147. Дополнительная форма к строке 100.19.013: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нематериальных активов, приобретенных налогоплательщиком;
</w:t>
      </w:r>
      <w:r>
        <w:br/>
      </w:r>
      <w:r>
        <w:rPr>
          <w:rFonts w:ascii="Times New Roman"/>
          <w:b w:val="false"/>
          <w:i w:val="false"/>
          <w:color w:val="000000"/>
          <w:sz w:val="28"/>
        </w:rPr>
        <w:t>
      3) в графе С указываются суммы расходов на соответствующие нематериальные активы.
</w:t>
      </w:r>
      <w:r>
        <w:br/>
      </w:r>
      <w:r>
        <w:rPr>
          <w:rFonts w:ascii="Times New Roman"/>
          <w:b w:val="false"/>
          <w:i w:val="false"/>
          <w:color w:val="000000"/>
          <w:sz w:val="28"/>
        </w:rPr>
        <w:t>
      Итоговая величина графы С дополнительной формы к строке 100.19.013 переносится в строку 100.19.013.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100.20 -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Данная форма предназначена для определения доходов, полученных в виде компенсаций по ранее произведенным вычетам, в соответствии со статьей 89 Налогового кодекса.
</w:t>
      </w:r>
      <w:r>
        <w:br/>
      </w:r>
      <w:r>
        <w:rPr>
          <w:rFonts w:ascii="Times New Roman"/>
          <w:b w:val="false"/>
          <w:i w:val="false"/>
          <w:color w:val="000000"/>
          <w:sz w:val="28"/>
        </w:rPr>
        <w:t>
      149.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150. В разделе "Доходы, полученные в виде компенсаций по ранее произведенным вычетам":
</w:t>
      </w:r>
      <w:r>
        <w:br/>
      </w:r>
      <w:r>
        <w:rPr>
          <w:rFonts w:ascii="Times New Roman"/>
          <w:b w:val="false"/>
          <w:i w:val="false"/>
          <w:color w:val="000000"/>
          <w:sz w:val="28"/>
        </w:rPr>
        <w:t>
      1) строка 100.20.001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100.20.002 предназначена для отражения прочих доходов, полученных в виде компенсаций по ранее произведенным вычетам, в соответствии с пунктом 1 
</w:t>
      </w:r>
      <w:r>
        <w:rPr>
          <w:rFonts w:ascii="Times New Roman"/>
          <w:b w:val="false"/>
          <w:i w:val="false"/>
          <w:color w:val="000000"/>
          <w:sz w:val="28"/>
        </w:rPr>
        <w:t xml:space="preserve"> статьи 89 </w:t>
      </w:r>
      <w:r>
        <w:rPr>
          <w:rFonts w:ascii="Times New Roman"/>
          <w:b w:val="false"/>
          <w:i w:val="false"/>
          <w:color w:val="000000"/>
          <w:sz w:val="28"/>
        </w:rPr>
        <w:t>
 Налогового кодекса;
</w:t>
      </w:r>
      <w:r>
        <w:br/>
      </w:r>
      <w:r>
        <w:rPr>
          <w:rFonts w:ascii="Times New Roman"/>
          <w:b w:val="false"/>
          <w:i w:val="false"/>
          <w:color w:val="000000"/>
          <w:sz w:val="28"/>
        </w:rPr>
        <w:t>
      3) строка 100.20.003 предназначена для отражения общей суммы доходов, полученных в виде компенсаций по ранее произведенным вычетам, и определяется как сумма строк 100.20.001 и 100.20.002.
</w:t>
      </w:r>
      <w:r>
        <w:br/>
      </w:r>
      <w:r>
        <w:rPr>
          <w:rFonts w:ascii="Times New Roman"/>
          <w:b w:val="false"/>
          <w:i w:val="false"/>
          <w:color w:val="000000"/>
          <w:sz w:val="28"/>
        </w:rPr>
        <w:t>
      151. Величина строки 100.20.003 переносится в строку 100.00.012.
</w:t>
      </w:r>
      <w:r>
        <w:br/>
      </w:r>
      <w:r>
        <w:rPr>
          <w:rFonts w:ascii="Times New Roman"/>
          <w:b w:val="false"/>
          <w:i w:val="false"/>
          <w:color w:val="000000"/>
          <w:sz w:val="28"/>
        </w:rPr>
        <w:t>
      152. Дополнительная форма к строке 100.20.001: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229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100.20.001 переносится в строку 100.20.001.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100.21 -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153.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155. В разделе "Штрафы, пени, неустойки": 
</w:t>
      </w:r>
      <w:r>
        <w:br/>
      </w:r>
      <w:r>
        <w:rPr>
          <w:rFonts w:ascii="Times New Roman"/>
          <w:b w:val="false"/>
          <w:i w:val="false"/>
          <w:color w:val="000000"/>
          <w:sz w:val="28"/>
        </w:rPr>
        <w:t>
      строка 100.21.001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156. Величина строки 100.21.001 переносится в строку 100.00.035. 
</w:t>
      </w:r>
      <w:r>
        <w:br/>
      </w:r>
      <w:r>
        <w:rPr>
          <w:rFonts w:ascii="Times New Roman"/>
          <w:b w:val="false"/>
          <w:i w:val="false"/>
          <w:color w:val="000000"/>
          <w:sz w:val="28"/>
        </w:rPr>
        <w:t>
      157. Дополнительная форма к строке 100.21.001: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228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100.21.001 переносится в строку 100.21.001.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100.22 -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расходы на ремонт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Налогового кодекса, а также доходов от превышения стоимости выбывших фиксированных активов (кроме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160. В разделе "Здания, строения": 
</w:t>
      </w:r>
      <w:r>
        <w:br/>
      </w:r>
      <w:r>
        <w:rPr>
          <w:rFonts w:ascii="Times New Roman"/>
          <w:b w:val="false"/>
          <w:i w:val="false"/>
          <w:color w:val="000000"/>
          <w:sz w:val="28"/>
        </w:rPr>
        <w:t>
      строка 100.22.001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161. В разделе "Сооружения": 
</w:t>
      </w:r>
      <w:r>
        <w:br/>
      </w:r>
      <w:r>
        <w:rPr>
          <w:rFonts w:ascii="Times New Roman"/>
          <w:b w:val="false"/>
          <w:i w:val="false"/>
          <w:color w:val="000000"/>
          <w:sz w:val="28"/>
        </w:rPr>
        <w:t>
      строка 100.22.002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162. В разделе "Оставшиеся подгруппы основных средств": 
</w:t>
      </w:r>
      <w:r>
        <w:br/>
      </w:r>
      <w:r>
        <w:rPr>
          <w:rFonts w:ascii="Times New Roman"/>
          <w:b w:val="false"/>
          <w:i w:val="false"/>
          <w:color w:val="000000"/>
          <w:sz w:val="28"/>
        </w:rPr>
        <w:t>
      строка 100.22.003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163. В разделе "Всего по основным средствам": 
</w:t>
      </w:r>
      <w:r>
        <w:br/>
      </w:r>
      <w:r>
        <w:rPr>
          <w:rFonts w:ascii="Times New Roman"/>
          <w:b w:val="false"/>
          <w:i w:val="false"/>
          <w:color w:val="000000"/>
          <w:sz w:val="28"/>
        </w:rPr>
        <w:t>
      строка 100.22.004 предназначена для отражения итоговых сумм вычетов по основным средствам. Определяется как сумма соответствующих строк 100.22.001, 100.22.002, 100.22.003.
</w:t>
      </w:r>
      <w:r>
        <w:br/>
      </w:r>
      <w:r>
        <w:rPr>
          <w:rFonts w:ascii="Times New Roman"/>
          <w:b w:val="false"/>
          <w:i w:val="false"/>
          <w:color w:val="000000"/>
          <w:sz w:val="28"/>
        </w:rPr>
        <w:t>
      164. В разделе "Нематериальные активы": 
</w:t>
      </w:r>
      <w:r>
        <w:br/>
      </w:r>
      <w:r>
        <w:rPr>
          <w:rFonts w:ascii="Times New Roman"/>
          <w:b w:val="false"/>
          <w:i w:val="false"/>
          <w:color w:val="000000"/>
          <w:sz w:val="28"/>
        </w:rPr>
        <w:t>
      1) в строке 100.22.005А указывается величина стоимостного баланса подгруппы нематериальных активов на начало отчетного налогового периода, которая переносится из строки 100.22.005Н за предыдущий налоговый период;
</w:t>
      </w:r>
      <w:r>
        <w:br/>
      </w:r>
      <w:r>
        <w:rPr>
          <w:rFonts w:ascii="Times New Roman"/>
          <w:b w:val="false"/>
          <w:i w:val="false"/>
          <w:color w:val="000000"/>
          <w:sz w:val="28"/>
        </w:rPr>
        <w:t>
      2) в строке 100.22.005B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3) в строке 100.22.005C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100.22.005D определяется величина стоимостного баланса подгруппы нематериальных активов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(100.22.005А + 100.22.005В - 100.22.005C);
</w:t>
      </w:r>
      <w:r>
        <w:br/>
      </w:r>
      <w:r>
        <w:rPr>
          <w:rFonts w:ascii="Times New Roman"/>
          <w:b w:val="false"/>
          <w:i w:val="false"/>
          <w:color w:val="000000"/>
          <w:sz w:val="28"/>
        </w:rPr>
        <w:t>
      5) в строке 100.22.005E указывается сумма амортизационных отчислений, исчисленных за отчетный налоговый период в соответствии с пунктом 2 статьи 107 Налогового кодекса (100.22.005D х 100.22.005J);
</w:t>
      </w:r>
      <w:r>
        <w:br/>
      </w:r>
      <w:r>
        <w:rPr>
          <w:rFonts w:ascii="Times New Roman"/>
          <w:b w:val="false"/>
          <w:i w:val="false"/>
          <w:color w:val="000000"/>
          <w:sz w:val="28"/>
        </w:rPr>
        <w:t>
      6) в строке 100.22.005F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100.22.005G отражается стоимостный баланс подгруппы на конец отчетного налогового периода, равный сумме, отраженной в строке 100.22.005D, если на конец отчетного налогового периода все фиксированные активы данной подгруппы выбыли в соответствии с пунктом 1 статьи 111 Налогового кодекса;
</w:t>
      </w:r>
      <w:r>
        <w:br/>
      </w:r>
      <w:r>
        <w:rPr>
          <w:rFonts w:ascii="Times New Roman"/>
          <w:b w:val="false"/>
          <w:i w:val="false"/>
          <w:color w:val="000000"/>
          <w:sz w:val="28"/>
        </w:rPr>
        <w:t>
      8) в строке 100.22.005H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(100.22.005D - 100.22.005E - 100.22.005F - 100.22.005G);
</w:t>
      </w:r>
      <w:r>
        <w:br/>
      </w:r>
      <w:r>
        <w:rPr>
          <w:rFonts w:ascii="Times New Roman"/>
          <w:b w:val="false"/>
          <w:i w:val="false"/>
          <w:color w:val="000000"/>
          <w:sz w:val="28"/>
        </w:rPr>
        <w:t>
      9) в строке 100.22.005I указывается предельная норма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100.22.005J указывается применяемая налогоплательщиком норма амортизации в процентах по нематериальным активам, но не выше предельной, указанной в строке 100.22.005I.
</w:t>
      </w:r>
      <w:r>
        <w:br/>
      </w:r>
      <w:r>
        <w:rPr>
          <w:rFonts w:ascii="Times New Roman"/>
          <w:b w:val="false"/>
          <w:i w:val="false"/>
          <w:color w:val="000000"/>
          <w:sz w:val="28"/>
        </w:rPr>
        <w:t>
      165. В разделе "Прочие": 
</w:t>
      </w:r>
      <w:r>
        <w:br/>
      </w:r>
      <w:r>
        <w:rPr>
          <w:rFonts w:ascii="Times New Roman"/>
          <w:b w:val="false"/>
          <w:i w:val="false"/>
          <w:color w:val="000000"/>
          <w:sz w:val="28"/>
        </w:rPr>
        <w:t>
      1) строка 100.22.006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100.22.003 и строки 100.22.005D;
</w:t>
      </w:r>
      <w:r>
        <w:br/>
      </w:r>
      <w:r>
        <w:rPr>
          <w:rFonts w:ascii="Times New Roman"/>
          <w:b w:val="false"/>
          <w:i w:val="false"/>
          <w:color w:val="000000"/>
          <w:sz w:val="28"/>
        </w:rPr>
        <w:t>
      2) строка 100.22.007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166. Величина строки 100.22.004Е переносится в строку 100.00.036А. 
</w:t>
      </w:r>
      <w:r>
        <w:br/>
      </w:r>
      <w:r>
        <w:rPr>
          <w:rFonts w:ascii="Times New Roman"/>
          <w:b w:val="false"/>
          <w:i w:val="false"/>
          <w:color w:val="000000"/>
          <w:sz w:val="28"/>
        </w:rPr>
        <w:t>
      Величина строки 100.22.005Е переносится в строку 100.00.036В.
</w:t>
      </w:r>
      <w:r>
        <w:br/>
      </w:r>
      <w:r>
        <w:rPr>
          <w:rFonts w:ascii="Times New Roman"/>
          <w:b w:val="false"/>
          <w:i w:val="false"/>
          <w:color w:val="000000"/>
          <w:sz w:val="28"/>
        </w:rPr>
        <w:t>
      Величина строк 100.22.004I и 100.22.005G переносится в строку 100.00.036D. 
</w:t>
      </w:r>
      <w:r>
        <w:br/>
      </w:r>
      <w:r>
        <w:rPr>
          <w:rFonts w:ascii="Times New Roman"/>
          <w:b w:val="false"/>
          <w:i w:val="false"/>
          <w:color w:val="000000"/>
          <w:sz w:val="28"/>
        </w:rPr>
        <w:t>
      Величина строк 100.22.004H и 100.22.005F переносится в строку 100.00.036E.
</w:t>
      </w:r>
      <w:r>
        <w:br/>
      </w:r>
      <w:r>
        <w:rPr>
          <w:rFonts w:ascii="Times New Roman"/>
          <w:b w:val="false"/>
          <w:i w:val="false"/>
          <w:color w:val="000000"/>
          <w:sz w:val="28"/>
        </w:rPr>
        <w:t>
      Величина строк 100.22.004F и 100.22.007Е переносятся в строку 100.00.036G.
</w:t>
      </w:r>
      <w:r>
        <w:br/>
      </w:r>
      <w:r>
        <w:rPr>
          <w:rFonts w:ascii="Times New Roman"/>
          <w:b w:val="false"/>
          <w:i w:val="false"/>
          <w:color w:val="000000"/>
          <w:sz w:val="28"/>
        </w:rPr>
        <w:t>
      Величина строки 100.22.006 переносится в строку 100.00.008. 
</w:t>
      </w:r>
      <w:r>
        <w:br/>
      </w:r>
      <w:r>
        <w:rPr>
          <w:rFonts w:ascii="Times New Roman"/>
          <w:b w:val="false"/>
          <w:i w:val="false"/>
          <w:color w:val="000000"/>
          <w:sz w:val="28"/>
        </w:rPr>
        <w:t>
      167. Дополнительные формы к строкам 100.22.001, 100.22.002, 100.22.003: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статье 107 и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100.22.001, 100.22.002, 100.22.003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подгруппы пропорционально фактическим расходам в соответствии с пунктом 2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в соответствии с пунктом 6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100.22.001 переносится в строку 100.22.001А, графы H - в строку 100.22.001В, графы I - в строку 100.22.001С, графы J - в строку 100.22.001D, графы K - в строку 100.22.001E, графы L - в строку 100.22.001F, графы M - в строку 100.22.001G, графы N - в строку 100.22.001H, графы O - в строку 100.22.001I, графы P - в строку 100.22.001J;
</w:t>
      </w:r>
    </w:p>
    <w:p>
      <w:pPr>
        <w:spacing w:after="0"/>
        <w:ind w:left="0"/>
        <w:jc w:val="both"/>
      </w:pPr>
      <w:r>
        <w:rPr>
          <w:rFonts w:ascii="Times New Roman"/>
          <w:b w:val="false"/>
          <w:i w:val="false"/>
          <w:color w:val="000000"/>
          <w:sz w:val="28"/>
        </w:rPr>
        <w:t>
      графы G дополнительной формы к строке 100.22.002 переносится в строку 100.22.002А, графы H - в строку 100.22.002В, графы I - в строку 100.22.002С, графы J - в строку 100.22.002D, графы K - в строку 100.22.002E, графы L - в строку 100.22.002F, графы M - в строку 100.22.002G, графы N - в строку 100.22.002H, графы O - в строку 100.22.002I, графы P - в строку 100.22.002J;
</w:t>
      </w:r>
    </w:p>
    <w:p>
      <w:pPr>
        <w:spacing w:after="0"/>
        <w:ind w:left="0"/>
        <w:jc w:val="both"/>
      </w:pPr>
      <w:r>
        <w:rPr>
          <w:rFonts w:ascii="Times New Roman"/>
          <w:b w:val="false"/>
          <w:i w:val="false"/>
          <w:color w:val="000000"/>
          <w:sz w:val="28"/>
        </w:rPr>
        <w:t>
      графы G дополнительной формы к строке 100.22.003 переносится в строку 100.22.003А, графы H - в строку 100.22.003В, графы I - в строку 100.22.003С, графы J - в строку 100.22.003D, графы K - в строку 100.22.003E, графы L - в строку 100.22.003F, графы M - в строку 100.22.003G, графы N - в строку 100.22.003H, графы O - в строку 100.22.003I, графы P - в строку 100.22.003J.
</w:t>
      </w:r>
    </w:p>
    <w:p>
      <w:pPr>
        <w:spacing w:after="0"/>
        <w:ind w:left="0"/>
        <w:jc w:val="both"/>
      </w:pPr>
      <w:r>
        <w:rPr>
          <w:rFonts w:ascii="Times New Roman"/>
          <w:b w:val="false"/>
          <w:i w:val="false"/>
          <w:color w:val="000000"/>
          <w:sz w:val="28"/>
        </w:rPr>
        <w:t>
      168. Отрицательные суммы графы J дополнительной формы к строке 100.22.003 и строки 100.22.005D переносятся в строку 100.22.006.
</w:t>
      </w:r>
      <w:r>
        <w:br/>
      </w:r>
      <w:r>
        <w:rPr>
          <w:rFonts w:ascii="Times New Roman"/>
          <w:b w:val="false"/>
          <w:i w:val="false"/>
          <w:color w:val="000000"/>
          <w:sz w:val="28"/>
        </w:rPr>
        <w:t>
      169. Дополнительная форма к строке 100.22.007: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определяемая как разница сумм граф H и I;
</w:t>
      </w:r>
      <w:r>
        <w:br/>
      </w:r>
      <w:r>
        <w:rPr>
          <w:rFonts w:ascii="Times New Roman"/>
          <w:b w:val="false"/>
          <w:i w:val="false"/>
          <w:color w:val="000000"/>
          <w:sz w:val="28"/>
        </w:rPr>
        <w:t>
      11) в графе К указывается сумма фактических расходов на ремонт основных средств, подлежащая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сумма фактических расходов на ремонт основных средств, не подлежащая отнесению на вычеты в соответствии с пунктом 4 статьи 113 Налогового кодекса и определяемая как разница сумм граф J и K.
</w:t>
      </w:r>
      <w:r>
        <w:br/>
      </w:r>
      <w:r>
        <w:rPr>
          <w:rFonts w:ascii="Times New Roman"/>
          <w:b w:val="false"/>
          <w:i w:val="false"/>
          <w:color w:val="000000"/>
          <w:sz w:val="28"/>
        </w:rPr>
        <w:t>
      Итоговая величина графы G дополнительной формы к строке 100.22.007 переносится в строку 100.22.007А, графы H - в строку 100.22.007В, графы I - в строку 100.22.007С, графы J - в строку 100.22.007D, графы K - в строку 100.22.007E, графы L - в строку 100.22.007F.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100.23 -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по фиксированным активам,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170.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171.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172.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100.23.001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173. Величина строки 100.23.001В переносится в строку 100.00.036С. 
</w:t>
      </w:r>
      <w:r>
        <w:br/>
      </w:r>
      <w:r>
        <w:rPr>
          <w:rFonts w:ascii="Times New Roman"/>
          <w:b w:val="false"/>
          <w:i w:val="false"/>
          <w:color w:val="000000"/>
          <w:sz w:val="28"/>
        </w:rPr>
        <w:t>
      174. Дополнительная форма к строке 100.23.001: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номер подгруппы фиксированного актива согласно пункту 1 статьи 110 Налогового кодекса;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100.22.001, 100.22.002, 100.22.003 и графы F дополнительной формы к строке 100.22.005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100.23.001 переносится в строку 100.23.001А, графы J - в строку 100.23.001В, графы K - в строку 100.23.001С.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100.24 -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Вычеты по инвестиционным налоговым преференциям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Данная форма предназначена для определения стоимости фиксированных активов, вновь введенных в эксплуатацию в рамках инвестиционных проектов, подлежащей отнесению на вычеты в соответствии с положениями 
</w:t>
      </w:r>
      <w:r>
        <w:rPr>
          <w:rFonts w:ascii="Times New Roman"/>
          <w:b w:val="false"/>
          <w:i w:val="false"/>
          <w:color w:val="000000"/>
          <w:sz w:val="28"/>
        </w:rPr>
        <w:t xml:space="preserve"> раздела 5 </w:t>
      </w:r>
      <w:r>
        <w:rPr>
          <w:rFonts w:ascii="Times New Roman"/>
          <w:b w:val="false"/>
          <w:i w:val="false"/>
          <w:color w:val="000000"/>
          <w:sz w:val="28"/>
        </w:rPr>
        <w:t>
 Налогового кодекса.
</w:t>
      </w:r>
      <w:r>
        <w:br/>
      </w:r>
      <w:r>
        <w:rPr>
          <w:rFonts w:ascii="Times New Roman"/>
          <w:b w:val="false"/>
          <w:i w:val="false"/>
          <w:color w:val="000000"/>
          <w:sz w:val="28"/>
        </w:rPr>
        <w:t>
      176.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срок окупаемости; 
</w:t>
      </w:r>
      <w:r>
        <w:br/>
      </w:r>
      <w:r>
        <w:rPr>
          <w:rFonts w:ascii="Times New Roman"/>
          <w:b w:val="false"/>
          <w:i w:val="false"/>
          <w:color w:val="000000"/>
          <w:sz w:val="28"/>
        </w:rPr>
        <w:t>
      4) номер и дата заключения контракта, заключенного в соответствии с законодательным актом Республики Казахстан, регулирующим вопрос о государственных мерах по защите инвестиций;
</w:t>
      </w:r>
      <w:r>
        <w:br/>
      </w:r>
      <w:r>
        <w:rPr>
          <w:rFonts w:ascii="Times New Roman"/>
          <w:b w:val="false"/>
          <w:i w:val="false"/>
          <w:color w:val="000000"/>
          <w:sz w:val="28"/>
        </w:rPr>
        <w:t>
      5) период, на который предоставлены преференции.
</w:t>
      </w:r>
      <w:r>
        <w:br/>
      </w:r>
      <w:r>
        <w:rPr>
          <w:rFonts w:ascii="Times New Roman"/>
          <w:b w:val="false"/>
          <w:i w:val="false"/>
          <w:color w:val="000000"/>
          <w:sz w:val="28"/>
        </w:rPr>
        <w:t>
      177. В разделе "Вычеты по инвестиционным налоговым преференциям": 
</w:t>
      </w:r>
      <w:r>
        <w:br/>
      </w:r>
      <w:r>
        <w:rPr>
          <w:rFonts w:ascii="Times New Roman"/>
          <w:b w:val="false"/>
          <w:i w:val="false"/>
          <w:color w:val="000000"/>
          <w:sz w:val="28"/>
        </w:rPr>
        <w:t>
      строка 100.24.001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дополнительной формы.
</w:t>
      </w:r>
      <w:r>
        <w:br/>
      </w:r>
      <w:r>
        <w:rPr>
          <w:rFonts w:ascii="Times New Roman"/>
          <w:b w:val="false"/>
          <w:i w:val="false"/>
          <w:color w:val="000000"/>
          <w:sz w:val="28"/>
        </w:rPr>
        <w:t>
      178. Величина строки 100.24.001В переносится в строку 100.00.036F. 
</w:t>
      </w:r>
      <w:r>
        <w:br/>
      </w:r>
      <w:r>
        <w:rPr>
          <w:rFonts w:ascii="Times New Roman"/>
          <w:b w:val="false"/>
          <w:i w:val="false"/>
          <w:color w:val="000000"/>
          <w:sz w:val="28"/>
        </w:rPr>
        <w:t>
      179. Дополнительная форма к строке 100.24.001: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фиксированных активов;
</w:t>
      </w:r>
      <w:r>
        <w:br/>
      </w:r>
      <w:r>
        <w:rPr>
          <w:rFonts w:ascii="Times New Roman"/>
          <w:b w:val="false"/>
          <w:i w:val="false"/>
          <w:color w:val="000000"/>
          <w:sz w:val="28"/>
        </w:rPr>
        <w:t>
      3) в графе C указывается дата ввода фиксированных активов;
</w:t>
      </w:r>
      <w:r>
        <w:br/>
      </w:r>
      <w:r>
        <w:rPr>
          <w:rFonts w:ascii="Times New Roman"/>
          <w:b w:val="false"/>
          <w:i w:val="false"/>
          <w:color w:val="000000"/>
          <w:sz w:val="28"/>
        </w:rPr>
        <w:t>
      4) в графе D указывается стоимость фиксированных активов, вновь введенных в эксплуатацию в рамках инвестиционного проекта (инвестиционной программы). В последующие налоговые периоды в данную строку переносится остаточная стоимость фиксированных активов из соответствующих строк графы G дополнительной формы к строке 100.24.001 за предыдущий налоговый период и стоимость вновь вводимых фиксированных активов в отчетном налоговом периоде по условиям контракта;
</w:t>
      </w:r>
      <w:r>
        <w:br/>
      </w:r>
      <w:r>
        <w:rPr>
          <w:rFonts w:ascii="Times New Roman"/>
          <w:b w:val="false"/>
          <w:i w:val="false"/>
          <w:color w:val="000000"/>
          <w:sz w:val="28"/>
        </w:rPr>
        <w:t>
      5)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законодательным актом Республики Казахстан, регулирующим вопрос о государственных мерах по защите инвестиций). Срок действия преференций определяется в зависимости от объемов и срока окупаемости инвестиций, но не может превышать пяти лет с начала применения преференций, в соответствии с пунктами 2 и 6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отражается стоимость фиксированных активов, подлежащая отнесению на вычеты в зависимости от срока действия преференций в соответствии с контрактом;
</w:t>
      </w:r>
      <w:r>
        <w:br/>
      </w:r>
      <w:r>
        <w:rPr>
          <w:rFonts w:ascii="Times New Roman"/>
          <w:b w:val="false"/>
          <w:i w:val="false"/>
          <w:color w:val="000000"/>
          <w:sz w:val="28"/>
        </w:rPr>
        <w:t>
      7) в графе G указывается остаточная стоимость фиксированных активов, которая подлежит переносу в соответствующие строки графы D дополнительной формы к строке 100.24.001 следующего налогового периода (D - F);
</w:t>
      </w:r>
      <w:r>
        <w:br/>
      </w:r>
      <w:r>
        <w:rPr>
          <w:rFonts w:ascii="Times New Roman"/>
          <w:b w:val="false"/>
          <w:i w:val="false"/>
          <w:color w:val="000000"/>
          <w:sz w:val="28"/>
        </w:rPr>
        <w:t>
      8) в графе Н указывается номер 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номер подгруппы фиксированного актива согласно пункту 1 статьи 110 Налогового кодекса.
</w:t>
      </w:r>
      <w:r>
        <w:br/>
      </w:r>
      <w:r>
        <w:rPr>
          <w:rFonts w:ascii="Times New Roman"/>
          <w:b w:val="false"/>
          <w:i w:val="false"/>
          <w:color w:val="000000"/>
          <w:sz w:val="28"/>
        </w:rPr>
        <w:t>
      Итоговая величина графы D дополнительной формы к строке 100.24.001 переносится в строку 100.24.001А, графы F - в строку 100.24.001В, графы G - в строку 100.24.001С.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100.25 -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источников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выплачиваемые юридическим и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w:t>
      </w:r>
      <w:r>
        <w:rPr>
          <w:rFonts w:ascii="Times New Roman"/>
          <w:b w:val="false"/>
          <w:i w:val="false"/>
          <w:color w:val="000000"/>
          <w:sz w:val="28"/>
        </w:rPr>
        <w:t xml:space="preserve"> 198- </w:t>
      </w:r>
      <w:r>
        <w:rPr>
          <w:rFonts w:ascii="Times New Roman"/>
          <w:b w:val="false"/>
          <w:i w:val="false"/>
          <w:color w:val="000000"/>
          <w:sz w:val="28"/>
        </w:rPr>
        <w:t>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181.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182. В разделе "Расчетные показатели":
</w:t>
      </w:r>
      <w:r>
        <w:br/>
      </w:r>
      <w:r>
        <w:rPr>
          <w:rFonts w:ascii="Times New Roman"/>
          <w:b w:val="false"/>
          <w:i w:val="false"/>
          <w:color w:val="000000"/>
          <w:sz w:val="28"/>
        </w:rPr>
        <w:t>
      1) строка 100.25.001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100.25.002 предназначена для отражения сумм доходов,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100.25.003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100.25.004 предназначена для отражения сумм доходов, подлежащих выплате нерезидентам за налоговый период, исчисляемых как разница между начисленными суммами доходов и суммами подоходного налога с таких доходов, и заполняется на основании дополнительной формы;
</w:t>
      </w:r>
      <w:r>
        <w:br/>
      </w:r>
      <w:r>
        <w:rPr>
          <w:rFonts w:ascii="Times New Roman"/>
          <w:b w:val="false"/>
          <w:i w:val="false"/>
          <w:color w:val="000000"/>
          <w:sz w:val="28"/>
        </w:rPr>
        <w:t>
      5) строка 100.25.005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6) строка 100.25.006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7) строка 100.25.007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8) строка 100.25.008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183. Дополнительная форма к приложению 100.25: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227 настоящих Правил, полученного 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указывается сумма дохода, подлежащего выплате за налоговый период, исчисленного как разница между показателями граф D и E;
</w:t>
      </w:r>
      <w:r>
        <w:br/>
      </w:r>
      <w:r>
        <w:rPr>
          <w:rFonts w:ascii="Times New Roman"/>
          <w:b w:val="false"/>
          <w:i w:val="false"/>
          <w:color w:val="000000"/>
          <w:sz w:val="28"/>
        </w:rPr>
        <w:t>
      7) в графе G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8) в графе H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Налогового кодекса;
</w:t>
      </w:r>
      <w:r>
        <w:br/>
      </w:r>
      <w:r>
        <w:rPr>
          <w:rFonts w:ascii="Times New Roman"/>
          <w:b w:val="false"/>
          <w:i w:val="false"/>
          <w:color w:val="000000"/>
          <w:sz w:val="28"/>
        </w:rPr>
        <w:t>
      9) в графе I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100.25 переносится в строку 100.25.001, графы D - в строку 100.25.002, графы Е - в строку 100.25.003, графы F - в строку 100.25.004, графы G - в строку 100.25.005, графы Н - в строку 100.25.006, графы I - в строку 100.25.007, графы J - в строку 100.25.008.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100.26 -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налогооблагаемого дохода, подлежащего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освобождению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международным договором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Форма 100.26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r>
        <w:br/>
      </w:r>
      <w:r>
        <w:rPr>
          <w:rFonts w:ascii="Times New Roman"/>
          <w:b w:val="false"/>
          <w:i w:val="false"/>
          <w:color w:val="000000"/>
          <w:sz w:val="28"/>
        </w:rPr>
        <w:t>
      185.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код страны согласно пункту 228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186. В разделе "Расчет": 
</w:t>
      </w:r>
      <w:r>
        <w:br/>
      </w:r>
      <w:r>
        <w:rPr>
          <w:rFonts w:ascii="Times New Roman"/>
          <w:b w:val="false"/>
          <w:i w:val="false"/>
          <w:color w:val="000000"/>
          <w:sz w:val="28"/>
        </w:rPr>
        <w:t>
      1) строка 100.26.001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100.00.023;
</w:t>
      </w:r>
      <w:r>
        <w:br/>
      </w:r>
      <w:r>
        <w:rPr>
          <w:rFonts w:ascii="Times New Roman"/>
          <w:b w:val="false"/>
          <w:i w:val="false"/>
          <w:color w:val="000000"/>
          <w:sz w:val="28"/>
        </w:rPr>
        <w:t>
      2) строка 100.26.002 предназначена для отражения суммы дохода от оказания транспортных услуг в международных перевозках,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3) строка 100.26.003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100.00.037;
</w:t>
      </w:r>
      <w:r>
        <w:br/>
      </w:r>
      <w:r>
        <w:rPr>
          <w:rFonts w:ascii="Times New Roman"/>
          <w:b w:val="false"/>
          <w:i w:val="false"/>
          <w:color w:val="000000"/>
          <w:sz w:val="28"/>
        </w:rPr>
        <w:t>
      4) строка 100.26.004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100.26.004 исчисляются как произведение удельного веса и данных строки 100.26.003. Удельный вес определяется как отношение данных строки 100.26.002 к данным строки 100.26.001.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100.26.005 предназначена для отражения суммы налогооблагаемого дохода (убытка), подлежащего освобождению от налогообложения в соответствии с международным договором. Данные строки 100.26.005 исчисляются как разница между данными строк 100.26.002 и 100.26.004. 
</w:t>
      </w:r>
      <w:r>
        <w:br/>
      </w:r>
      <w:r>
        <w:rPr>
          <w:rFonts w:ascii="Times New Roman"/>
          <w:b w:val="false"/>
          <w:i w:val="false"/>
          <w:color w:val="000000"/>
          <w:sz w:val="28"/>
        </w:rPr>
        <w:t>
      187. Величина строки 100.26.005 переносится в строку 100.00.039.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100.27 -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Данная форма предназначена для расчета суммы переносимых убытков от предпринимательской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189.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190. В разделе "Убытки":
</w:t>
      </w:r>
      <w:r>
        <w:br/>
      </w:r>
      <w:r>
        <w:rPr>
          <w:rFonts w:ascii="Times New Roman"/>
          <w:b w:val="false"/>
          <w:i w:val="false"/>
          <w:color w:val="000000"/>
          <w:sz w:val="28"/>
        </w:rPr>
        <w:t>
      строка 100.27.001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191. Величина строки 100.27.001 переносится в строку 100.00.044. 
</w:t>
      </w:r>
      <w:r>
        <w:br/>
      </w:r>
      <w:r>
        <w:rPr>
          <w:rFonts w:ascii="Times New Roman"/>
          <w:b w:val="false"/>
          <w:i w:val="false"/>
          <w:color w:val="000000"/>
          <w:sz w:val="28"/>
        </w:rPr>
        <w:t>
      192. Дополнительная форма к строке 100.27.001: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100.00.040 получен доход, то сумма дохода, уменьшенная на сумму корректировки налогооблагаемого дохода (строка 100.00.043) переносится в данную графу. В случае, если в строке 100.00.040 получен убыток, то в данную графу переносится сумма, указанная в строке 100.00.042;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100.02.002 (при положительном значении строки 100.00.040).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100.27.001 переносится в строку 100.27.001.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100.28 -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Данная форма предназначена для определения суммы подоходного налога и налогов на доходы (далее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194.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195. В разделе "Дивиденды": 
</w:t>
      </w:r>
      <w:r>
        <w:br/>
      </w:r>
      <w:r>
        <w:rPr>
          <w:rFonts w:ascii="Times New Roman"/>
          <w:b w:val="false"/>
          <w:i w:val="false"/>
          <w:color w:val="000000"/>
          <w:sz w:val="28"/>
        </w:rPr>
        <w:t>
      строка 100.28.001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196. В разделе "Вознаграждения": 
</w:t>
      </w:r>
      <w:r>
        <w:br/>
      </w:r>
      <w:r>
        <w:rPr>
          <w:rFonts w:ascii="Times New Roman"/>
          <w:b w:val="false"/>
          <w:i w:val="false"/>
          <w:color w:val="000000"/>
          <w:sz w:val="28"/>
        </w:rPr>
        <w:t>
      строка 100.28.002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197. В разделе "Роялти": 
</w:t>
      </w:r>
      <w:r>
        <w:br/>
      </w:r>
      <w:r>
        <w:rPr>
          <w:rFonts w:ascii="Times New Roman"/>
          <w:b w:val="false"/>
          <w:i w:val="false"/>
          <w:color w:val="000000"/>
          <w:sz w:val="28"/>
        </w:rPr>
        <w:t>
      строка 100.28.003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198. В разделе "Доходы от оказания транспортных услуг в международных перевозках": 
</w:t>
      </w:r>
      <w:r>
        <w:br/>
      </w:r>
      <w:r>
        <w:rPr>
          <w:rFonts w:ascii="Times New Roman"/>
          <w:b w:val="false"/>
          <w:i w:val="false"/>
          <w:color w:val="000000"/>
          <w:sz w:val="28"/>
        </w:rPr>
        <w:t>
      строка 100.28.004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199.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100.28.005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200.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100.28.006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201. В разделе "Всего": 
</w:t>
      </w:r>
      <w:r>
        <w:br/>
      </w:r>
      <w:r>
        <w:rPr>
          <w:rFonts w:ascii="Times New Roman"/>
          <w:b w:val="false"/>
          <w:i w:val="false"/>
          <w:color w:val="000000"/>
          <w:sz w:val="28"/>
        </w:rPr>
        <w:t>
      строка 100.28.007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100.28.001С, 100.28.002С, 100.28.003С, 100.28.004С, 100.28.005С, 100.28.006С.
</w:t>
      </w:r>
      <w:r>
        <w:br/>
      </w:r>
      <w:r>
        <w:rPr>
          <w:rFonts w:ascii="Times New Roman"/>
          <w:b w:val="false"/>
          <w:i w:val="false"/>
          <w:color w:val="000000"/>
          <w:sz w:val="28"/>
        </w:rPr>
        <w:t>
      202. Величина строки 100.28.007 переносится в строку 100.29.005А.
</w:t>
      </w:r>
      <w:r>
        <w:br/>
      </w:r>
      <w:r>
        <w:rPr>
          <w:rFonts w:ascii="Times New Roman"/>
          <w:b w:val="false"/>
          <w:i w:val="false"/>
          <w:color w:val="000000"/>
          <w:sz w:val="28"/>
        </w:rPr>
        <w:t>
      Величина строки 100.28.001А переносится в строку 100.07.002.
</w:t>
      </w:r>
      <w:r>
        <w:br/>
      </w:r>
      <w:r>
        <w:rPr>
          <w:rFonts w:ascii="Times New Roman"/>
          <w:b w:val="false"/>
          <w:i w:val="false"/>
          <w:color w:val="000000"/>
          <w:sz w:val="28"/>
        </w:rPr>
        <w:t>
      Величина строки 100.28.002А переносится в строку 100.08.004.
</w:t>
      </w:r>
      <w:r>
        <w:br/>
      </w:r>
      <w:r>
        <w:rPr>
          <w:rFonts w:ascii="Times New Roman"/>
          <w:b w:val="false"/>
          <w:i w:val="false"/>
          <w:color w:val="000000"/>
          <w:sz w:val="28"/>
        </w:rPr>
        <w:t>
      203. Дополнительные формы к строкам 100.28.001, 100.28.002, 100.28.003, 100.28.004: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228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100.28.001 переносится в строку 100.28.001A, графы E - в строку 100.28.001B, графы G - в строку 100.28.001C, графы C дополнительной формы к строке 100.28.002 переносится в строку 100.28.002A, графы E - в строку 100.28.002B, графы G - в строку 100.28.002C, графы C дополнительной формы к строке 100.28.003 переносится в строку 100.28.003A, графы E - в строку 100.28.003B, графы G - в строку 100.28.003C, графы C дополнительной формы к строке 100.28.004 переносится в строку 100.28.004A, графы E - в строку 100.28.004B, графы G - в строку 100.28.004C.
</w:t>
      </w:r>
      <w:r>
        <w:br/>
      </w:r>
      <w:r>
        <w:rPr>
          <w:rFonts w:ascii="Times New Roman"/>
          <w:b w:val="false"/>
          <w:i w:val="false"/>
          <w:color w:val="000000"/>
          <w:sz w:val="28"/>
        </w:rPr>
        <w:t>
      204. Дополнительная форма к строке 100.28.005: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227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228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100.28.005 переносится в строку 100.28.005A, графы F - в строку 100.28.005B, графы H - в строку 100.28.005C.
</w:t>
      </w:r>
      <w:r>
        <w:br/>
      </w:r>
      <w:r>
        <w:rPr>
          <w:rFonts w:ascii="Times New Roman"/>
          <w:b w:val="false"/>
          <w:i w:val="false"/>
          <w:color w:val="000000"/>
          <w:sz w:val="28"/>
        </w:rPr>
        <w:t>
      205. Дополнительная форма к строке 100.28.006: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228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100.28.006 переносится в строку 100.28.006A, графы E - в строку 100.28.006B, графы G - в строку 100.28.006C.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100.29 -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207.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208. В разделе "Расчет по исчислению налога и произведенных платежей":
</w:t>
      </w:r>
      <w:r>
        <w:br/>
      </w:r>
      <w:r>
        <w:rPr>
          <w:rFonts w:ascii="Times New Roman"/>
          <w:b w:val="false"/>
          <w:i w:val="false"/>
          <w:color w:val="000000"/>
          <w:sz w:val="28"/>
        </w:rPr>
        <w:t>
      1) в строке 100.29.001 указывается сумма налогооблагаемого дохода, определенная в строке 100.00.045;
</w:t>
      </w:r>
      <w:r>
        <w:br/>
      </w:r>
      <w:r>
        <w:rPr>
          <w:rFonts w:ascii="Times New Roman"/>
          <w:b w:val="false"/>
          <w:i w:val="false"/>
          <w:color w:val="000000"/>
          <w:sz w:val="28"/>
        </w:rPr>
        <w:t>
      2) в строке 100.29.002 указывается сумма исчисленного корпоративного подоходного налога по ставкам, установленным пунктом 1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В строке 100.29.002С указывается сумма, определенная в строке 100.35.010;
</w:t>
      </w:r>
      <w:r>
        <w:br/>
      </w:r>
      <w:r>
        <w:rPr>
          <w:rFonts w:ascii="Times New Roman"/>
          <w:b w:val="false"/>
          <w:i w:val="false"/>
          <w:color w:val="000000"/>
          <w:sz w:val="28"/>
        </w:rPr>
        <w:t>
      3) строка 100.29.003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100.29.001 и 100.29.002;
</w:t>
      </w:r>
      <w:r>
        <w:br/>
      </w:r>
      <w:r>
        <w:rPr>
          <w:rFonts w:ascii="Times New Roman"/>
          <w:b w:val="false"/>
          <w:i w:val="false"/>
          <w:color w:val="000000"/>
          <w:sz w:val="28"/>
        </w:rPr>
        <w:t>
      4) строка 100.29.004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согласно 
</w:t>
      </w:r>
      <w:r>
        <w:rPr>
          <w:rFonts w:ascii="Times New Roman"/>
          <w:b w:val="false"/>
          <w:i w:val="false"/>
          <w:color w:val="000000"/>
          <w:sz w:val="28"/>
        </w:rPr>
        <w:t xml:space="preserve"> статье 185 </w:t>
      </w:r>
      <w:r>
        <w:rPr>
          <w:rFonts w:ascii="Times New Roman"/>
          <w:b w:val="false"/>
          <w:i w:val="false"/>
          <w:color w:val="000000"/>
          <w:sz w:val="28"/>
        </w:rPr>
        <w:t>
 или 
</w:t>
      </w:r>
      <w:r>
        <w:rPr>
          <w:rFonts w:ascii="Times New Roman"/>
          <w:b w:val="false"/>
          <w:i w:val="false"/>
          <w:color w:val="000000"/>
          <w:sz w:val="28"/>
        </w:rPr>
        <w:t xml:space="preserve"> 201 Налогового </w:t>
      </w:r>
      <w:r>
        <w:rPr>
          <w:rFonts w:ascii="Times New Roman"/>
          <w:b w:val="false"/>
          <w:i w:val="false"/>
          <w:color w:val="000000"/>
          <w:sz w:val="28"/>
        </w:rPr>
        <w:t>
 кодекса. Определяется исходя из данных строки 100.29.004А или 100.29.004В;
</w:t>
      </w:r>
      <w:r>
        <w:br/>
      </w:r>
      <w:r>
        <w:rPr>
          <w:rFonts w:ascii="Times New Roman"/>
          <w:b w:val="false"/>
          <w:i w:val="false"/>
          <w:color w:val="000000"/>
          <w:sz w:val="28"/>
        </w:rPr>
        <w:t>
      5) в строке 100.29.004А указывается сумма налога, исчисленного по ставке, установленной пунктом 1 
</w:t>
      </w:r>
      <w:r>
        <w:rPr>
          <w:rFonts w:ascii="Times New Roman"/>
          <w:b w:val="false"/>
          <w:i w:val="false"/>
          <w:color w:val="000000"/>
          <w:sz w:val="28"/>
        </w:rPr>
        <w:t xml:space="preserve"> статьи 185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100.29.004В указывается сумма налога, исчисленного по ставке, установленной международным договором, в соответствии со 
</w:t>
      </w:r>
      <w:r>
        <w:rPr>
          <w:rFonts w:ascii="Times New Roman"/>
          <w:b w:val="false"/>
          <w:i w:val="false"/>
          <w:color w:val="000000"/>
          <w:sz w:val="28"/>
        </w:rPr>
        <w:t xml:space="preserve"> статьей 201 </w:t>
      </w:r>
      <w:r>
        <w:rPr>
          <w:rFonts w:ascii="Times New Roman"/>
          <w:b w:val="false"/>
          <w:i w:val="false"/>
          <w:color w:val="000000"/>
          <w:sz w:val="28"/>
        </w:rPr>
        <w:t>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r>
        <w:br/>
      </w:r>
      <w:r>
        <w:rPr>
          <w:rFonts w:ascii="Times New Roman"/>
          <w:b w:val="false"/>
          <w:i w:val="false"/>
          <w:color w:val="000000"/>
          <w:sz w:val="28"/>
        </w:rPr>
        <w:t>
      7) в строке 100.29.004С указывается код страны согласно пункту 228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8) в строке 100.29.005 указывается общая сумма произведенных зачетов за отчетный налоговый период, определяемая как сумма строк 100.29.007А и 100.29.007В;
</w:t>
      </w:r>
      <w:r>
        <w:br/>
      </w:r>
      <w:r>
        <w:rPr>
          <w:rFonts w:ascii="Times New Roman"/>
          <w:b w:val="false"/>
          <w:i w:val="false"/>
          <w:color w:val="000000"/>
          <w:sz w:val="28"/>
        </w:rPr>
        <w:t>
      9) в строке 100.29.005А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100.28.007;
</w:t>
      </w:r>
      <w:r>
        <w:br/>
      </w:r>
      <w:r>
        <w:rPr>
          <w:rFonts w:ascii="Times New Roman"/>
          <w:b w:val="false"/>
          <w:i w:val="false"/>
          <w:color w:val="000000"/>
          <w:sz w:val="28"/>
        </w:rPr>
        <w:t>
      10) в строке 100.29.005В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100.08.001В, 100.08.002D и 100.08.003D;
</w:t>
      </w:r>
      <w:r>
        <w:br/>
      </w:r>
      <w:r>
        <w:rPr>
          <w:rFonts w:ascii="Times New Roman"/>
          <w:b w:val="false"/>
          <w:i w:val="false"/>
          <w:color w:val="000000"/>
          <w:sz w:val="28"/>
        </w:rPr>
        <w:t>
      11) в строке 100.29.006 указывается сумма исчисленного корпоративного подоходного налога за отчетный налоговый период, определяемая исходя из данных строки 100.29.006А или 100.29.006В или 100.29.006С;
</w:t>
      </w:r>
      <w:r>
        <w:br/>
      </w:r>
      <w:r>
        <w:rPr>
          <w:rFonts w:ascii="Times New Roman"/>
          <w:b w:val="false"/>
          <w:i w:val="false"/>
          <w:color w:val="000000"/>
          <w:sz w:val="28"/>
        </w:rPr>
        <w:t>
      12) в строке 100.29.006А указывается сумма исчисленного корпоративного подоходного налога за отчетный налоговый период в соответствии со 
</w:t>
      </w:r>
      <w:r>
        <w:rPr>
          <w:rFonts w:ascii="Times New Roman"/>
          <w:b w:val="false"/>
          <w:i w:val="false"/>
          <w:color w:val="000000"/>
          <w:sz w:val="28"/>
        </w:rPr>
        <w:t xml:space="preserve"> статьей 125 </w:t>
      </w:r>
      <w:r>
        <w:rPr>
          <w:rFonts w:ascii="Times New Roman"/>
          <w:b w:val="false"/>
          <w:i w:val="false"/>
          <w:color w:val="000000"/>
          <w:sz w:val="28"/>
        </w:rPr>
        <w:t>
 Налогового кодекса и определяется как разница суммы строк 100.29.002 и 100.29.004 и суммой строки 100.29.005;
</w:t>
      </w:r>
      <w:r>
        <w:br/>
      </w:r>
      <w:r>
        <w:rPr>
          <w:rFonts w:ascii="Times New Roman"/>
          <w:b w:val="false"/>
          <w:i w:val="false"/>
          <w:color w:val="000000"/>
          <w:sz w:val="28"/>
        </w:rPr>
        <w:t>
      13) в строке 100.29.006В указывается сумма исчисленного корпоративного подоходного налога за отчетный налоговый период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и определяется как сумма строки 100.29.006А, уменьшенная на 50 %;
</w:t>
      </w:r>
      <w:r>
        <w:br/>
      </w:r>
      <w:r>
        <w:rPr>
          <w:rFonts w:ascii="Times New Roman"/>
          <w:b w:val="false"/>
          <w:i w:val="false"/>
          <w:color w:val="000000"/>
          <w:sz w:val="28"/>
        </w:rPr>
        <w:t>
      14) в строке 100.29.006С указывается сумма исчисленного корпоративного подоходного налога за отчетный налоговый период в соответствии с пунктом 4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или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и определяется как сумма строки 100.29.006А, уменьшенная на 100 %;
</w:t>
      </w:r>
      <w:r>
        <w:br/>
      </w:r>
      <w:r>
        <w:rPr>
          <w:rFonts w:ascii="Times New Roman"/>
          <w:b w:val="false"/>
          <w:i w:val="false"/>
          <w:color w:val="000000"/>
          <w:sz w:val="28"/>
        </w:rPr>
        <w:t>
      15) в строке 100.29.007 указываются уплаченные авансовые платежи, определяемые как сумма строк 100.29.007А и 100.29.007В;
</w:t>
      </w:r>
      <w:r>
        <w:br/>
      </w:r>
      <w:r>
        <w:rPr>
          <w:rFonts w:ascii="Times New Roman"/>
          <w:b w:val="false"/>
          <w:i w:val="false"/>
          <w:color w:val="000000"/>
          <w:sz w:val="28"/>
        </w:rPr>
        <w:t>
      16) в строке 100.29.007А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17) в строке 100.29.007В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18) в строке 100.29.008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100.29.006, и суммой произведенных авансовых платежей, отраженных в строке 100.29.007;
</w:t>
      </w:r>
      <w:r>
        <w:br/>
      </w:r>
      <w:r>
        <w:rPr>
          <w:rFonts w:ascii="Times New Roman"/>
          <w:b w:val="false"/>
          <w:i w:val="false"/>
          <w:color w:val="000000"/>
          <w:sz w:val="28"/>
        </w:rPr>
        <w:t>
      19) в строке 100.29.009 указывается сумма излишне уплаченного налога, которая определяется в случае, если величина уплаченных авансовых платежей, указанных в строке и 100.29.007 больше суммы корпоративного подоходного налога, исчисленного в строке 100.29.006. Определяется как разница сумм строк 100.29.007 и 100.29.006. 
</w:t>
      </w:r>
      <w:r>
        <w:br/>
      </w:r>
      <w:r>
        <w:rPr>
          <w:rFonts w:ascii="Times New Roman"/>
          <w:b w:val="false"/>
          <w:i w:val="false"/>
          <w:color w:val="000000"/>
          <w:sz w:val="28"/>
        </w:rPr>
        <w:t>
      209. В разделе "Другая информация":
</w:t>
      </w:r>
      <w:r>
        <w:br/>
      </w:r>
      <w:r>
        <w:rPr>
          <w:rFonts w:ascii="Times New Roman"/>
          <w:b w:val="false"/>
          <w:i w:val="false"/>
          <w:color w:val="000000"/>
          <w:sz w:val="28"/>
        </w:rPr>
        <w:t>
      1) в строке 100.29.010 указываются виды предпринимательской деятельности согласно Общему классификатору экономической деятельности по данным органа статистики;
</w:t>
      </w:r>
      <w:r>
        <w:br/>
      </w:r>
      <w:r>
        <w:rPr>
          <w:rFonts w:ascii="Times New Roman"/>
          <w:b w:val="false"/>
          <w:i w:val="false"/>
          <w:color w:val="000000"/>
          <w:sz w:val="28"/>
        </w:rPr>
        <w:t>
      2) в строке 100.29.011 указывается код ОКПО (общий классификатор предприятий и организаций) по данным органа статистики;
</w:t>
      </w:r>
      <w:r>
        <w:br/>
      </w:r>
      <w:r>
        <w:rPr>
          <w:rFonts w:ascii="Times New Roman"/>
          <w:b w:val="false"/>
          <w:i w:val="false"/>
          <w:color w:val="000000"/>
          <w:sz w:val="28"/>
        </w:rPr>
        <w:t>
      3) в строке 100.29.012 указывается организационно-правовая форма юридического лица;
</w:t>
      </w:r>
      <w:r>
        <w:br/>
      </w:r>
      <w:r>
        <w:rPr>
          <w:rFonts w:ascii="Times New Roman"/>
          <w:b w:val="false"/>
          <w:i w:val="false"/>
          <w:color w:val="000000"/>
          <w:sz w:val="28"/>
        </w:rPr>
        <w:t>
      4) в строке 100.29.013 указывается вид собственности юридического лица: частный либо государственный.
</w:t>
      </w:r>
      <w:r>
        <w:br/>
      </w:r>
      <w:r>
        <w:rPr>
          <w:rFonts w:ascii="Times New Roman"/>
          <w:b w:val="false"/>
          <w:i w:val="false"/>
          <w:color w:val="000000"/>
          <w:sz w:val="28"/>
        </w:rPr>
        <w:t>
      210. Величина строки 100.29.002 переносится в строку 100.00.046.
</w:t>
      </w:r>
      <w:r>
        <w:br/>
      </w:r>
      <w:r>
        <w:rPr>
          <w:rFonts w:ascii="Times New Roman"/>
          <w:b w:val="false"/>
          <w:i w:val="false"/>
          <w:color w:val="000000"/>
          <w:sz w:val="28"/>
        </w:rPr>
        <w:t>
      Величина строки 100.29.004 переносится в строку 100.00.047.
</w:t>
      </w:r>
      <w:r>
        <w:br/>
      </w:r>
      <w:r>
        <w:rPr>
          <w:rFonts w:ascii="Times New Roman"/>
          <w:b w:val="false"/>
          <w:i w:val="false"/>
          <w:color w:val="000000"/>
          <w:sz w:val="28"/>
        </w:rPr>
        <w:t>
      Величина строки 100.29.005 переносится в строку 100.00.048.
</w:t>
      </w:r>
      <w:r>
        <w:br/>
      </w:r>
      <w:r>
        <w:rPr>
          <w:rFonts w:ascii="Times New Roman"/>
          <w:b w:val="false"/>
          <w:i w:val="false"/>
          <w:color w:val="000000"/>
          <w:sz w:val="28"/>
        </w:rPr>
        <w:t>
      Величина строки 100.29.006 переносится в строку 100.00.049.
</w:t>
      </w:r>
      <w:r>
        <w:br/>
      </w:r>
      <w:r>
        <w:rPr>
          <w:rFonts w:ascii="Times New Roman"/>
          <w:b w:val="false"/>
          <w:i w:val="false"/>
          <w:color w:val="000000"/>
          <w:sz w:val="28"/>
        </w:rPr>
        <w:t>
      Величина строки 100.29.007 переносится в строку 100.00.050.
</w:t>
      </w:r>
      <w:r>
        <w:br/>
      </w:r>
      <w:r>
        <w:rPr>
          <w:rFonts w:ascii="Times New Roman"/>
          <w:b w:val="false"/>
          <w:i w:val="false"/>
          <w:color w:val="000000"/>
          <w:sz w:val="28"/>
        </w:rPr>
        <w:t>
      Величина строки 100.29.008 переносится в строку 100.00.051.
</w:t>
      </w:r>
      <w:r>
        <w:br/>
      </w:r>
      <w:r>
        <w:rPr>
          <w:rFonts w:ascii="Times New Roman"/>
          <w:b w:val="false"/>
          <w:i w:val="false"/>
          <w:color w:val="000000"/>
          <w:sz w:val="28"/>
        </w:rPr>
        <w:t>
      Величина строки 100.29.009 переносится в строку 100.00.052.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100.30 -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100.31 -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212.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213.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214. В разделе "Показатели":
</w:t>
      </w:r>
      <w:r>
        <w:br/>
      </w:r>
      <w:r>
        <w:rPr>
          <w:rFonts w:ascii="Times New Roman"/>
          <w:b w:val="false"/>
          <w:i w:val="false"/>
          <w:color w:val="000000"/>
          <w:sz w:val="28"/>
        </w:rPr>
        <w:t>
      строки с 100.31.01 по 100.31.11 заполняются по данным бухгалтерского учета. При этом строки 100.31.01-100.31.03 заполняются на основании дополнительной формы.
</w:t>
      </w:r>
      <w:r>
        <w:br/>
      </w:r>
      <w:r>
        <w:rPr>
          <w:rFonts w:ascii="Times New Roman"/>
          <w:b w:val="false"/>
          <w:i w:val="false"/>
          <w:color w:val="000000"/>
          <w:sz w:val="28"/>
        </w:rPr>
        <w:t>
      215. Дополнительная форма к строкам 100.31.001, 100.31.002, 100.31.003: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величина графы C дополнительной формы к строкам 100.31.001, 100.31.002, 100.31.003 переносится в строку 100.31.001, графы D - в строку 100.31.002, графы E - в строку 100.31.003.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100.32 -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Сверка отчета о доходах и расходах с Декларацией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216.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217. При заполнении графы I используются данные, отраженные в Декларации.
</w:t>
      </w:r>
      <w:r>
        <w:br/>
      </w:r>
      <w:r>
        <w:rPr>
          <w:rFonts w:ascii="Times New Roman"/>
          <w:b w:val="false"/>
          <w:i w:val="false"/>
          <w:color w:val="000000"/>
          <w:sz w:val="28"/>
        </w:rPr>
        <w:t>
      218.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219. В графе III указывается разница граф I и II, кроме строк 100.32.001, 100.32.002, 100.32.003.
</w:t>
      </w:r>
      <w:r>
        <w:br/>
      </w:r>
      <w:r>
        <w:rPr>
          <w:rFonts w:ascii="Times New Roman"/>
          <w:b w:val="false"/>
          <w:i w:val="false"/>
          <w:color w:val="000000"/>
          <w:sz w:val="28"/>
        </w:rPr>
        <w:t>
      220.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221. В разделе "Показатели":
</w:t>
      </w:r>
      <w:r>
        <w:br/>
      </w:r>
      <w:r>
        <w:rPr>
          <w:rFonts w:ascii="Times New Roman"/>
          <w:b w:val="false"/>
          <w:i w:val="false"/>
          <w:color w:val="000000"/>
          <w:sz w:val="28"/>
        </w:rPr>
        <w:t>
      1) в строке 100.32.001 указывается чистый доход (убыток) по финансовой отчетности;
</w:t>
      </w:r>
      <w:r>
        <w:br/>
      </w:r>
      <w:r>
        <w:rPr>
          <w:rFonts w:ascii="Times New Roman"/>
          <w:b w:val="false"/>
          <w:i w:val="false"/>
          <w:color w:val="000000"/>
          <w:sz w:val="28"/>
        </w:rPr>
        <w:t>
      2) в строке 100.32.002 указывается сумма корпоративного подоходного налога, отраженная в строках 100.00.046 и 100.00.047;
</w:t>
      </w:r>
      <w:r>
        <w:br/>
      </w:r>
      <w:r>
        <w:rPr>
          <w:rFonts w:ascii="Times New Roman"/>
          <w:b w:val="false"/>
          <w:i w:val="false"/>
          <w:color w:val="000000"/>
          <w:sz w:val="28"/>
        </w:rPr>
        <w:t>
      3) в строке 100.32.003 указывается налогооблагаемый доход, отраженный в строке 100.00.045;
</w:t>
      </w:r>
      <w:r>
        <w:br/>
      </w:r>
      <w:r>
        <w:rPr>
          <w:rFonts w:ascii="Times New Roman"/>
          <w:b w:val="false"/>
          <w:i w:val="false"/>
          <w:color w:val="000000"/>
          <w:sz w:val="28"/>
        </w:rPr>
        <w:t>
      4) в строке 100.32.004: 
</w:t>
      </w:r>
      <w:r>
        <w:br/>
      </w:r>
      <w:r>
        <w:rPr>
          <w:rFonts w:ascii="Times New Roman"/>
          <w:b w:val="false"/>
          <w:i w:val="false"/>
          <w:color w:val="000000"/>
          <w:sz w:val="28"/>
        </w:rPr>
        <w:t>
      в графу I данной строки переносится сумма, отраженная в строке 100.00.001;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100.32.005: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100.32.005 А по 100.32.005 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100.32.004 по данным бухгалтерского учета, определяемая как сумма строк с 100.32.005А по 100.32.005Е; 
</w:t>
      </w:r>
      <w:r>
        <w:br/>
      </w:r>
      <w:r>
        <w:rPr>
          <w:rFonts w:ascii="Times New Roman"/>
          <w:b w:val="false"/>
          <w:i w:val="false"/>
          <w:color w:val="000000"/>
          <w:sz w:val="28"/>
        </w:rPr>
        <w:t>
      6) в строке 100.32.005А: 
</w:t>
      </w:r>
      <w:r>
        <w:br/>
      </w:r>
      <w:r>
        <w:rPr>
          <w:rFonts w:ascii="Times New Roman"/>
          <w:b w:val="false"/>
          <w:i w:val="false"/>
          <w:color w:val="000000"/>
          <w:sz w:val="28"/>
        </w:rPr>
        <w:t>
      в графу I переносится сумма строк 100.02.001, 100.02.002 и 100.02.003;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100.32.005В: 
</w:t>
      </w:r>
      <w:r>
        <w:br/>
      </w:r>
      <w:r>
        <w:rPr>
          <w:rFonts w:ascii="Times New Roman"/>
          <w:b w:val="false"/>
          <w:i w:val="false"/>
          <w:color w:val="000000"/>
          <w:sz w:val="28"/>
        </w:rPr>
        <w:t>
      в графу I переносится сумма, отраженная в строке 100.02.004;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100.32.005С: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100.32.005D: 
</w:t>
      </w:r>
      <w:r>
        <w:br/>
      </w:r>
      <w:r>
        <w:rPr>
          <w:rFonts w:ascii="Times New Roman"/>
          <w:b w:val="false"/>
          <w:i w:val="false"/>
          <w:color w:val="000000"/>
          <w:sz w:val="28"/>
        </w:rPr>
        <w:t>
      в графе I указывается величина, определяемая как сумма строк с 100.02.005 по 100.02.009;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100.32.005E: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100.32.006: 
</w:t>
      </w:r>
      <w:r>
        <w:br/>
      </w:r>
      <w:r>
        <w:rPr>
          <w:rFonts w:ascii="Times New Roman"/>
          <w:b w:val="false"/>
          <w:i w:val="false"/>
          <w:color w:val="000000"/>
          <w:sz w:val="28"/>
        </w:rPr>
        <w:t>
      в графу I переносится сумма, отраженная в строке 100.00.003;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100.32.007: 
</w:t>
      </w:r>
      <w:r>
        <w:br/>
      </w:r>
      <w:r>
        <w:rPr>
          <w:rFonts w:ascii="Times New Roman"/>
          <w:b w:val="false"/>
          <w:i w:val="false"/>
          <w:color w:val="000000"/>
          <w:sz w:val="28"/>
        </w:rPr>
        <w:t>
      в графу I переносится сумма, отраженная в строке 100.00.004;
</w:t>
      </w:r>
      <w:r>
        <w:br/>
      </w:r>
      <w:r>
        <w:rPr>
          <w:rFonts w:ascii="Times New Roman"/>
          <w:b w:val="false"/>
          <w:i w:val="false"/>
          <w:color w:val="000000"/>
          <w:sz w:val="28"/>
        </w:rPr>
        <w:t>
      13) в строке 100.32.008: 
</w:t>
      </w:r>
      <w:r>
        <w:br/>
      </w:r>
      <w:r>
        <w:rPr>
          <w:rFonts w:ascii="Times New Roman"/>
          <w:b w:val="false"/>
          <w:i w:val="false"/>
          <w:color w:val="000000"/>
          <w:sz w:val="28"/>
        </w:rPr>
        <w:t>
      в графу I переносится сумма, отраженная в строке 100.00.005;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100.32.009: 
</w:t>
      </w:r>
      <w:r>
        <w:br/>
      </w:r>
      <w:r>
        <w:rPr>
          <w:rFonts w:ascii="Times New Roman"/>
          <w:b w:val="false"/>
          <w:i w:val="false"/>
          <w:color w:val="000000"/>
          <w:sz w:val="28"/>
        </w:rPr>
        <w:t>
      в графу I переносится сумма, отраженная в строке 100.00.006;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15) в строке 100.32.010: 
</w:t>
      </w:r>
      <w:r>
        <w:br/>
      </w:r>
      <w:r>
        <w:rPr>
          <w:rFonts w:ascii="Times New Roman"/>
          <w:b w:val="false"/>
          <w:i w:val="false"/>
          <w:color w:val="000000"/>
          <w:sz w:val="28"/>
        </w:rPr>
        <w:t>
      в графу I переносится сумма, отраженная в строке 100.00.007;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16) в строке 100.32.011: 
</w:t>
      </w:r>
      <w:r>
        <w:br/>
      </w:r>
      <w:r>
        <w:rPr>
          <w:rFonts w:ascii="Times New Roman"/>
          <w:b w:val="false"/>
          <w:i w:val="false"/>
          <w:color w:val="000000"/>
          <w:sz w:val="28"/>
        </w:rPr>
        <w:t>
      в графу I переносится сумма, отраженная в строке 100.00.009; 
</w:t>
      </w:r>
      <w:r>
        <w:br/>
      </w:r>
      <w:r>
        <w:rPr>
          <w:rFonts w:ascii="Times New Roman"/>
          <w:b w:val="false"/>
          <w:i w:val="false"/>
          <w:color w:val="000000"/>
          <w:sz w:val="28"/>
        </w:rPr>
        <w:t>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17) в строке 100.32.012: 
</w:t>
      </w:r>
      <w:r>
        <w:br/>
      </w:r>
      <w:r>
        <w:rPr>
          <w:rFonts w:ascii="Times New Roman"/>
          <w:b w:val="false"/>
          <w:i w:val="false"/>
          <w:color w:val="000000"/>
          <w:sz w:val="28"/>
        </w:rPr>
        <w:t>
      в графу I переносится сумма, отраженная в строке 100.00.010;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100.32.013: 
</w:t>
      </w:r>
      <w:r>
        <w:br/>
      </w:r>
      <w:r>
        <w:rPr>
          <w:rFonts w:ascii="Times New Roman"/>
          <w:b w:val="false"/>
          <w:i w:val="false"/>
          <w:color w:val="000000"/>
          <w:sz w:val="28"/>
        </w:rPr>
        <w:t>
      в графу I переносится сумма, отраженная в строке 100.00.011;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19) в строке 100.32.014: 
</w:t>
      </w:r>
      <w:r>
        <w:br/>
      </w:r>
      <w:r>
        <w:rPr>
          <w:rFonts w:ascii="Times New Roman"/>
          <w:b w:val="false"/>
          <w:i w:val="false"/>
          <w:color w:val="000000"/>
          <w:sz w:val="28"/>
        </w:rPr>
        <w:t>
      в графу I переносится сумма, отраженная в строке 100.00.012;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100.32.015: 
</w:t>
      </w:r>
      <w:r>
        <w:br/>
      </w:r>
      <w:r>
        <w:rPr>
          <w:rFonts w:ascii="Times New Roman"/>
          <w:b w:val="false"/>
          <w:i w:val="false"/>
          <w:color w:val="000000"/>
          <w:sz w:val="28"/>
        </w:rPr>
        <w:t>
      в графу I переносится сумма, отраженная в строке 100.00.013;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100.32.016: 
</w:t>
      </w:r>
      <w:r>
        <w:br/>
      </w:r>
      <w:r>
        <w:rPr>
          <w:rFonts w:ascii="Times New Roman"/>
          <w:b w:val="false"/>
          <w:i w:val="false"/>
          <w:color w:val="000000"/>
          <w:sz w:val="28"/>
        </w:rPr>
        <w:t>
      в графу I переносится сумма, отраженная в строке 100.00.014;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100.32.017: 
</w:t>
      </w:r>
      <w:r>
        <w:br/>
      </w:r>
      <w:r>
        <w:rPr>
          <w:rFonts w:ascii="Times New Roman"/>
          <w:b w:val="false"/>
          <w:i w:val="false"/>
          <w:color w:val="000000"/>
          <w:sz w:val="28"/>
        </w:rPr>
        <w:t>
      в графу I переносится сумма, отраженная в строке 100.00.015;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100.32.018: 
</w:t>
      </w:r>
      <w:r>
        <w:br/>
      </w:r>
      <w:r>
        <w:rPr>
          <w:rFonts w:ascii="Times New Roman"/>
          <w:b w:val="false"/>
          <w:i w:val="false"/>
          <w:color w:val="000000"/>
          <w:sz w:val="28"/>
        </w:rPr>
        <w:t>
      в графу I переносится сумма, отраженная в строке 100.00.016; 
</w:t>
      </w:r>
      <w:r>
        <w:br/>
      </w:r>
      <w:r>
        <w:rPr>
          <w:rFonts w:ascii="Times New Roman"/>
          <w:b w:val="false"/>
          <w:i w:val="false"/>
          <w:color w:val="000000"/>
          <w:sz w:val="28"/>
        </w:rPr>
        <w:t>
      в графе II указывается сумма положительной курсовой разницы;
</w:t>
      </w:r>
      <w:r>
        <w:br/>
      </w:r>
      <w:r>
        <w:rPr>
          <w:rFonts w:ascii="Times New Roman"/>
          <w:b w:val="false"/>
          <w:i w:val="false"/>
          <w:color w:val="000000"/>
          <w:sz w:val="28"/>
        </w:rPr>
        <w:t>
      24) в строке 100.32.019: 
</w:t>
      </w:r>
      <w:r>
        <w:br/>
      </w:r>
      <w:r>
        <w:rPr>
          <w:rFonts w:ascii="Times New Roman"/>
          <w:b w:val="false"/>
          <w:i w:val="false"/>
          <w:color w:val="000000"/>
          <w:sz w:val="28"/>
        </w:rPr>
        <w:t>
      в графу I переносится сумма, отраженная в строке 100.00.017;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25) в строке 100.32.020: 
</w:t>
      </w:r>
      <w:r>
        <w:br/>
      </w:r>
      <w:r>
        <w:rPr>
          <w:rFonts w:ascii="Times New Roman"/>
          <w:b w:val="false"/>
          <w:i w:val="false"/>
          <w:color w:val="000000"/>
          <w:sz w:val="28"/>
        </w:rPr>
        <w:t>
      в графу I переносится сумма, отраженная в строке 100.00.018;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100.32.021: 
</w:t>
      </w:r>
      <w:r>
        <w:br/>
      </w:r>
      <w:r>
        <w:rPr>
          <w:rFonts w:ascii="Times New Roman"/>
          <w:b w:val="false"/>
          <w:i w:val="false"/>
          <w:color w:val="000000"/>
          <w:sz w:val="28"/>
        </w:rPr>
        <w:t>
      в графу I переносится сумма, отраженная в строке 100.00.019;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100.32.022: 
</w:t>
      </w:r>
      <w:r>
        <w:br/>
      </w:r>
      <w:r>
        <w:rPr>
          <w:rFonts w:ascii="Times New Roman"/>
          <w:b w:val="false"/>
          <w:i w:val="false"/>
          <w:color w:val="000000"/>
          <w:sz w:val="28"/>
        </w:rPr>
        <w:t>
      в графу I переносится величина, определенная как сумма строк 100.00.008 и 100.00.020;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100.32.004 по 100.32.021;
</w:t>
      </w:r>
      <w:r>
        <w:br/>
      </w:r>
      <w:r>
        <w:rPr>
          <w:rFonts w:ascii="Times New Roman"/>
          <w:b w:val="false"/>
          <w:i w:val="false"/>
          <w:color w:val="000000"/>
          <w:sz w:val="28"/>
        </w:rPr>
        <w:t>
      28) в строке 100.32.023: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100.00.022;
</w:t>
      </w:r>
      <w:r>
        <w:br/>
      </w:r>
      <w:r>
        <w:rPr>
          <w:rFonts w:ascii="Times New Roman"/>
          <w:b w:val="false"/>
          <w:i w:val="false"/>
          <w:color w:val="000000"/>
          <w:sz w:val="28"/>
        </w:rPr>
        <w:t>
      29) в строке 100.32.024: 
</w:t>
      </w:r>
      <w:r>
        <w:br/>
      </w:r>
      <w:r>
        <w:rPr>
          <w:rFonts w:ascii="Times New Roman"/>
          <w:b w:val="false"/>
          <w:i w:val="false"/>
          <w:color w:val="000000"/>
          <w:sz w:val="28"/>
        </w:rPr>
        <w:t>
      в графе I указывается общая сумма доходов (сумма строк с 100.32.004 по 100.32.022 минус строка 100.32.023);
</w:t>
      </w:r>
      <w:r>
        <w:br/>
      </w:r>
      <w:r>
        <w:rPr>
          <w:rFonts w:ascii="Times New Roman"/>
          <w:b w:val="false"/>
          <w:i w:val="false"/>
          <w:color w:val="000000"/>
          <w:sz w:val="28"/>
        </w:rPr>
        <w:t>
      в графе II указывается общая сумма доходов (сумма строк с 100.32.004 по 100.32.022);
</w:t>
      </w:r>
      <w:r>
        <w:br/>
      </w:r>
      <w:r>
        <w:rPr>
          <w:rFonts w:ascii="Times New Roman"/>
          <w:b w:val="false"/>
          <w:i w:val="false"/>
          <w:color w:val="000000"/>
          <w:sz w:val="28"/>
        </w:rPr>
        <w:t>
      30) в строке 100.32.025: 
</w:t>
      </w:r>
      <w:r>
        <w:br/>
      </w:r>
      <w:r>
        <w:rPr>
          <w:rFonts w:ascii="Times New Roman"/>
          <w:b w:val="false"/>
          <w:i w:val="false"/>
          <w:color w:val="000000"/>
          <w:sz w:val="28"/>
        </w:rPr>
        <w:t>
      в графу I переносится сумма, отраженная в строке 100.00.024;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100.32.025А: 
</w:t>
      </w:r>
      <w:r>
        <w:br/>
      </w:r>
      <w:r>
        <w:rPr>
          <w:rFonts w:ascii="Times New Roman"/>
          <w:b w:val="false"/>
          <w:i w:val="false"/>
          <w:color w:val="000000"/>
          <w:sz w:val="28"/>
        </w:rPr>
        <w:t>
      в графу I переносится сумма из строки 100.12.005А;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100.32.025 АI:
</w:t>
      </w:r>
      <w:r>
        <w:br/>
      </w:r>
      <w:r>
        <w:rPr>
          <w:rFonts w:ascii="Times New Roman"/>
          <w:b w:val="false"/>
          <w:i w:val="false"/>
          <w:color w:val="000000"/>
          <w:sz w:val="28"/>
        </w:rPr>
        <w:t>
      в графу I переносится сумма из строки 100.12.005В;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100.32.025 AII:
</w:t>
      </w:r>
      <w:r>
        <w:br/>
      </w:r>
      <w:r>
        <w:rPr>
          <w:rFonts w:ascii="Times New Roman"/>
          <w:b w:val="false"/>
          <w:i w:val="false"/>
          <w:color w:val="000000"/>
          <w:sz w:val="28"/>
        </w:rPr>
        <w:t>
      в графу I переносится сумма из строки 100.12.005С;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100.32.025 AIII:
</w:t>
      </w:r>
      <w:r>
        <w:br/>
      </w:r>
      <w:r>
        <w:rPr>
          <w:rFonts w:ascii="Times New Roman"/>
          <w:b w:val="false"/>
          <w:i w:val="false"/>
          <w:color w:val="000000"/>
          <w:sz w:val="28"/>
        </w:rPr>
        <w:t>
      в графу I переносится сумма из строки 100.12.005D;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100.32.025 AIV:
</w:t>
      </w:r>
      <w:r>
        <w:br/>
      </w:r>
      <w:r>
        <w:rPr>
          <w:rFonts w:ascii="Times New Roman"/>
          <w:b w:val="false"/>
          <w:i w:val="false"/>
          <w:color w:val="000000"/>
          <w:sz w:val="28"/>
        </w:rPr>
        <w:t>
      в графу I переносится сумма из строки 100.12.005Е;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100.32.025В: 
</w:t>
      </w:r>
      <w:r>
        <w:br/>
      </w:r>
      <w:r>
        <w:rPr>
          <w:rFonts w:ascii="Times New Roman"/>
          <w:b w:val="false"/>
          <w:i w:val="false"/>
          <w:color w:val="000000"/>
          <w:sz w:val="28"/>
        </w:rPr>
        <w:t>
      в графу I переносится сумма из строки 100.12.005F;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100.32.026: 
</w:t>
      </w:r>
      <w:r>
        <w:br/>
      </w:r>
      <w:r>
        <w:rPr>
          <w:rFonts w:ascii="Times New Roman"/>
          <w:b w:val="false"/>
          <w:i w:val="false"/>
          <w:color w:val="000000"/>
          <w:sz w:val="28"/>
        </w:rPr>
        <w:t>
      в графу I переносится сумма, отраженная в строке 100.00.025;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100.32.027: 
</w:t>
      </w:r>
      <w:r>
        <w:br/>
      </w:r>
      <w:r>
        <w:rPr>
          <w:rFonts w:ascii="Times New Roman"/>
          <w:b w:val="false"/>
          <w:i w:val="false"/>
          <w:color w:val="000000"/>
          <w:sz w:val="28"/>
        </w:rPr>
        <w:t>
      в графу I переносится сумма, отраженная в строке 100.00.026; 
</w:t>
      </w:r>
      <w:r>
        <w:br/>
      </w:r>
      <w:r>
        <w:rPr>
          <w:rFonts w:ascii="Times New Roman"/>
          <w:b w:val="false"/>
          <w:i w:val="false"/>
          <w:color w:val="000000"/>
          <w:sz w:val="28"/>
        </w:rPr>
        <w:t>
      39) в строке 100.32.028: 
</w:t>
      </w:r>
      <w:r>
        <w:br/>
      </w:r>
      <w:r>
        <w:rPr>
          <w:rFonts w:ascii="Times New Roman"/>
          <w:b w:val="false"/>
          <w:i w:val="false"/>
          <w:color w:val="000000"/>
          <w:sz w:val="28"/>
        </w:rPr>
        <w:t>
      в графу I переносится сумма, отраженная в строке 100.00.027;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100.32.029: 
</w:t>
      </w:r>
      <w:r>
        <w:br/>
      </w:r>
      <w:r>
        <w:rPr>
          <w:rFonts w:ascii="Times New Roman"/>
          <w:b w:val="false"/>
          <w:i w:val="false"/>
          <w:color w:val="000000"/>
          <w:sz w:val="28"/>
        </w:rPr>
        <w:t>
      в графу I переносится сумма, отраженная в строке 100.00.028; 
</w:t>
      </w:r>
      <w:r>
        <w:br/>
      </w:r>
      <w:r>
        <w:rPr>
          <w:rFonts w:ascii="Times New Roman"/>
          <w:b w:val="false"/>
          <w:i w:val="false"/>
          <w:color w:val="000000"/>
          <w:sz w:val="28"/>
        </w:rPr>
        <w:t>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r>
        <w:br/>
      </w:r>
      <w:r>
        <w:rPr>
          <w:rFonts w:ascii="Times New Roman"/>
          <w:b w:val="false"/>
          <w:i w:val="false"/>
          <w:color w:val="000000"/>
          <w:sz w:val="28"/>
        </w:rPr>
        <w:t>
      41) в строке 100.32.030: 
</w:t>
      </w:r>
      <w:r>
        <w:br/>
      </w:r>
      <w:r>
        <w:rPr>
          <w:rFonts w:ascii="Times New Roman"/>
          <w:b w:val="false"/>
          <w:i w:val="false"/>
          <w:color w:val="000000"/>
          <w:sz w:val="28"/>
        </w:rPr>
        <w:t>
      в графу I переносится сумма, отраженная в строке 100.00.029;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100.32.031: 
</w:t>
      </w:r>
      <w:r>
        <w:br/>
      </w:r>
      <w:r>
        <w:rPr>
          <w:rFonts w:ascii="Times New Roman"/>
          <w:b w:val="false"/>
          <w:i w:val="false"/>
          <w:color w:val="000000"/>
          <w:sz w:val="28"/>
        </w:rPr>
        <w:t>
      в графу I переносится сумма, отраженная в строке 100.00.030; 
</w:t>
      </w:r>
      <w:r>
        <w:br/>
      </w:r>
      <w:r>
        <w:rPr>
          <w:rFonts w:ascii="Times New Roman"/>
          <w:b w:val="false"/>
          <w:i w:val="false"/>
          <w:color w:val="000000"/>
          <w:sz w:val="28"/>
        </w:rPr>
        <w:t>
      в графе II отражаются сумма расходов по страховым премиям;
</w:t>
      </w:r>
      <w:r>
        <w:br/>
      </w:r>
      <w:r>
        <w:rPr>
          <w:rFonts w:ascii="Times New Roman"/>
          <w:b w:val="false"/>
          <w:i w:val="false"/>
          <w:color w:val="000000"/>
          <w:sz w:val="28"/>
        </w:rPr>
        <w:t>
      43) в строке 100.32.032: 
</w:t>
      </w:r>
      <w:r>
        <w:br/>
      </w:r>
      <w:r>
        <w:rPr>
          <w:rFonts w:ascii="Times New Roman"/>
          <w:b w:val="false"/>
          <w:i w:val="false"/>
          <w:color w:val="000000"/>
          <w:sz w:val="28"/>
        </w:rPr>
        <w:t>
      в графу I переносится сумма, отраженная в строке 100.00.031;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44) в строке 100.32.033: 
</w:t>
      </w:r>
      <w:r>
        <w:br/>
      </w:r>
      <w:r>
        <w:rPr>
          <w:rFonts w:ascii="Times New Roman"/>
          <w:b w:val="false"/>
          <w:i w:val="false"/>
          <w:color w:val="000000"/>
          <w:sz w:val="28"/>
        </w:rPr>
        <w:t>
      в графу I переносится сумма, отраженная в строке 100.00.032; 
</w:t>
      </w:r>
      <w:r>
        <w:br/>
      </w:r>
      <w:r>
        <w:rPr>
          <w:rFonts w:ascii="Times New Roman"/>
          <w:b w:val="false"/>
          <w:i w:val="false"/>
          <w:color w:val="000000"/>
          <w:sz w:val="28"/>
        </w:rPr>
        <w:t>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r>
        <w:br/>
      </w:r>
      <w:r>
        <w:rPr>
          <w:rFonts w:ascii="Times New Roman"/>
          <w:b w:val="false"/>
          <w:i w:val="false"/>
          <w:color w:val="000000"/>
          <w:sz w:val="28"/>
        </w:rPr>
        <w:t>
      45) в строке 100.32.034: 
</w:t>
      </w:r>
      <w:r>
        <w:br/>
      </w:r>
      <w:r>
        <w:rPr>
          <w:rFonts w:ascii="Times New Roman"/>
          <w:b w:val="false"/>
          <w:i w:val="false"/>
          <w:color w:val="000000"/>
          <w:sz w:val="28"/>
        </w:rPr>
        <w:t>
      в графу I переносится сумма, отраженная в строке 100.00.033; 
</w:t>
      </w:r>
      <w:r>
        <w:br/>
      </w:r>
      <w:r>
        <w:rPr>
          <w:rFonts w:ascii="Times New Roman"/>
          <w:b w:val="false"/>
          <w:i w:val="false"/>
          <w:color w:val="000000"/>
          <w:sz w:val="28"/>
        </w:rPr>
        <w:t>
      в графе II отражается сумма отрицательной курсовой разницы;
</w:t>
      </w:r>
      <w:r>
        <w:br/>
      </w:r>
      <w:r>
        <w:rPr>
          <w:rFonts w:ascii="Times New Roman"/>
          <w:b w:val="false"/>
          <w:i w:val="false"/>
          <w:color w:val="000000"/>
          <w:sz w:val="28"/>
        </w:rPr>
        <w:t>
      46) в строке 100.32.035: 
</w:t>
      </w:r>
      <w:r>
        <w:br/>
      </w:r>
      <w:r>
        <w:rPr>
          <w:rFonts w:ascii="Times New Roman"/>
          <w:b w:val="false"/>
          <w:i w:val="false"/>
          <w:color w:val="000000"/>
          <w:sz w:val="28"/>
        </w:rPr>
        <w:t>
      в графу I переносится сумма, отраженная в строке 100.00.034;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47) в строке 100.32.036: 
</w:t>
      </w:r>
      <w:r>
        <w:br/>
      </w:r>
      <w:r>
        <w:rPr>
          <w:rFonts w:ascii="Times New Roman"/>
          <w:b w:val="false"/>
          <w:i w:val="false"/>
          <w:color w:val="000000"/>
          <w:sz w:val="28"/>
        </w:rPr>
        <w:t>
      в графу I переносится сумма, отраженная в строке 100.00.035;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48) в строке 100.32.037: 
</w:t>
      </w:r>
      <w:r>
        <w:br/>
      </w:r>
      <w:r>
        <w:rPr>
          <w:rFonts w:ascii="Times New Roman"/>
          <w:b w:val="false"/>
          <w:i w:val="false"/>
          <w:color w:val="000000"/>
          <w:sz w:val="28"/>
        </w:rPr>
        <w:t>
      в графу I переносится сумма, отраженная в строке 100.00.036А;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49) в строке 100.32.038: 
</w:t>
      </w:r>
      <w:r>
        <w:br/>
      </w:r>
      <w:r>
        <w:rPr>
          <w:rFonts w:ascii="Times New Roman"/>
          <w:b w:val="false"/>
          <w:i w:val="false"/>
          <w:color w:val="000000"/>
          <w:sz w:val="28"/>
        </w:rPr>
        <w:t>
      в графу I переносится сумма, отраженная в строке 100.00.036В;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100.32.039: 
</w:t>
      </w:r>
      <w:r>
        <w:br/>
      </w:r>
      <w:r>
        <w:rPr>
          <w:rFonts w:ascii="Times New Roman"/>
          <w:b w:val="false"/>
          <w:i w:val="false"/>
          <w:color w:val="000000"/>
          <w:sz w:val="28"/>
        </w:rPr>
        <w:t>
      в графу I переносится сумма, отраженная в строке 100.00.036С; 
</w:t>
      </w:r>
      <w:r>
        <w:br/>
      </w:r>
      <w:r>
        <w:rPr>
          <w:rFonts w:ascii="Times New Roman"/>
          <w:b w:val="false"/>
          <w:i w:val="false"/>
          <w:color w:val="000000"/>
          <w:sz w:val="28"/>
        </w:rPr>
        <w:t>
      51) в строке 100.32.040: 
</w:t>
      </w:r>
      <w:r>
        <w:br/>
      </w:r>
      <w:r>
        <w:rPr>
          <w:rFonts w:ascii="Times New Roman"/>
          <w:b w:val="false"/>
          <w:i w:val="false"/>
          <w:color w:val="000000"/>
          <w:sz w:val="28"/>
        </w:rPr>
        <w:t>
      в графу I переносится сумма, отраженная в строке 100.00.036D; 
</w:t>
      </w:r>
      <w:r>
        <w:br/>
      </w:r>
      <w:r>
        <w:rPr>
          <w:rFonts w:ascii="Times New Roman"/>
          <w:b w:val="false"/>
          <w:i w:val="false"/>
          <w:color w:val="000000"/>
          <w:sz w:val="28"/>
        </w:rPr>
        <w:t>
      52) в строке 100.32.041: 
</w:t>
      </w:r>
      <w:r>
        <w:br/>
      </w:r>
      <w:r>
        <w:rPr>
          <w:rFonts w:ascii="Times New Roman"/>
          <w:b w:val="false"/>
          <w:i w:val="false"/>
          <w:color w:val="000000"/>
          <w:sz w:val="28"/>
        </w:rPr>
        <w:t>
      в графу I переносится сумма, отраженная в строке 100.00.036E; 
</w:t>
      </w:r>
      <w:r>
        <w:br/>
      </w:r>
      <w:r>
        <w:rPr>
          <w:rFonts w:ascii="Times New Roman"/>
          <w:b w:val="false"/>
          <w:i w:val="false"/>
          <w:color w:val="000000"/>
          <w:sz w:val="28"/>
        </w:rPr>
        <w:t>
      53) в строке 100.32.042: 
</w:t>
      </w:r>
      <w:r>
        <w:br/>
      </w:r>
      <w:r>
        <w:rPr>
          <w:rFonts w:ascii="Times New Roman"/>
          <w:b w:val="false"/>
          <w:i w:val="false"/>
          <w:color w:val="000000"/>
          <w:sz w:val="28"/>
        </w:rPr>
        <w:t>
      в графу I переносится сумма, отраженная в строке 100.00.036F; 
</w:t>
      </w:r>
      <w:r>
        <w:br/>
      </w:r>
      <w:r>
        <w:rPr>
          <w:rFonts w:ascii="Times New Roman"/>
          <w:b w:val="false"/>
          <w:i w:val="false"/>
          <w:color w:val="000000"/>
          <w:sz w:val="28"/>
        </w:rPr>
        <w:t>
      54) в строке 100.32.043: 
</w:t>
      </w:r>
      <w:r>
        <w:br/>
      </w:r>
      <w:r>
        <w:rPr>
          <w:rFonts w:ascii="Times New Roman"/>
          <w:b w:val="false"/>
          <w:i w:val="false"/>
          <w:color w:val="000000"/>
          <w:sz w:val="28"/>
        </w:rPr>
        <w:t>
      в графу I переносится сумма, отраженная в строке 100.00.036G;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55) в строке 100.32.044: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56) в строке 100.32.045: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57) в строке 100.32.046: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58) в строке 100.32.047: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59) в строке 100.32.048: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60) в строке 100.32.049: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61) в строке 100.32.050: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62) в строке 100.32.051: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100.32.025 по 100.32.050;
</w:t>
      </w:r>
      <w:r>
        <w:br/>
      </w:r>
      <w:r>
        <w:rPr>
          <w:rFonts w:ascii="Times New Roman"/>
          <w:b w:val="false"/>
          <w:i w:val="false"/>
          <w:color w:val="000000"/>
          <w:sz w:val="28"/>
        </w:rPr>
        <w:t>
      63) в строке 100.32.052: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100.00.043;
</w:t>
      </w:r>
      <w:r>
        <w:br/>
      </w:r>
      <w:r>
        <w:rPr>
          <w:rFonts w:ascii="Times New Roman"/>
          <w:b w:val="false"/>
          <w:i w:val="false"/>
          <w:color w:val="000000"/>
          <w:sz w:val="28"/>
        </w:rPr>
        <w:t>
      64) в строке 100.32.053: 
</w:t>
      </w:r>
      <w:r>
        <w:br/>
      </w:r>
      <w:r>
        <w:rPr>
          <w:rFonts w:ascii="Times New Roman"/>
          <w:b w:val="false"/>
          <w:i w:val="false"/>
          <w:color w:val="000000"/>
          <w:sz w:val="28"/>
        </w:rPr>
        <w:t>
      в графе I указывается сумма, определяемая сложением строк с 100.32.025 по 100.32.052;
</w:t>
      </w:r>
      <w:r>
        <w:br/>
      </w:r>
      <w:r>
        <w:rPr>
          <w:rFonts w:ascii="Times New Roman"/>
          <w:b w:val="false"/>
          <w:i w:val="false"/>
          <w:color w:val="000000"/>
          <w:sz w:val="28"/>
        </w:rPr>
        <w:t>
      в графе II указывается сумма, определяемая сложением строк с 100.32.025 по 100.32.052; 
</w:t>
      </w:r>
      <w:r>
        <w:br/>
      </w:r>
      <w:r>
        <w:rPr>
          <w:rFonts w:ascii="Times New Roman"/>
          <w:b w:val="false"/>
          <w:i w:val="false"/>
          <w:color w:val="000000"/>
          <w:sz w:val="28"/>
        </w:rPr>
        <w:t>
      65) в строке 100.32.054: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100.32.024 и 100.32.053 графы III;
</w:t>
      </w:r>
      <w:r>
        <w:br/>
      </w:r>
      <w:r>
        <w:rPr>
          <w:rFonts w:ascii="Times New Roman"/>
          <w:b w:val="false"/>
          <w:i w:val="false"/>
          <w:color w:val="000000"/>
          <w:sz w:val="28"/>
        </w:rPr>
        <w:t>
      66) в строке 100.32.055: 
</w:t>
      </w:r>
      <w:r>
        <w:br/>
      </w:r>
      <w:r>
        <w:rPr>
          <w:rFonts w:ascii="Times New Roman"/>
          <w:b w:val="false"/>
          <w:i w:val="false"/>
          <w:color w:val="000000"/>
          <w:sz w:val="28"/>
        </w:rPr>
        <w:t>
      в графе III указывается налогооблагаемый доход, определяемый как сумма строк 100.32.001 и 100.32.002, скорректированный на сумму строки 100.32.054. Данная сумма должна соответствовать налогооблагаемому доходу, определенному как разница строк 100.00.040 и 100.00.043.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 100.33 и 100.34 -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222.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100.35 -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получении стандартных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223.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r>
        <w:br/>
      </w:r>
      <w:r>
        <w:rPr>
          <w:rFonts w:ascii="Times New Roman"/>
          <w:b w:val="false"/>
          <w:i w:val="false"/>
          <w:color w:val="000000"/>
          <w:sz w:val="28"/>
        </w:rPr>
        <w:t>
      224.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225. В разделе "Расчет суммы корпоративного подоходного налога":
</w:t>
      </w:r>
      <w:r>
        <w:br/>
      </w:r>
      <w:r>
        <w:rPr>
          <w:rFonts w:ascii="Times New Roman"/>
          <w:b w:val="false"/>
          <w:i w:val="false"/>
          <w:color w:val="000000"/>
          <w:sz w:val="28"/>
        </w:rPr>
        <w:t>
      1) в строке 100.35.001 указывается сумма налогооблагаемого дохода за налоговый период, являющаяся максимальной из предшествующих отчетному налоговому периоду;
</w:t>
      </w:r>
      <w:r>
        <w:br/>
      </w:r>
      <w:r>
        <w:rPr>
          <w:rFonts w:ascii="Times New Roman"/>
          <w:b w:val="false"/>
          <w:i w:val="false"/>
          <w:color w:val="000000"/>
          <w:sz w:val="28"/>
        </w:rPr>
        <w:t>
      2) в строке 100.35.002 указывается год налогового периода, налогооблагаемый доход которого является максимальным;
</w:t>
      </w:r>
      <w:r>
        <w:br/>
      </w:r>
      <w:r>
        <w:rPr>
          <w:rFonts w:ascii="Times New Roman"/>
          <w:b w:val="false"/>
          <w:i w:val="false"/>
          <w:color w:val="000000"/>
          <w:sz w:val="28"/>
        </w:rPr>
        <w:t>
      3) в строке 100.35.003 указывается среднегодовой индекс инфляции года, указанного в строке 100.35.002, по отношению к отчетному налоговому периоду;
</w:t>
      </w:r>
      <w:r>
        <w:br/>
      </w:r>
      <w:r>
        <w:rPr>
          <w:rFonts w:ascii="Times New Roman"/>
          <w:b w:val="false"/>
          <w:i w:val="false"/>
          <w:color w:val="000000"/>
          <w:sz w:val="28"/>
        </w:rPr>
        <w:t>
      4) в строке 100.35.004 указывается сумма максимального налогооблагаемого дохода за предыдущие налоговые периоды с учетом индекса инфляции и определяется как произведение суммы строк 100.35.001 и 100.35.003;
</w:t>
      </w:r>
      <w:r>
        <w:br/>
      </w:r>
      <w:r>
        <w:rPr>
          <w:rFonts w:ascii="Times New Roman"/>
          <w:b w:val="false"/>
          <w:i w:val="false"/>
          <w:color w:val="000000"/>
          <w:sz w:val="28"/>
        </w:rPr>
        <w:t>
      5) в строке 100.35.005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r>
        <w:br/>
      </w:r>
      <w:r>
        <w:rPr>
          <w:rFonts w:ascii="Times New Roman"/>
          <w:b w:val="false"/>
          <w:i w:val="false"/>
          <w:color w:val="000000"/>
          <w:sz w:val="28"/>
        </w:rPr>
        <w:t>
      6) в строке 100.35.006 указывается сумма максимального налогооблагаемого дохода за предыдущие налоговые периоды с учетом среднегодового индекса инфляции и количества месяцев действия контракта в отчетном налоговом периоде, и определяется по формуле 100.35.004 х 100.35.005 /12;
</w:t>
      </w:r>
      <w:r>
        <w:br/>
      </w:r>
      <w:r>
        <w:rPr>
          <w:rFonts w:ascii="Times New Roman"/>
          <w:b w:val="false"/>
          <w:i w:val="false"/>
          <w:color w:val="000000"/>
          <w:sz w:val="28"/>
        </w:rPr>
        <w:t>
      7) в строке 100.35.007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w:t>
      </w:r>
      <w:r>
        <w:br/>
      </w:r>
      <w:r>
        <w:rPr>
          <w:rFonts w:ascii="Times New Roman"/>
          <w:b w:val="false"/>
          <w:i w:val="false"/>
          <w:color w:val="000000"/>
          <w:sz w:val="28"/>
        </w:rPr>
        <w:t>
      8) в строке 100.35.008 указывается сумма льготируемого прироста налогооблагаемого дохода (в случае отсутствия налогооблагаемого дохода, подлежащего отражению по строке 100.35.001, - налогооблагаемого дохода), определяемого как разница сумм строк 100.35.007 и 100.35.004);
</w:t>
      </w:r>
      <w:r>
        <w:br/>
      </w:r>
      <w:r>
        <w:rPr>
          <w:rFonts w:ascii="Times New Roman"/>
          <w:b w:val="false"/>
          <w:i w:val="false"/>
          <w:color w:val="000000"/>
          <w:sz w:val="28"/>
        </w:rPr>
        <w:t>
      9) в строке 100.35.009 указывается ставка корпоративного подоходного налога в соответствии с контрактом;
</w:t>
      </w:r>
      <w:r>
        <w:br/>
      </w:r>
      <w:r>
        <w:rPr>
          <w:rFonts w:ascii="Times New Roman"/>
          <w:b w:val="false"/>
          <w:i w:val="false"/>
          <w:color w:val="000000"/>
          <w:sz w:val="28"/>
        </w:rPr>
        <w:t>
      10) в строке 100.35.010 указывается сумма корпоративного подоходного налога, исчисленного в соответствии с контрактом.
</w:t>
      </w:r>
      <w:r>
        <w:br/>
      </w:r>
      <w:r>
        <w:rPr>
          <w:rFonts w:ascii="Times New Roman"/>
          <w:b w:val="false"/>
          <w:i w:val="false"/>
          <w:color w:val="000000"/>
          <w:sz w:val="28"/>
        </w:rPr>
        <w:t>
      226. Величина строки 100.35.010 переносится в строку 100.29.002С.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Коды видов доходов, стран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227.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p>
    <w:p>
      <w:pPr>
        <w:spacing w:after="0"/>
        <w:ind w:left="0"/>
        <w:jc w:val="both"/>
      </w:pPr>
      <w:r>
        <w:rPr>
          <w:rFonts w:ascii="Times New Roman"/>
          <w:b w:val="false"/>
          <w:i w:val="false"/>
          <w:color w:val="000000"/>
          <w:sz w:val="28"/>
        </w:rPr>
        <w:t>
      228.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9 июня 2003 года N 2355.
</w:t>
      </w:r>
      <w:r>
        <w:br/>
      </w:r>
      <w:r>
        <w:rPr>
          <w:rFonts w:ascii="Times New Roman"/>
          <w:b w:val="false"/>
          <w:i w:val="false"/>
          <w:color w:val="000000"/>
          <w:sz w:val="28"/>
        </w:rPr>
        <w:t>
      229.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100.00, 100.01, 100.02, 100.03, 100.04, 100.05, 100.06, 100.07, 100.08, 100.09, 100.10, 100.11, 100.12, 100.13, 100.14, 100.15, 100.16, 100.17, 100.18, 100.19, 100.20, 100.21, 100.22, 100.23, 100.24, 100.25, 100.26, 100.27, 100.28, 100.29, 100.30, 100.31, 100.32, 100.33, 100.34, 100.35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101.01 - 101.04)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корпоративному подоходному налогу (далее - Расчет), предназначенного для исчисления сумм авансовых платежей по корпоративному подоходному налогу юридическими лицами, представляющими формы 100.00, 110.00 и 120.00.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корпоративному подоходному налогу, подлежащих уплате до сдачи Декларации в соответствии со статьей 126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101.01.001 указывается сумма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101.01.002 указывается общее количество месяцев уплаты налогоплательщиком авансовых платежей в предыдущем налоговом периоде;
</w:t>
      </w:r>
      <w:r>
        <w:br/>
      </w:r>
      <w:r>
        <w:rPr>
          <w:rFonts w:ascii="Times New Roman"/>
          <w:b w:val="false"/>
          <w:i w:val="false"/>
          <w:color w:val="000000"/>
          <w:sz w:val="28"/>
        </w:rPr>
        <w:t>
      3) в строке 101.01.003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101.01.001, к количеству месяцев предыдущего налогового периода, указанному в строке 101.01.002;
</w:t>
      </w:r>
      <w:r>
        <w:br/>
      </w:r>
      <w:r>
        <w:rPr>
          <w:rFonts w:ascii="Times New Roman"/>
          <w:b w:val="false"/>
          <w:i w:val="false"/>
          <w:color w:val="000000"/>
          <w:sz w:val="28"/>
        </w:rPr>
        <w:t>
      4) в строке 101.01.004 указывается общая сумма авансовых платежей, подлежащая уплате за период до сдачи Декларации. Налогоплательщики, соответствующие условиям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50 процентов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Налогоплательщики, соответствующие условиям пункта 1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w:t>
      </w:r>
      <w:r>
        <w:br/>
      </w:r>
      <w:r>
        <w:rPr>
          <w:rFonts w:ascii="Times New Roman"/>
          <w:b w:val="false"/>
          <w:i w:val="false"/>
          <w:color w:val="000000"/>
          <w:sz w:val="28"/>
        </w:rPr>
        <w:t>
      В строках 101.01.004А, 101.01.004В, 101.01.004С указывается сумма авансовых платежей за период до сдачи Декларации с разбивкой по месяцам.
</w:t>
      </w:r>
      <w:r>
        <w:br/>
      </w:r>
      <w:r>
        <w:rPr>
          <w:rFonts w:ascii="Times New Roman"/>
          <w:b w:val="false"/>
          <w:i w:val="false"/>
          <w:color w:val="000000"/>
          <w:sz w:val="28"/>
        </w:rPr>
        <w:t>
      Строки 101.01.004D, 101.01.004E, 101.01.004F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101.01.003,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101.02)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корпоративному подоходному налогу, подлежащих уплате после сдачи Декларации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101.02.001 указывается сумма корпоративного подоходного налога исчисленного за предыдущий налоговый период, определенная в строке 100.00.046 (110.00.044, 120.00.008) Декларации за предыдущий налоговый период;
</w:t>
      </w:r>
      <w:r>
        <w:br/>
      </w:r>
      <w:r>
        <w:rPr>
          <w:rFonts w:ascii="Times New Roman"/>
          <w:b w:val="false"/>
          <w:i w:val="false"/>
          <w:color w:val="000000"/>
          <w:sz w:val="28"/>
        </w:rPr>
        <w:t>
      2) в строке 101.02.002 указывается предполагаемая сумма налога за отчетный налоговый период. Налогоплательщики, соответствующие условиям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указывают предполагаемую сумму налога за отчетный налоговый период уменьшенную на 50 процентов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Налогоплательщики, соответствующие условиям пункта 1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101.02.003 указывается общая сумма авансовых платежей, подлежащих уплате за отчетный налоговый период, которая переносится из строки 101.02.002;
</w:t>
      </w:r>
      <w:r>
        <w:br/>
      </w:r>
      <w:r>
        <w:rPr>
          <w:rFonts w:ascii="Times New Roman"/>
          <w:b w:val="false"/>
          <w:i w:val="false"/>
          <w:color w:val="000000"/>
          <w:sz w:val="28"/>
        </w:rPr>
        <w:t>
      4) в строке 101.02.004 указывается сумма авансовых платежей, начисленных за налоговый период до сдачи Декларации, которая переносится из строки 101.01.004;
</w:t>
      </w:r>
      <w:r>
        <w:br/>
      </w:r>
      <w:r>
        <w:rPr>
          <w:rFonts w:ascii="Times New Roman"/>
          <w:b w:val="false"/>
          <w:i w:val="false"/>
          <w:color w:val="000000"/>
          <w:sz w:val="28"/>
        </w:rPr>
        <w:t>
      5) в строке 101.02.005 указывается сумма авансовых платежей, подлежащих уплате за налоговый период после сдачи Декларации, которая определяется как разница строк 101.02.003 и 101.02.004;
</w:t>
      </w:r>
      <w:r>
        <w:br/>
      </w:r>
      <w:r>
        <w:rPr>
          <w:rFonts w:ascii="Times New Roman"/>
          <w:b w:val="false"/>
          <w:i w:val="false"/>
          <w:color w:val="000000"/>
          <w:sz w:val="28"/>
        </w:rPr>
        <w:t>
      6) в строке 101.02.006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101.02.007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101.02.005, к количеству месяцев отчетного налогового периода, указанных в строке 101.02.006;
</w:t>
      </w:r>
      <w:r>
        <w:br/>
      </w:r>
      <w:r>
        <w:rPr>
          <w:rFonts w:ascii="Times New Roman"/>
          <w:b w:val="false"/>
          <w:i w:val="false"/>
          <w:color w:val="000000"/>
          <w:sz w:val="28"/>
        </w:rPr>
        <w:t>
      8) в строке 101.02.008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13. При представлении налогоплательщиком дополнительной Декларации в соответствии со 
</w:t>
      </w:r>
      <w:r>
        <w:rPr>
          <w:rFonts w:ascii="Times New Roman"/>
          <w:b w:val="false"/>
          <w:i w:val="false"/>
          <w:color w:val="000000"/>
          <w:sz w:val="28"/>
        </w:rPr>
        <w:t xml:space="preserve"> статьей 71 </w:t>
      </w:r>
      <w:r>
        <w:rPr>
          <w:rFonts w:ascii="Times New Roman"/>
          <w:b w:val="false"/>
          <w:i w:val="false"/>
          <w:color w:val="000000"/>
          <w:sz w:val="28"/>
        </w:rPr>
        <w:t>
 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101.03)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Данный Расчет предназначен для исчисления суммы авансовых платежей по корпоративному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16. В разделе "Расчет":
</w:t>
      </w:r>
      <w:r>
        <w:br/>
      </w:r>
      <w:r>
        <w:rPr>
          <w:rFonts w:ascii="Times New Roman"/>
          <w:b w:val="false"/>
          <w:i w:val="false"/>
          <w:color w:val="000000"/>
          <w:sz w:val="28"/>
        </w:rPr>
        <w:t>
      1) в строке 101.03.001 указывается предполагаемая сумма авансовых платежей на отчетный налоговый период. Налогоплательщики, соответствующие условиям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указывают предполагаемую сумму авансовых платежей на отчетный налоговый период уменьшенную на 50 процентов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Налогоплательщики, соответствующие условиям пункта 1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101.03.002 указывается сумма авансовых платежей, уплачиваемых за период до сдачи Декларации, которая переносится из строки 101.01.004;
</w:t>
      </w:r>
      <w:r>
        <w:br/>
      </w:r>
      <w:r>
        <w:rPr>
          <w:rFonts w:ascii="Times New Roman"/>
          <w:b w:val="false"/>
          <w:i w:val="false"/>
          <w:color w:val="000000"/>
          <w:sz w:val="28"/>
        </w:rPr>
        <w:t>
      3) в строке 101.03.003 указывается сумма авансовых платежей, подлежащая уплате за период после сдачи Декларации, которая определяется как разница строк 101.03.001 и 101.03.002;
</w:t>
      </w:r>
      <w:r>
        <w:br/>
      </w:r>
      <w:r>
        <w:rPr>
          <w:rFonts w:ascii="Times New Roman"/>
          <w:b w:val="false"/>
          <w:i w:val="false"/>
          <w:color w:val="000000"/>
          <w:sz w:val="28"/>
        </w:rPr>
        <w:t>
      4) в строке 101.03.004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101.03.005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101.03.003, к количеству месяцев, указанных в строке 101.03.004;
</w:t>
      </w:r>
      <w:r>
        <w:br/>
      </w:r>
      <w:r>
        <w:rPr>
          <w:rFonts w:ascii="Times New Roman"/>
          <w:b w:val="false"/>
          <w:i w:val="false"/>
          <w:color w:val="000000"/>
          <w:sz w:val="28"/>
        </w:rPr>
        <w:t>
      6) в строке 101.03.006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17. При представлении налогоплательщиком дополнительной Декларации в соответствии со 
</w:t>
      </w:r>
      <w:r>
        <w:rPr>
          <w:rFonts w:ascii="Times New Roman"/>
          <w:b w:val="false"/>
          <w:i w:val="false"/>
          <w:color w:val="000000"/>
          <w:sz w:val="28"/>
        </w:rPr>
        <w:t xml:space="preserve"> статьей 71 </w:t>
      </w:r>
      <w:r>
        <w:rPr>
          <w:rFonts w:ascii="Times New Roman"/>
          <w:b w:val="false"/>
          <w:i w:val="false"/>
          <w:color w:val="000000"/>
          <w:sz w:val="28"/>
        </w:rPr>
        <w:t>
 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Данный Расчет предназначен для исчисления суммы авансовых платежей по корпоративному подоходному налогу, подлежащих уплате вновь созданными налогоплательщиками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20. В разделе "Расчет":
</w:t>
      </w:r>
      <w:r>
        <w:br/>
      </w:r>
      <w:r>
        <w:rPr>
          <w:rFonts w:ascii="Times New Roman"/>
          <w:b w:val="false"/>
          <w:i w:val="false"/>
          <w:color w:val="000000"/>
          <w:sz w:val="28"/>
        </w:rPr>
        <w:t>
      1) в строке 101.04.001 указывается предполагаемая сумма авансовых платежей за отчетный налоговый период со дня создания вновь созданного налогоплательщика. Налогоплательщики, соответствующие условиям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указывают предполагаемую сумму авансовых платежей уменьшенную на 50 процентов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Налогоплательщики, соответствующие условиям пункта 1 
</w:t>
      </w:r>
      <w:r>
        <w:rPr>
          <w:rFonts w:ascii="Times New Roman"/>
          <w:b w:val="false"/>
          <w:i w:val="false"/>
          <w:color w:val="000000"/>
          <w:sz w:val="28"/>
        </w:rPr>
        <w:t xml:space="preserve"> статьи 119- </w:t>
      </w:r>
      <w:r>
        <w:rPr>
          <w:rFonts w:ascii="Times New Roman"/>
          <w:b w:val="false"/>
          <w:i w:val="false"/>
          <w:color w:val="000000"/>
          <w:sz w:val="28"/>
        </w:rPr>
        <w:t>
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101.04.002 указывается количество месяцев в отчетном налоговом периоде со дня создания;
</w:t>
      </w:r>
      <w:r>
        <w:br/>
      </w:r>
      <w:r>
        <w:rPr>
          <w:rFonts w:ascii="Times New Roman"/>
          <w:b w:val="false"/>
          <w:i w:val="false"/>
          <w:color w:val="000000"/>
          <w:sz w:val="28"/>
        </w:rPr>
        <w:t>
      3) в строке 101.04.003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101.04.001, к количеству месяцев, указанных в строке 101.04.002;
</w:t>
      </w:r>
      <w:r>
        <w:br/>
      </w:r>
      <w:r>
        <w:rPr>
          <w:rFonts w:ascii="Times New Roman"/>
          <w:b w:val="false"/>
          <w:i w:val="false"/>
          <w:color w:val="000000"/>
          <w:sz w:val="28"/>
        </w:rPr>
        <w:t>
      4) в строке 101.04.004 указывается первый месяц уплаты авансовых платежей и последний месяц отчетного налогового периода внесения суммы авансовых платежей.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101.01, 101.02, 101.03, 101.04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корпоративного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удержанного у источника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выплаты доходов резидентов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суммы корпоративного подоходного налога, удержанного у источника выплаты доходов резидентов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удержанного у источника выплаты доходов резидентов.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6. В разделе "Общая информация" дополнительных форм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квартал,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r>
        <w:br/>
      </w: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10. В разделе "Расчет":
</w:t>
      </w:r>
      <w:r>
        <w:br/>
      </w:r>
      <w:r>
        <w:rPr>
          <w:rFonts w:ascii="Times New Roman"/>
          <w:b w:val="false"/>
          <w:i w:val="false"/>
          <w:color w:val="000000"/>
          <w:sz w:val="28"/>
        </w:rPr>
        <w:t>
      1) в строках 101.05.001А, 101.05.001В, 101.05.001С указываются суммы доходов, облагаемых у источника выплаты, выплачиваемых налоговым агентом в 1, 2 и 3 месяцах отчетного периода. В строке 101.05.001D указывается сумма доходов, облагаемых у источника выплаты, выплачиваемая за отчетный период, и определяемая как сумма строк 101.05.001А, 101.05.001В и 101.05.001С;
</w:t>
      </w:r>
      <w:r>
        <w:br/>
      </w:r>
      <w:r>
        <w:rPr>
          <w:rFonts w:ascii="Times New Roman"/>
          <w:b w:val="false"/>
          <w:i w:val="false"/>
          <w:color w:val="000000"/>
          <w:sz w:val="28"/>
        </w:rPr>
        <w:t>
      2) в строках 101.05.002А, 101.05.002В и 101.05.002С указываются суммы корпоративного подоходного налога, удержанного у источника выплаты и подлежащего уплате в бюджет за 1, 2 и 3 месяцы отчетного периода. В строке 101.05.002D указывается сумма корпоративного подоходного налога, удержанного у источника выплаты, за отчетный период, определяемая как сумма строк 101.05.002А, 101.05.002В и 101.05.002С;
</w:t>
      </w:r>
      <w:r>
        <w:br/>
      </w:r>
      <w:r>
        <w:rPr>
          <w:rFonts w:ascii="Times New Roman"/>
          <w:b w:val="false"/>
          <w:i w:val="false"/>
          <w:color w:val="000000"/>
          <w:sz w:val="28"/>
        </w:rPr>
        <w:t>
      3) в строках 101.05.003А, 101.05.003В и 101.05.003С указываются суммы корпоративного подоходного налога, удержанного у источника выплаты и перечисленного в бюджет в 1, 2 и 3 месяцах отчетного периода. В строке 101.05.003D указывается сумма корпоративного подоходного налога, удержанного у источника и фактически уплаченного за отчетный период, определяемая как сумма строк 101.05.003А, 101.05.003В и 101.05.003С;
</w:t>
      </w:r>
      <w:r>
        <w:br/>
      </w:r>
      <w:r>
        <w:rPr>
          <w:rFonts w:ascii="Times New Roman"/>
          <w:b w:val="false"/>
          <w:i w:val="false"/>
          <w:color w:val="000000"/>
          <w:sz w:val="28"/>
        </w:rPr>
        <w:t>
      4) в строках 101.05.004А, 101.05.004В и 101.05.004С указываются суммы корпоративного подоходного налога, удержанного у источника выплаты, подлежащего уплате в бюджет за 1, 2 и 3 месяцы отчетного периода, определяемые как разница соответствующих строк 101.05.002 и 101.05.003. В строке 101.05.004D указывается сумма корпоративного подоходного налога, удержанного у источника выплаты и подлежащего уплате в бюджет за отчетный период, определяемая как сумма строк 101.05.004А, 101.05.004В и 101.05.004С;
</w:t>
      </w:r>
      <w:r>
        <w:br/>
      </w:r>
      <w:r>
        <w:rPr>
          <w:rFonts w:ascii="Times New Roman"/>
          <w:b w:val="false"/>
          <w:i w:val="false"/>
          <w:color w:val="000000"/>
          <w:sz w:val="28"/>
        </w:rPr>
        <w:t>
      5) в строках 101.05.005А, 101.05.005В и 101.05.005С указываются суммы корпоративного подоходного налога, излишне уплаченного в бюджет за 1, 2 и 3 месяцы отчетного периода, определяемые как разница соответствующих строк 101.05.003 и 101.05.002. В строке 101.05.005D указывается сумма корпоративного подоходного налога, излишне уплаченного в бюджет за отчетный налоговый период, определяемая как сумма строк 101.05.005А, 101.05.005В и 101.05.005С.
</w:t>
      </w:r>
      <w:r>
        <w:br/>
      </w:r>
      <w:r>
        <w:rPr>
          <w:rFonts w:ascii="Times New Roman"/>
          <w:b w:val="false"/>
          <w:i w:val="false"/>
          <w:color w:val="000000"/>
          <w:sz w:val="28"/>
        </w:rPr>
        <w:t>
      11. Дополнительные формы к строкам 101.05.001, 101.05.002, 101.05.003: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выплаченного дохода согласно пункту 12 настоящих Правил;
</w:t>
      </w:r>
      <w:r>
        <w:br/>
      </w:r>
      <w:r>
        <w:rPr>
          <w:rFonts w:ascii="Times New Roman"/>
          <w:b w:val="false"/>
          <w:i w:val="false"/>
          <w:color w:val="000000"/>
          <w:sz w:val="28"/>
        </w:rPr>
        <w:t>
      3) в графе С указывается наименование организации, получившей доход;
</w:t>
      </w:r>
      <w:r>
        <w:br/>
      </w:r>
      <w:r>
        <w:rPr>
          <w:rFonts w:ascii="Times New Roman"/>
          <w:b w:val="false"/>
          <w:i w:val="false"/>
          <w:color w:val="000000"/>
          <w:sz w:val="28"/>
        </w:rPr>
        <w:t>
      4) в графе D указывается регистрационный номер налогоплательщика, указанного в графе С;
</w:t>
      </w:r>
      <w:r>
        <w:br/>
      </w:r>
      <w:r>
        <w:rPr>
          <w:rFonts w:ascii="Times New Roman"/>
          <w:b w:val="false"/>
          <w:i w:val="false"/>
          <w:color w:val="000000"/>
          <w:sz w:val="28"/>
        </w:rPr>
        <w:t>
      5) в графе E указывается сумма выплачиваемого дохода;
</w:t>
      </w:r>
      <w:r>
        <w:br/>
      </w:r>
      <w:r>
        <w:rPr>
          <w:rFonts w:ascii="Times New Roman"/>
          <w:b w:val="false"/>
          <w:i w:val="false"/>
          <w:color w:val="000000"/>
          <w:sz w:val="28"/>
        </w:rPr>
        <w:t>
      6) в графе F указывается сумма выплаченного дохода, облагаемого у источника выплаты;
</w:t>
      </w:r>
      <w:r>
        <w:br/>
      </w:r>
      <w:r>
        <w:rPr>
          <w:rFonts w:ascii="Times New Roman"/>
          <w:b w:val="false"/>
          <w:i w:val="false"/>
          <w:color w:val="000000"/>
          <w:sz w:val="28"/>
        </w:rPr>
        <w:t>
      7) в графе G указаны ставки корпоративного подоходного налога, установленные пунктом 2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сумма корпоративного подоходного налога, удержанного у источника выплаты, определяемая как (FхG)/100;
</w:t>
      </w:r>
      <w:r>
        <w:br/>
      </w:r>
      <w:r>
        <w:rPr>
          <w:rFonts w:ascii="Times New Roman"/>
          <w:b w:val="false"/>
          <w:i w:val="false"/>
          <w:color w:val="000000"/>
          <w:sz w:val="28"/>
        </w:rPr>
        <w:t>
      9) в графе I указывается сумма корпоративного подоходного налога, удержанного у источника выплаты и перечисленного в бюджет.
</w:t>
      </w:r>
      <w:r>
        <w:br/>
      </w:r>
      <w:r>
        <w:rPr>
          <w:rFonts w:ascii="Times New Roman"/>
          <w:b w:val="false"/>
          <w:i w:val="false"/>
          <w:color w:val="000000"/>
          <w:sz w:val="28"/>
        </w:rPr>
        <w:t>
      Итоговые суммы графы Е дополнительной формы к строкам 101.05.001, 101.05.002 и 101.05.003 переносятся в соответствующие строки 101.05.001А, 101.05.001В и 101.05.001С, графы H - в соответствующие строки 101.05.002А, 101.05.002В и 101.05.002С, графы I - в соответствующие строки 101.05.003А, 101.05.003В и 101.05.003С.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Коды видов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заполнении Расчета использовать следующую кодировку видов доходов: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корпоративного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- 101.06)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корпоративного подоходного налога с нерезидентов, удерживаемого у источника выплаты, по форме 101.06 (далее - Расчет), предназначенного для исчисления и уплаты налоговым агентом, выплачивающим доходы, сумм корпоративного подоходного налога с доходов нерезидентов,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1-5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 корпоративного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нерезидентов,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количество юридических лиц-нерезидентов, осуществляющих деятельность на территории Республики Казахстан и получающих доходы от налогового агента,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101.06.001 предназначена для отражения итоговых сумм доходов, невыплаченных юридическим лицам-нерезидентам на начало каждого месяца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2) строка 101.06.002 предназначена для отражения итоговых сумм доходов, начисленных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101.06.003 предназначена для отражения сумм подоходного налога с дохода, начисленного нерезиденту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101.06.004 предназначена для отражения итоговых сумм доходов, подлежащих выплате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5) строка 101.06.005 предназначена для отражения итоговых сумм доходов, выплаченных нерезидентам за каждый месяц налогового периода и за налоговый период в целом и (или) невыплаченных, но отнесенных налоговым агентом на вычеты в декларации по итогам предыдущего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6) строка 101.06.006 предназначена для отражения итоговых сумм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7) строка 101.06.007 предназначена для отражения итоговых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за каждый месяц налогового периода и за налоговый период в целом,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путем суммирования соответствующих данных дополнительных форм;
</w:t>
      </w:r>
      <w:r>
        <w:br/>
      </w:r>
      <w:r>
        <w:rPr>
          <w:rFonts w:ascii="Times New Roman"/>
          <w:b w:val="false"/>
          <w:i w:val="false"/>
          <w:color w:val="000000"/>
          <w:sz w:val="28"/>
        </w:rPr>
        <w:t>
      8) строка 101.06.008 предназначена для отражения итоговых сумм подоходного налога, перечисленного на условные банковские вклады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акции/доля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12) в графе L указывается сумма дивидендов, подлежащих выплате, исчисленных как разница между показателями граф I и К;
</w:t>
      </w:r>
      <w:r>
        <w:br/>
      </w:r>
      <w:r>
        <w:rPr>
          <w:rFonts w:ascii="Times New Roman"/>
          <w:b w:val="false"/>
          <w:i w:val="false"/>
          <w:color w:val="000000"/>
          <w:sz w:val="28"/>
        </w:rPr>
        <w:t>
      13) в графе М указывается сумма выплаченных дивидендов;
</w:t>
      </w:r>
      <w:r>
        <w:br/>
      </w:r>
      <w:r>
        <w:rPr>
          <w:rFonts w:ascii="Times New Roman"/>
          <w:b w:val="false"/>
          <w:i w:val="false"/>
          <w:color w:val="000000"/>
          <w:sz w:val="28"/>
        </w:rPr>
        <w:t>
      14) в графе N указывается сумма подоходного налога, подлежащего перечислению в бюджет в соответствии со 
</w:t>
      </w:r>
      <w:r>
        <w:rPr>
          <w:rFonts w:ascii="Times New Roman"/>
          <w:b w:val="false"/>
          <w:i w:val="false"/>
          <w:color w:val="000000"/>
          <w:sz w:val="28"/>
        </w:rPr>
        <w:t xml:space="preserve"> статьей 181 </w:t>
      </w:r>
      <w:r>
        <w:rPr>
          <w:rFonts w:ascii="Times New Roman"/>
          <w:b w:val="false"/>
          <w:i w:val="false"/>
          <w:color w:val="000000"/>
          <w:sz w:val="28"/>
        </w:rPr>
        <w:t>
 Налогового кодекса.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вознаграждения;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в графе F указывается количество долговых ценных бумаг, имущества или кредита (займа);
</w:t>
      </w:r>
      <w:r>
        <w:br/>
      </w:r>
      <w:r>
        <w:rPr>
          <w:rFonts w:ascii="Times New Roman"/>
          <w:b w:val="false"/>
          <w:i w:val="false"/>
          <w:color w:val="000000"/>
          <w:sz w:val="28"/>
        </w:rPr>
        <w:t>
      7) в графе G указывается общая номинальная стоимость долговых ценных бумаг, общая сумма кредита (займа) и (или) имущества;
</w:t>
      </w:r>
      <w:r>
        <w:br/>
      </w:r>
      <w:r>
        <w:rPr>
          <w:rFonts w:ascii="Times New Roman"/>
          <w:b w:val="false"/>
          <w:i w:val="false"/>
          <w:color w:val="000000"/>
          <w:sz w:val="28"/>
        </w:rPr>
        <w:t>
      8) в графе H указывается дата приобретения долговых ценных бумаг или дата получения кредита (займа) или имущества;
</w:t>
      </w:r>
      <w:r>
        <w:br/>
      </w:r>
      <w:r>
        <w:rPr>
          <w:rFonts w:ascii="Times New Roman"/>
          <w:b w:val="false"/>
          <w:i w:val="false"/>
          <w:color w:val="000000"/>
          <w:sz w:val="28"/>
        </w:rPr>
        <w:t>
      9) в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10) в графе J указывается сумма начисленных вознаграждений;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13) в графе М указывается сумма вознаграждений, подлежащих выплате, исчисленных как разница между показателями граф J и L;
</w:t>
      </w:r>
      <w:r>
        <w:br/>
      </w:r>
      <w:r>
        <w:rPr>
          <w:rFonts w:ascii="Times New Roman"/>
          <w:b w:val="false"/>
          <w:i w:val="false"/>
          <w:color w:val="000000"/>
          <w:sz w:val="28"/>
        </w:rPr>
        <w:t>
      14) в графе N указываются суммы выплаченных вознаграждений и (или) невыплаченных вознаграждений,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15) в графе О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16) в графе Р указывается сумма подоходного налога с вознаграждений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роялти;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статьи 10 Налогового кодекса;
</w:t>
      </w:r>
      <w:r>
        <w:br/>
      </w:r>
      <w:r>
        <w:rPr>
          <w:rFonts w:ascii="Times New Roman"/>
          <w:b w:val="false"/>
          <w:i w:val="false"/>
          <w:color w:val="000000"/>
          <w:sz w:val="28"/>
        </w:rPr>
        <w:t>
      6) в графе F указывается код страны регистрации права или имущества согласно пункту 17 настоящих Правил, в отношении которого возникают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возникают роялти;
</w:t>
      </w:r>
      <w:r>
        <w:br/>
      </w:r>
      <w:r>
        <w:rPr>
          <w:rFonts w:ascii="Times New Roman"/>
          <w:b w:val="false"/>
          <w:i w:val="false"/>
          <w:color w:val="000000"/>
          <w:sz w:val="28"/>
        </w:rPr>
        <w:t>
      8) в графе H указывается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агентом-пользователем права или имущества, в отношении которого возникает роялти;
</w:t>
      </w:r>
      <w:r>
        <w:br/>
      </w:r>
      <w:r>
        <w:rPr>
          <w:rFonts w:ascii="Times New Roman"/>
          <w:b w:val="false"/>
          <w:i w:val="false"/>
          <w:color w:val="000000"/>
          <w:sz w:val="28"/>
        </w:rPr>
        <w:t>
      10) в графе J указывается сумма невыплаченных роялти на начало соответствующего периода;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12) в графе L указывается ставка налога на доходы,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с роялти, исчисленных как произведение показателей граф K и L;
</w:t>
      </w:r>
      <w:r>
        <w:br/>
      </w:r>
      <w:r>
        <w:rPr>
          <w:rFonts w:ascii="Times New Roman"/>
          <w:b w:val="false"/>
          <w:i w:val="false"/>
          <w:color w:val="000000"/>
          <w:sz w:val="28"/>
        </w:rPr>
        <w:t>
      14) в графе N указывается сумма роялти, подлежащих выплате, исчисленных как разница между показателями граф К и М;
</w:t>
      </w:r>
      <w:r>
        <w:br/>
      </w:r>
      <w:r>
        <w:rPr>
          <w:rFonts w:ascii="Times New Roman"/>
          <w:b w:val="false"/>
          <w:i w:val="false"/>
          <w:color w:val="000000"/>
          <w:sz w:val="28"/>
        </w:rPr>
        <w:t>
      15) в графе О указываются суммы выплаченных роялти и (или) невыплаченных роялти,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16) в графе Р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17) в графе Q указывается сумма подоходного налога с роялти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являющегося резидентом страны, с которой заключен международный договор об избежании двойного налогообложения;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18 настоящих Правил, получаемого нерезидентом из источников в Республике Казахстан в соответствии со статьей 178 Налогового кодекса, за исключением доходов, указанных в дополнительных формах 1-3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8) в графе Н указывается сумма подоходного налога с начисленных доходов;
</w:t>
      </w:r>
      <w:r>
        <w:br/>
      </w:r>
      <w:r>
        <w:rPr>
          <w:rFonts w:ascii="Times New Roman"/>
          <w:b w:val="false"/>
          <w:i w:val="false"/>
          <w:color w:val="000000"/>
          <w:sz w:val="28"/>
        </w:rPr>
        <w:t>
      9) в графе I указывается сумма дохода, подлежащего выплате, исчисленного как разница между показателями граф G и H;
</w:t>
      </w:r>
      <w:r>
        <w:br/>
      </w:r>
      <w:r>
        <w:rPr>
          <w:rFonts w:ascii="Times New Roman"/>
          <w:b w:val="false"/>
          <w:i w:val="false"/>
          <w:color w:val="000000"/>
          <w:sz w:val="28"/>
        </w:rPr>
        <w:t>
      10) в графе J указываются суммы выплаченных доходов и (или) невыплаченных доходов, но отнесенных налоговым агентом на вычеты по декларации по итогам предыдущего налогового периода;
</w:t>
      </w:r>
      <w:r>
        <w:br/>
      </w:r>
      <w:r>
        <w:rPr>
          <w:rFonts w:ascii="Times New Roman"/>
          <w:b w:val="false"/>
          <w:i w:val="false"/>
          <w:color w:val="000000"/>
          <w:sz w:val="28"/>
        </w:rPr>
        <w:t>
      11) в графе К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 а также 
</w:t>
      </w:r>
      <w:r>
        <w:rPr>
          <w:rFonts w:ascii="Times New Roman"/>
          <w:b w:val="false"/>
          <w:i w:val="false"/>
          <w:color w:val="000000"/>
          <w:sz w:val="28"/>
        </w:rPr>
        <w:t xml:space="preserve"> статьями 198 </w:t>
      </w:r>
      <w:r>
        <w:rPr>
          <w:rFonts w:ascii="Times New Roman"/>
          <w:b w:val="false"/>
          <w:i w:val="false"/>
          <w:color w:val="000000"/>
          <w:sz w:val="28"/>
        </w:rPr>
        <w:t>
, 
</w:t>
      </w:r>
      <w:r>
        <w:rPr>
          <w:rFonts w:ascii="Times New Roman"/>
          <w:b w:val="false"/>
          <w:i w:val="false"/>
          <w:color w:val="000000"/>
          <w:sz w:val="28"/>
        </w:rPr>
        <w:t xml:space="preserve"> 200 Налогового </w:t>
      </w:r>
      <w:r>
        <w:rPr>
          <w:rFonts w:ascii="Times New Roman"/>
          <w:b w:val="false"/>
          <w:i w:val="false"/>
          <w:color w:val="000000"/>
          <w:sz w:val="28"/>
        </w:rPr>
        <w:t>
 кодекса;
</w:t>
      </w:r>
      <w:r>
        <w:br/>
      </w:r>
      <w:r>
        <w:rPr>
          <w:rFonts w:ascii="Times New Roman"/>
          <w:b w:val="false"/>
          <w:i w:val="false"/>
          <w:color w:val="000000"/>
          <w:sz w:val="28"/>
        </w:rPr>
        <w:t>
      12) в графе L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размещенного на условном банковском вкладе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указывается РНН банка, на условный банковский вклад которого перечислены суммы подоходного налога, удержанного с доходов нерезидентов;
</w:t>
      </w:r>
      <w:r>
        <w:br/>
      </w:r>
      <w:r>
        <w:rPr>
          <w:rFonts w:ascii="Times New Roman"/>
          <w:b w:val="false"/>
          <w:i w:val="false"/>
          <w:color w:val="000000"/>
          <w:sz w:val="28"/>
        </w:rPr>
        <w:t>
      15) в графе О указывается банковский идентификационный код (БИК) банка, в котором открыт условный банковский вклад.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являющегося резидентом страны, с которой не заключен международный договор об избежании двойного налогообложения;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18 настоящих Правил, полученного нерезидентом из источников Республики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за исключением доходов, указанных в дополнительных формах 1-4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8) в графе Н указывается ставка подоходного налога, установленная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сумма подоходного налога c начисленных доходов, исчисленного как произведение показателей граф G и Н;
</w:t>
      </w:r>
      <w:r>
        <w:br/>
      </w:r>
      <w:r>
        <w:rPr>
          <w:rFonts w:ascii="Times New Roman"/>
          <w:b w:val="false"/>
          <w:i w:val="false"/>
          <w:color w:val="000000"/>
          <w:sz w:val="28"/>
        </w:rPr>
        <w:t>
      10) в графе J указывается сумма дохода, подлежащего выплате нерезиденту, исчисленного как разница между показателями граф G и I;
</w:t>
      </w:r>
      <w:r>
        <w:br/>
      </w:r>
      <w:r>
        <w:rPr>
          <w:rFonts w:ascii="Times New Roman"/>
          <w:b w:val="false"/>
          <w:i w:val="false"/>
          <w:color w:val="000000"/>
          <w:sz w:val="28"/>
        </w:rPr>
        <w:t>
      11) в графе К указываются суммы выплаченных доходов и (или) невыплаченных доходов,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12) в графе L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17.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20.05.2003 года N 219 и зарегистрированным в Министерстве юстиции 09.06.2003 года N 2355.
</w:t>
      </w:r>
      <w:r>
        <w:br/>
      </w:r>
      <w:r>
        <w:rPr>
          <w:rFonts w:ascii="Times New Roman"/>
          <w:b w:val="false"/>
          <w:i w:val="false"/>
          <w:color w:val="000000"/>
          <w:sz w:val="28"/>
        </w:rPr>
        <w:t>
      18.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Отчета о суммах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нерезидентов, размещенных на условных банковских вкладах,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выплаченных нерезидентам, а также перечисленных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Отчета о суммах подоходного налога с нерезидентов, размещенных на условных банковских вкладах, выплаченных нерезидентам, перечисленных в бюджет Республики Казахстан, по форме 101.09 (далее - Отчет), представляемого банками-резидентами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Отчета: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Отчета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дополнительной формы указываются соответствующие показатели, отраженные в разделе "Общая информация о банке-резиденте" Отчета.
</w:t>
      </w:r>
      <w:r>
        <w:br/>
      </w:r>
      <w:r>
        <w:rPr>
          <w:rFonts w:ascii="Times New Roman"/>
          <w:b w:val="false"/>
          <w:i w:val="false"/>
          <w:color w:val="000000"/>
          <w:sz w:val="28"/>
        </w:rPr>
        <w:t>
      6. При наличии данных дополнительной формы, указанная дополнительная форма подлежит заполнению в обязательном порядке, независимо от наличия или отсутствия данных строки Отчета.
</w:t>
      </w:r>
      <w:r>
        <w:br/>
      </w:r>
      <w:r>
        <w:rPr>
          <w:rFonts w:ascii="Times New Roman"/>
          <w:b w:val="false"/>
          <w:i w:val="false"/>
          <w:color w:val="000000"/>
          <w:sz w:val="28"/>
        </w:rPr>
        <w:t>
      7. Показатели Отчета и дополнительной формы к Отчету заполняются нарастающим итогом.
</w:t>
      </w:r>
      <w:r>
        <w:br/>
      </w:r>
      <w:r>
        <w:rPr>
          <w:rFonts w:ascii="Times New Roman"/>
          <w:b w:val="false"/>
          <w:i w:val="false"/>
          <w:color w:val="000000"/>
          <w:sz w:val="28"/>
        </w:rPr>
        <w:t>
      8. При представлении Отчета: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заказным письмом с уведомлением -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банк получает в налоговом органе, либо по электронной почте уведомление о принятии (доставке) Отчета.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9. Отчет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суммах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размещенных на условных банковских вкладах,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выплаченных нерезидентам, перечисленных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банке-резиденте"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
</w:t>
      </w:r>
      <w:r>
        <w:br/>
      </w:r>
      <w:r>
        <w:rPr>
          <w:rFonts w:ascii="Times New Roman"/>
          <w:b w:val="false"/>
          <w:i w:val="false"/>
          <w:color w:val="000000"/>
          <w:sz w:val="28"/>
        </w:rPr>
        <w:t>
      2) отчетный период, за который представляется Отчет;
</w:t>
      </w:r>
      <w:r>
        <w:br/>
      </w:r>
      <w:r>
        <w:rPr>
          <w:rFonts w:ascii="Times New Roman"/>
          <w:b w:val="false"/>
          <w:i w:val="false"/>
          <w:color w:val="000000"/>
          <w:sz w:val="28"/>
        </w:rPr>
        <w:t>
      3) полное наименование;
</w:t>
      </w:r>
      <w:r>
        <w:br/>
      </w:r>
      <w:r>
        <w:rPr>
          <w:rFonts w:ascii="Times New Roman"/>
          <w:b w:val="false"/>
          <w:i w:val="false"/>
          <w:color w:val="000000"/>
          <w:sz w:val="28"/>
        </w:rPr>
        <w:t>
      4) банковский идентификационный номер;
</w:t>
      </w:r>
      <w:r>
        <w:br/>
      </w:r>
      <w:r>
        <w:rPr>
          <w:rFonts w:ascii="Times New Roman"/>
          <w:b w:val="false"/>
          <w:i w:val="false"/>
          <w:color w:val="000000"/>
          <w:sz w:val="28"/>
        </w:rPr>
        <w:t>
      5) вид Отчета.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Отчета отмечается соответствующая ячейка.
</w:t>
      </w:r>
      <w:r>
        <w:br/>
      </w:r>
      <w:r>
        <w:rPr>
          <w:rFonts w:ascii="Times New Roman"/>
          <w:b w:val="false"/>
          <w:i w:val="false"/>
          <w:color w:val="000000"/>
          <w:sz w:val="28"/>
        </w:rPr>
        <w:t>
      Ячейка "Первоначальный" отмечается, если Отчет представляется впервые после государственной регистрации банка.
</w:t>
      </w:r>
      <w:r>
        <w:br/>
      </w:r>
      <w:r>
        <w:rPr>
          <w:rFonts w:ascii="Times New Roman"/>
          <w:b w:val="false"/>
          <w:i w:val="false"/>
          <w:color w:val="000000"/>
          <w:sz w:val="28"/>
        </w:rPr>
        <w:t>
      При представлении последующих Отчетов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Отчеты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банком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Отчет. В этом случае банком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Отчета по уведомлению.
</w:t>
      </w:r>
      <w:r>
        <w:br/>
      </w:r>
      <w:r>
        <w:rPr>
          <w:rFonts w:ascii="Times New Roman"/>
          <w:b w:val="false"/>
          <w:i w:val="false"/>
          <w:color w:val="000000"/>
          <w:sz w:val="28"/>
        </w:rPr>
        <w:t>
      11. В разделе "Перечислено в государственный бюджет":
</w:t>
      </w:r>
      <w:r>
        <w:br/>
      </w:r>
      <w:r>
        <w:rPr>
          <w:rFonts w:ascii="Times New Roman"/>
          <w:b w:val="false"/>
          <w:i w:val="false"/>
          <w:color w:val="000000"/>
          <w:sz w:val="28"/>
        </w:rPr>
        <w:t>
      1) строка 101.09.001 предназначена для отражения итоговых сумм подоходного налога и банковских вознаграждений, перечисленных в бюджет за отчетный период, исчисленных как сумма показателей строк 101.09.001А и 101.09.001В;
</w:t>
      </w:r>
      <w:r>
        <w:br/>
      </w:r>
      <w:r>
        <w:rPr>
          <w:rFonts w:ascii="Times New Roman"/>
          <w:b w:val="false"/>
          <w:i w:val="false"/>
          <w:color w:val="000000"/>
          <w:sz w:val="28"/>
        </w:rPr>
        <w:t>
      2) строка 101.09.001А предназначена для отражения итоговых сумм подоходного налога, перечисленного в бюджет за отчетный период, и заполняется на основании дополнительной формы;
</w:t>
      </w:r>
      <w:r>
        <w:br/>
      </w:r>
      <w:r>
        <w:rPr>
          <w:rFonts w:ascii="Times New Roman"/>
          <w:b w:val="false"/>
          <w:i w:val="false"/>
          <w:color w:val="000000"/>
          <w:sz w:val="28"/>
        </w:rPr>
        <w:t>
      3) строка 101.09.001В предназначена для отражения итоговых сумм банковских вознаграждений, перечисленных в бюджет за отчетный период, и заполняется на основании дополнительной формы.
</w:t>
      </w:r>
      <w:r>
        <w:br/>
      </w:r>
      <w:r>
        <w:rPr>
          <w:rFonts w:ascii="Times New Roman"/>
          <w:b w:val="false"/>
          <w:i w:val="false"/>
          <w:color w:val="000000"/>
          <w:sz w:val="28"/>
        </w:rPr>
        <w:t>
      12. Дополнительная форма к Отчету: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регистрационный номер договора об условном банковском вкладе;
</w:t>
      </w:r>
      <w:r>
        <w:br/>
      </w:r>
      <w:r>
        <w:rPr>
          <w:rFonts w:ascii="Times New Roman"/>
          <w:b w:val="false"/>
          <w:i w:val="false"/>
          <w:color w:val="000000"/>
          <w:sz w:val="28"/>
        </w:rPr>
        <w:t>
      3) в графе C указывается фамилия, имя, отчество или наименование налогового агента, выплачивающего доход;
</w:t>
      </w:r>
      <w:r>
        <w:br/>
      </w:r>
      <w:r>
        <w:rPr>
          <w:rFonts w:ascii="Times New Roman"/>
          <w:b w:val="false"/>
          <w:i w:val="false"/>
          <w:color w:val="000000"/>
          <w:sz w:val="28"/>
        </w:rPr>
        <w:t>
      4) в графе D указывается РНН налогового агента;
</w:t>
      </w:r>
      <w:r>
        <w:br/>
      </w:r>
      <w:r>
        <w:rPr>
          <w:rFonts w:ascii="Times New Roman"/>
          <w:b w:val="false"/>
          <w:i w:val="false"/>
          <w:color w:val="000000"/>
          <w:sz w:val="28"/>
        </w:rPr>
        <w:t>
      5) в графе E указывается фамилия, имя, отчество или наименование нерезидента;
</w:t>
      </w:r>
      <w:r>
        <w:br/>
      </w:r>
      <w:r>
        <w:rPr>
          <w:rFonts w:ascii="Times New Roman"/>
          <w:b w:val="false"/>
          <w:i w:val="false"/>
          <w:color w:val="000000"/>
          <w:sz w:val="28"/>
        </w:rPr>
        <w:t>
      6) в графе F указывается номер налоговой регистрации налогоплательщика-нерезидента в стране резидентства;
</w:t>
      </w:r>
      <w:r>
        <w:br/>
      </w:r>
      <w:r>
        <w:rPr>
          <w:rFonts w:ascii="Times New Roman"/>
          <w:b w:val="false"/>
          <w:i w:val="false"/>
          <w:color w:val="000000"/>
          <w:sz w:val="28"/>
        </w:rPr>
        <w:t>
      7) в графе G указывается номер условного банковского вклада (банковского счета);
</w:t>
      </w:r>
      <w:r>
        <w:br/>
      </w:r>
      <w:r>
        <w:rPr>
          <w:rFonts w:ascii="Times New Roman"/>
          <w:b w:val="false"/>
          <w:i w:val="false"/>
          <w:color w:val="000000"/>
          <w:sz w:val="28"/>
        </w:rPr>
        <w:t>
      8) в графе Н указывается дата внесения подоходного налога, удержанного с доходов нерезидента, на условный банковский вклад;
</w:t>
      </w:r>
      <w:r>
        <w:br/>
      </w:r>
      <w:r>
        <w:rPr>
          <w:rFonts w:ascii="Times New Roman"/>
          <w:b w:val="false"/>
          <w:i w:val="false"/>
          <w:color w:val="000000"/>
          <w:sz w:val="28"/>
        </w:rPr>
        <w:t>
      9) в графе I указывается код валюты размещения подоходного налога на условном банковском вкладе;
</w:t>
      </w:r>
      <w:r>
        <w:br/>
      </w:r>
      <w:r>
        <w:rPr>
          <w:rFonts w:ascii="Times New Roman"/>
          <w:b w:val="false"/>
          <w:i w:val="false"/>
          <w:color w:val="000000"/>
          <w:sz w:val="28"/>
        </w:rPr>
        <w:t>
      10) в графе J указывается сумма подоходного налога, размещенного на условном банковском вкладе;
</w:t>
      </w:r>
      <w:r>
        <w:br/>
      </w:r>
      <w:r>
        <w:rPr>
          <w:rFonts w:ascii="Times New Roman"/>
          <w:b w:val="false"/>
          <w:i w:val="false"/>
          <w:color w:val="000000"/>
          <w:sz w:val="28"/>
        </w:rPr>
        <w:t>
      11) в графе К указывается сумма банковских вознаграждений, начисленных с момента размещения подоходного налога на условном банковском вкладе до его перечисления в государственный бюджет либо нерезиденту;
</w:t>
      </w:r>
      <w:r>
        <w:br/>
      </w:r>
      <w:r>
        <w:rPr>
          <w:rFonts w:ascii="Times New Roman"/>
          <w:b w:val="false"/>
          <w:i w:val="false"/>
          <w:color w:val="000000"/>
          <w:sz w:val="28"/>
        </w:rPr>
        <w:t>
      12) в графе L указывается номер и дата решения налогового органа по заявлению нерезидента на возврат суммы подоходного налога;
</w:t>
      </w:r>
      <w:r>
        <w:br/>
      </w:r>
      <w:r>
        <w:rPr>
          <w:rFonts w:ascii="Times New Roman"/>
          <w:b w:val="false"/>
          <w:i w:val="false"/>
          <w:color w:val="000000"/>
          <w:sz w:val="28"/>
        </w:rPr>
        <w:t>
      13) в графе М указывается дата выплаты суммы подоходного налога и банковских вознаграждений нерезиденту из условного банковского вклада;
</w:t>
      </w:r>
      <w:r>
        <w:br/>
      </w:r>
      <w:r>
        <w:rPr>
          <w:rFonts w:ascii="Times New Roman"/>
          <w:b w:val="false"/>
          <w:i w:val="false"/>
          <w:color w:val="000000"/>
          <w:sz w:val="28"/>
        </w:rPr>
        <w:t>
      14) в графе N указывается сумма подоходного налога, выплаченного нерезиденту из условного банковского вклада;
</w:t>
      </w:r>
      <w:r>
        <w:br/>
      </w:r>
      <w:r>
        <w:rPr>
          <w:rFonts w:ascii="Times New Roman"/>
          <w:b w:val="false"/>
          <w:i w:val="false"/>
          <w:color w:val="000000"/>
          <w:sz w:val="28"/>
        </w:rPr>
        <w:t>
      15) в графе О указывается сумма банковских вознаграждений, выплаченных нерезиденту из условного банковского вклада;
</w:t>
      </w:r>
      <w:r>
        <w:br/>
      </w:r>
      <w:r>
        <w:rPr>
          <w:rFonts w:ascii="Times New Roman"/>
          <w:b w:val="false"/>
          <w:i w:val="false"/>
          <w:color w:val="000000"/>
          <w:sz w:val="28"/>
        </w:rPr>
        <w:t>
      16) в графе Р указывается номер и дата инкассового распоряжения налогового органа, выставленного банку, о перечислении суммы подоходного налога, размещенного на условном банковском вкладе, в бюджет;
</w:t>
      </w:r>
      <w:r>
        <w:br/>
      </w:r>
      <w:r>
        <w:rPr>
          <w:rFonts w:ascii="Times New Roman"/>
          <w:b w:val="false"/>
          <w:i w:val="false"/>
          <w:color w:val="000000"/>
          <w:sz w:val="28"/>
        </w:rPr>
        <w:t>
      17) в графе Q указывается номер и дата инкассового распоряжения налогового органа, выставленного банку, о перечислении суммы банковских вознаграждений в бюджет;
</w:t>
      </w:r>
      <w:r>
        <w:br/>
      </w:r>
      <w:r>
        <w:rPr>
          <w:rFonts w:ascii="Times New Roman"/>
          <w:b w:val="false"/>
          <w:i w:val="false"/>
          <w:color w:val="000000"/>
          <w:sz w:val="28"/>
        </w:rPr>
        <w:t>
      18) в графе R указывается дата перечисления подоходного налога в бюджет;
</w:t>
      </w:r>
      <w:r>
        <w:br/>
      </w:r>
      <w:r>
        <w:rPr>
          <w:rFonts w:ascii="Times New Roman"/>
          <w:b w:val="false"/>
          <w:i w:val="false"/>
          <w:color w:val="000000"/>
          <w:sz w:val="28"/>
        </w:rPr>
        <w:t>
      19) в графе S указывается дата перечисления банковских вознаграждений в бюджет;
</w:t>
      </w:r>
      <w:r>
        <w:br/>
      </w:r>
      <w:r>
        <w:rPr>
          <w:rFonts w:ascii="Times New Roman"/>
          <w:b w:val="false"/>
          <w:i w:val="false"/>
          <w:color w:val="000000"/>
          <w:sz w:val="28"/>
        </w:rPr>
        <w:t>
      20) в графе Т указывается рыночный курс обмена валюты на дату перечисления подоходного налога в бюджет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21) в графе U указывается сумма подоходного налога, перечисленного в бюджет из условного банковского вклада, в национальной валюте;
</w:t>
      </w:r>
      <w:r>
        <w:br/>
      </w:r>
      <w:r>
        <w:rPr>
          <w:rFonts w:ascii="Times New Roman"/>
          <w:b w:val="false"/>
          <w:i w:val="false"/>
          <w:color w:val="000000"/>
          <w:sz w:val="28"/>
        </w:rPr>
        <w:t>
      22) в графе V указывается сумма банковских вознаграждений, перечисленных в бюджет из условного банковского вклада, в национальной валюте.
</w:t>
      </w:r>
      <w:r>
        <w:br/>
      </w:r>
      <w:r>
        <w:rPr>
          <w:rFonts w:ascii="Times New Roman"/>
          <w:b w:val="false"/>
          <w:i w:val="false"/>
          <w:color w:val="000000"/>
          <w:sz w:val="28"/>
        </w:rPr>
        <w:t>
      Итоговая величина графы U дополнительной формы к Отчету переносится в строку 101.09.001А, графы V - в строку 101.09.001В.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101.09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Сведений о суммах 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вознаграждений, начисленных с момента размещения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нерезидентов на условном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банковском вкладе до его перечисления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его перечисления в государственный бюджет, по форме 101.10 (далее - Сведения), представляемых банками-резидентами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Сведений: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Сведений не допускаются исправления, подчистки и помарки.
</w:t>
      </w:r>
      <w:r>
        <w:br/>
      </w:r>
      <w:r>
        <w:rPr>
          <w:rFonts w:ascii="Times New Roman"/>
          <w:b w:val="false"/>
          <w:i w:val="false"/>
          <w:color w:val="000000"/>
          <w:sz w:val="28"/>
        </w:rPr>
        <w:t>
      4. При представлении Сведений:
</w:t>
      </w:r>
      <w:r>
        <w:br/>
      </w:r>
      <w:r>
        <w:rPr>
          <w:rFonts w:ascii="Times New Roman"/>
          <w:b w:val="false"/>
          <w:i w:val="false"/>
          <w:color w:val="000000"/>
          <w:sz w:val="28"/>
        </w:rPr>
        <w:t>
      1) в явочном порядке на бумажном носителе - составляются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на бумажном носителе - заказным письмом с уведомлением,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банк получает в налоговом органе, либо по электронной почте уведомление о принятии (доставке) Сведений.
</w:t>
      </w:r>
      <w:r>
        <w:br/>
      </w:r>
      <w:r>
        <w:rPr>
          <w:rFonts w:ascii="Times New Roman"/>
          <w:b w:val="false"/>
          <w:i w:val="false"/>
          <w:color w:val="000000"/>
          <w:sz w:val="28"/>
        </w:rPr>
        <w:t>
      5. Сведения подписываются и заверяются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101.10 - Сведения о суммах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банковских вознаграждений, начисленных с момента размещения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нерезидентов на условном банковском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вкладе до его перечисления в государственный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банке-резиденте"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банка-резидента;
</w:t>
      </w:r>
      <w:r>
        <w:br/>
      </w:r>
      <w:r>
        <w:rPr>
          <w:rFonts w:ascii="Times New Roman"/>
          <w:b w:val="false"/>
          <w:i w:val="false"/>
          <w:color w:val="000000"/>
          <w:sz w:val="28"/>
        </w:rPr>
        <w:t>
      2) полное наименование;
</w:t>
      </w:r>
      <w:r>
        <w:br/>
      </w:r>
      <w:r>
        <w:rPr>
          <w:rFonts w:ascii="Times New Roman"/>
          <w:b w:val="false"/>
          <w:i w:val="false"/>
          <w:color w:val="000000"/>
          <w:sz w:val="28"/>
        </w:rPr>
        <w:t>
      3) банковский идентификационный код;
</w:t>
      </w:r>
      <w:r>
        <w:br/>
      </w:r>
      <w:r>
        <w:rPr>
          <w:rFonts w:ascii="Times New Roman"/>
          <w:b w:val="false"/>
          <w:i w:val="false"/>
          <w:color w:val="000000"/>
          <w:sz w:val="28"/>
        </w:rPr>
        <w:t>
      4) номер и дата запроса налогового органа, согласно которому представлены Сведения.
</w:t>
      </w:r>
      <w:r>
        <w:br/>
      </w:r>
      <w:r>
        <w:rPr>
          <w:rFonts w:ascii="Times New Roman"/>
          <w:b w:val="false"/>
          <w:i w:val="false"/>
          <w:color w:val="000000"/>
          <w:sz w:val="28"/>
        </w:rPr>
        <w:t>
      7. В разделе "Прочая информация":
</w:t>
      </w:r>
      <w:r>
        <w:br/>
      </w:r>
      <w:r>
        <w:rPr>
          <w:rFonts w:ascii="Times New Roman"/>
          <w:b w:val="false"/>
          <w:i w:val="false"/>
          <w:color w:val="000000"/>
          <w:sz w:val="28"/>
        </w:rPr>
        <w:t>
      1) в строке 101.10.001 указывается наименование либо фамилия, имя, отчество налогового агента;
</w:t>
      </w:r>
      <w:r>
        <w:br/>
      </w:r>
      <w:r>
        <w:rPr>
          <w:rFonts w:ascii="Times New Roman"/>
          <w:b w:val="false"/>
          <w:i w:val="false"/>
          <w:color w:val="000000"/>
          <w:sz w:val="28"/>
        </w:rPr>
        <w:t>
      2) в строке 101.10.002 указывается РНН налогового агента;
</w:t>
      </w:r>
      <w:r>
        <w:br/>
      </w:r>
      <w:r>
        <w:rPr>
          <w:rFonts w:ascii="Times New Roman"/>
          <w:b w:val="false"/>
          <w:i w:val="false"/>
          <w:color w:val="000000"/>
          <w:sz w:val="28"/>
        </w:rPr>
        <w:t>
      3) в строке 101.10.003 указывается наименование либо фамилия, имя, отчество нерезидента - получателя дохода;
</w:t>
      </w:r>
      <w:r>
        <w:br/>
      </w:r>
      <w:r>
        <w:rPr>
          <w:rFonts w:ascii="Times New Roman"/>
          <w:b w:val="false"/>
          <w:i w:val="false"/>
          <w:color w:val="000000"/>
          <w:sz w:val="28"/>
        </w:rPr>
        <w:t>
      4) в строке 101.10.004 указывается номер налоговой регистрации нерезидента в стране резидентства;
</w:t>
      </w:r>
      <w:r>
        <w:br/>
      </w:r>
      <w:r>
        <w:rPr>
          <w:rFonts w:ascii="Times New Roman"/>
          <w:b w:val="false"/>
          <w:i w:val="false"/>
          <w:color w:val="000000"/>
          <w:sz w:val="28"/>
        </w:rPr>
        <w:t>
      5) в строке 101.10.005 указывается регистрационный номер договора об условном банковском вкладе, заключенного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101.10.006 указывается номер условного банковского вклада (банковского счета);
</w:t>
      </w:r>
      <w:r>
        <w:br/>
      </w:r>
      <w:r>
        <w:rPr>
          <w:rFonts w:ascii="Times New Roman"/>
          <w:b w:val="false"/>
          <w:i w:val="false"/>
          <w:color w:val="000000"/>
          <w:sz w:val="28"/>
        </w:rPr>
        <w:t>
      7) в строке 101.10.007 указывается период размещения сумм подоходного налога с доходов нерезидента на условном банковском вкладе (банковском счете);
</w:t>
      </w:r>
      <w:r>
        <w:br/>
      </w:r>
      <w:r>
        <w:rPr>
          <w:rFonts w:ascii="Times New Roman"/>
          <w:b w:val="false"/>
          <w:i w:val="false"/>
          <w:color w:val="000000"/>
          <w:sz w:val="28"/>
        </w:rPr>
        <w:t>
      8) в строке 101.10.008 указывается сумма подоходного налога, размещенного на условном банковском вкладе;
</w:t>
      </w:r>
      <w:r>
        <w:br/>
      </w:r>
      <w:r>
        <w:rPr>
          <w:rFonts w:ascii="Times New Roman"/>
          <w:b w:val="false"/>
          <w:i w:val="false"/>
          <w:color w:val="000000"/>
          <w:sz w:val="28"/>
        </w:rPr>
        <w:t>
      9) в строке 101.10.009 указывается размер банковских вознаграждений в соответствии с договором об условном банковском вкладе;
</w:t>
      </w:r>
      <w:r>
        <w:br/>
      </w:r>
      <w:r>
        <w:rPr>
          <w:rFonts w:ascii="Times New Roman"/>
          <w:b w:val="false"/>
          <w:i w:val="false"/>
          <w:color w:val="000000"/>
          <w:sz w:val="28"/>
        </w:rPr>
        <w:t>
      10) в строке 101.10.10 указывается сумма банковских вознаграждений, начисленных с момента размещения подоходного налога на условном банковском вкладе до его перечисления в бюджет.
</w:t>
      </w:r>
      <w:r>
        <w:br/>
      </w:r>
      <w:r>
        <w:rPr>
          <w:rFonts w:ascii="Times New Roman"/>
          <w:b w:val="false"/>
          <w:i w:val="false"/>
          <w:color w:val="000000"/>
          <w:sz w:val="28"/>
        </w:rPr>
        <w:t>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101.10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возврат налога с дохода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источников в Республике Казахстан, получаемого юридическим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физическим лицом, являющимся нерезидентом, имеющим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на применение положений международного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и предотвращении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уклонения от уплаты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на возврат налога с дохода из источников в Республике Казахстан, получаемого юридическим или физическим лицом, являющимся нерезидентом, имеющим право на применение положений международного договора об избежании двойного налогообложения и предотвращении уклонения от уплаты налогов на доход (далее - международный договор), по форме 102.01 (далее - Заявление), предназначенного для осуществления возврата нерезиденту, имеющему право на применение положений международного договора, подоходного налога с доходов из источников в Республике Казахстан в соответствии со 
</w:t>
      </w:r>
      <w:r>
        <w:rPr>
          <w:rFonts w:ascii="Times New Roman"/>
          <w:b w:val="false"/>
          <w:i w:val="false"/>
          <w:color w:val="000000"/>
          <w:sz w:val="28"/>
        </w:rPr>
        <w:t xml:space="preserve"> статьями 198- </w:t>
      </w:r>
      <w:r>
        <w:rPr>
          <w:rFonts w:ascii="Times New Roman"/>
          <w:b w:val="false"/>
          <w:i w:val="false"/>
          <w:color w:val="000000"/>
          <w:sz w:val="28"/>
        </w:rPr>
        <w:t>
</w:t>
      </w:r>
      <w:r>
        <w:rPr>
          <w:rFonts w:ascii="Times New Roman"/>
          <w:b w:val="false"/>
          <w:i w:val="false"/>
          <w:color w:val="000000"/>
          <w:sz w:val="28"/>
        </w:rPr>
        <w:t xml:space="preserve"> 203 Налогового </w:t>
      </w:r>
      <w:r>
        <w:rPr>
          <w:rFonts w:ascii="Times New Roman"/>
          <w:b w:val="false"/>
          <w:i w:val="false"/>
          <w:color w:val="000000"/>
          <w:sz w:val="28"/>
        </w:rPr>
        <w:t>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Заявление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102.01 - Заявление на возврат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с дохода из источников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получаемого юридическим или физическим лицом, являющимся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нерезидентом, имеющим право на применение положений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международного договора об избежании двойного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и предотвращении уклонения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уплаты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указываются следующие данные:
</w:t>
      </w:r>
      <w:r>
        <w:br/>
      </w:r>
      <w:r>
        <w:rPr>
          <w:rFonts w:ascii="Times New Roman"/>
          <w:b w:val="false"/>
          <w:i w:val="false"/>
          <w:color w:val="000000"/>
          <w:sz w:val="28"/>
        </w:rPr>
        <w:t>
      1) номер налоговой регистрации нерезидента в стране резидентства;
</w:t>
      </w:r>
      <w:r>
        <w:br/>
      </w:r>
      <w:r>
        <w:rPr>
          <w:rFonts w:ascii="Times New Roman"/>
          <w:b w:val="false"/>
          <w:i w:val="false"/>
          <w:color w:val="000000"/>
          <w:sz w:val="28"/>
        </w:rPr>
        <w:t>
      2) налоговый период, в котором возник доход из источников в Республике Казахстан;
</w:t>
      </w:r>
      <w:r>
        <w:br/>
      </w:r>
      <w:r>
        <w:rPr>
          <w:rFonts w:ascii="Times New Roman"/>
          <w:b w:val="false"/>
          <w:i w:val="false"/>
          <w:color w:val="000000"/>
          <w:sz w:val="28"/>
        </w:rPr>
        <w:t>
      3) полное наименование юридического лица-нерезидента (заполняется в случае, если налогоплательщиком является юридическое лицо);
</w:t>
      </w:r>
      <w:r>
        <w:br/>
      </w:r>
      <w:r>
        <w:rPr>
          <w:rFonts w:ascii="Times New Roman"/>
          <w:b w:val="false"/>
          <w:i w:val="false"/>
          <w:color w:val="000000"/>
          <w:sz w:val="28"/>
        </w:rPr>
        <w:t>
      4) Ф.И.О. физического лица-нерезидента (заполняется в случае, если налогоплательщиком является физическое лицо);
</w:t>
      </w:r>
      <w:r>
        <w:br/>
      </w:r>
      <w:r>
        <w:rPr>
          <w:rFonts w:ascii="Times New Roman"/>
          <w:b w:val="false"/>
          <w:i w:val="false"/>
          <w:color w:val="000000"/>
          <w:sz w:val="28"/>
        </w:rPr>
        <w:t>
      5) полный адрес заявителя в стране резидентства: код страны резидентства, штат (область, город, район) округ, улица, номер дома, номер квартиры;
</w:t>
      </w:r>
      <w:r>
        <w:br/>
      </w:r>
      <w:r>
        <w:rPr>
          <w:rFonts w:ascii="Times New Roman"/>
          <w:b w:val="false"/>
          <w:i w:val="false"/>
          <w:color w:val="000000"/>
          <w:sz w:val="28"/>
        </w:rPr>
        <w:t>
      6) откуда производится возврат подоходного налога: из государственного бюджета или условного банковского вклада.
</w:t>
      </w:r>
      <w:r>
        <w:br/>
      </w:r>
      <w:r>
        <w:rPr>
          <w:rFonts w:ascii="Times New Roman"/>
          <w:b w:val="false"/>
          <w:i w:val="false"/>
          <w:color w:val="000000"/>
          <w:sz w:val="28"/>
        </w:rPr>
        <w:t>
      8. В разделе "Банк нерезидента - получателя платежа" указываются следующие данные:
</w:t>
      </w:r>
      <w:r>
        <w:br/>
      </w:r>
      <w:r>
        <w:rPr>
          <w:rFonts w:ascii="Times New Roman"/>
          <w:b w:val="false"/>
          <w:i w:val="false"/>
          <w:color w:val="000000"/>
          <w:sz w:val="28"/>
        </w:rPr>
        <w:t>
      1) полное наименование банка;
</w:t>
      </w:r>
      <w:r>
        <w:br/>
      </w:r>
      <w:r>
        <w:rPr>
          <w:rFonts w:ascii="Times New Roman"/>
          <w:b w:val="false"/>
          <w:i w:val="false"/>
          <w:color w:val="000000"/>
          <w:sz w:val="28"/>
        </w:rPr>
        <w:t>
      2) полный адрес банка: код страны резидентства банка, штат (область, город, район) округ, улица, номер дома;
</w:t>
      </w:r>
      <w:r>
        <w:br/>
      </w:r>
      <w:r>
        <w:rPr>
          <w:rFonts w:ascii="Times New Roman"/>
          <w:b w:val="false"/>
          <w:i w:val="false"/>
          <w:color w:val="000000"/>
          <w:sz w:val="28"/>
        </w:rPr>
        <w:t>
      3) номер банковского счета налогоплательщика;
</w:t>
      </w:r>
      <w:r>
        <w:br/>
      </w:r>
      <w:r>
        <w:rPr>
          <w:rFonts w:ascii="Times New Roman"/>
          <w:b w:val="false"/>
          <w:i w:val="false"/>
          <w:color w:val="000000"/>
          <w:sz w:val="28"/>
        </w:rPr>
        <w:t>
      4) прочие необходимые банковские реквизиты, требуемые для осуществления платежа: номер регистрации в налоговом органе страны резидентства, БИК банка, СВИФТ код и т.д.
</w:t>
      </w:r>
      <w:r>
        <w:br/>
      </w:r>
      <w:r>
        <w:rPr>
          <w:rFonts w:ascii="Times New Roman"/>
          <w:b w:val="false"/>
          <w:i w:val="false"/>
          <w:color w:val="000000"/>
          <w:sz w:val="28"/>
        </w:rPr>
        <w:t>
      9. В разделе "Уполномоченный представитель, если такой имеется" указываются следующие данные:
</w:t>
      </w:r>
      <w:r>
        <w:br/>
      </w:r>
      <w:r>
        <w:rPr>
          <w:rFonts w:ascii="Times New Roman"/>
          <w:b w:val="false"/>
          <w:i w:val="false"/>
          <w:color w:val="000000"/>
          <w:sz w:val="28"/>
        </w:rPr>
        <w:t>
      1) полное наименование уполномоченного представителя нерезидента;
</w:t>
      </w:r>
      <w:r>
        <w:br/>
      </w:r>
      <w:r>
        <w:rPr>
          <w:rFonts w:ascii="Times New Roman"/>
          <w:b w:val="false"/>
          <w:i w:val="false"/>
          <w:color w:val="000000"/>
          <w:sz w:val="28"/>
        </w:rPr>
        <w:t>
      2) номер налоговой регистрации представителя в стране резидентства;
</w:t>
      </w:r>
      <w:r>
        <w:br/>
      </w:r>
      <w:r>
        <w:rPr>
          <w:rFonts w:ascii="Times New Roman"/>
          <w:b w:val="false"/>
          <w:i w:val="false"/>
          <w:color w:val="000000"/>
          <w:sz w:val="28"/>
        </w:rPr>
        <w:t>
      3) полный адрес уполномоченного представителя: код страны резидентства, штат (область, город, район) округ, улица, номер дома, номер квартиры, номер телефона.
</w:t>
      </w:r>
      <w:r>
        <w:br/>
      </w:r>
      <w:r>
        <w:rPr>
          <w:rFonts w:ascii="Times New Roman"/>
          <w:b w:val="false"/>
          <w:i w:val="false"/>
          <w:color w:val="000000"/>
          <w:sz w:val="28"/>
        </w:rPr>
        <w:t>
      10. В разделе "Сведения об источнике дохода" указываются следующие данные:
</w:t>
      </w:r>
      <w:r>
        <w:br/>
      </w:r>
      <w:r>
        <w:rPr>
          <w:rFonts w:ascii="Times New Roman"/>
          <w:b w:val="false"/>
          <w:i w:val="false"/>
          <w:color w:val="000000"/>
          <w:sz w:val="28"/>
        </w:rPr>
        <w:t>
      1) полное наименование или фамилия, имя, отчество налогового агента, выплатившего доход;
</w:t>
      </w:r>
      <w:r>
        <w:br/>
      </w:r>
      <w:r>
        <w:rPr>
          <w:rFonts w:ascii="Times New Roman"/>
          <w:b w:val="false"/>
          <w:i w:val="false"/>
          <w:color w:val="000000"/>
          <w:sz w:val="28"/>
        </w:rPr>
        <w:t>
      2) РНН налогового агента;
</w:t>
      </w:r>
      <w:r>
        <w:br/>
      </w:r>
      <w:r>
        <w:rPr>
          <w:rFonts w:ascii="Times New Roman"/>
          <w:b w:val="false"/>
          <w:i w:val="false"/>
          <w:color w:val="000000"/>
          <w:sz w:val="28"/>
        </w:rPr>
        <w:t>
      3) код вида дохода, полученного 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согласно пункту 19 настоящих Правил;
</w:t>
      </w:r>
      <w:r>
        <w:br/>
      </w:r>
      <w:r>
        <w:rPr>
          <w:rFonts w:ascii="Times New Roman"/>
          <w:b w:val="false"/>
          <w:i w:val="false"/>
          <w:color w:val="000000"/>
          <w:sz w:val="28"/>
        </w:rPr>
        <w:t>
      4) номер и дата заключения контракта, в соответствии с которым возник доход;
</w:t>
      </w:r>
      <w:r>
        <w:br/>
      </w:r>
      <w:r>
        <w:rPr>
          <w:rFonts w:ascii="Times New Roman"/>
          <w:b w:val="false"/>
          <w:i w:val="false"/>
          <w:color w:val="000000"/>
          <w:sz w:val="28"/>
        </w:rPr>
        <w:t>
      5) срок деятельности нерезидента в Республике Казахстан;
</w:t>
      </w:r>
      <w:r>
        <w:br/>
      </w:r>
      <w:r>
        <w:rPr>
          <w:rFonts w:ascii="Times New Roman"/>
          <w:b w:val="false"/>
          <w:i w:val="false"/>
          <w:color w:val="000000"/>
          <w:sz w:val="28"/>
        </w:rPr>
        <w:t>
      6) дата выплаты дохода. В случае, если доход выплачивался несколько раз (частями), то в данной строке необходимо указать последнюю дату выплаты;
</w:t>
      </w:r>
      <w:r>
        <w:br/>
      </w:r>
      <w:r>
        <w:rPr>
          <w:rFonts w:ascii="Times New Roman"/>
          <w:b w:val="false"/>
          <w:i w:val="false"/>
          <w:color w:val="000000"/>
          <w:sz w:val="28"/>
        </w:rPr>
        <w:t>
      7) номер и дата платежного документа, подтверждающего уплату налога в государственный бюджет или перечисление налога на условный банковский вклад. В случае, если налог был уплачен несколькими платежными документами, то в данной строке необходимо указать соответствующие данные последнего платежного документа;
</w:t>
      </w:r>
      <w:r>
        <w:br/>
      </w:r>
      <w:r>
        <w:rPr>
          <w:rFonts w:ascii="Times New Roman"/>
          <w:b w:val="false"/>
          <w:i w:val="false"/>
          <w:color w:val="000000"/>
          <w:sz w:val="28"/>
        </w:rPr>
        <w:t>
      8) код валюты.
</w:t>
      </w:r>
      <w:r>
        <w:br/>
      </w:r>
      <w:r>
        <w:rPr>
          <w:rFonts w:ascii="Times New Roman"/>
          <w:b w:val="false"/>
          <w:i w:val="false"/>
          <w:color w:val="000000"/>
          <w:sz w:val="28"/>
        </w:rPr>
        <w:t>
      11. В разделе "Сведения о доходе и удержанном налоге":
</w:t>
      </w:r>
      <w:r>
        <w:br/>
      </w:r>
      <w:r>
        <w:rPr>
          <w:rFonts w:ascii="Times New Roman"/>
          <w:b w:val="false"/>
          <w:i w:val="false"/>
          <w:color w:val="000000"/>
          <w:sz w:val="28"/>
        </w:rPr>
        <w:t>
      1) строка 102.01.001 предназначена для отражения суммы дохода из источников в Республике Казахстан, начисленного нерезиденту по контракту (договору), указанному в пункте 10 настоящих Правил;
</w:t>
      </w:r>
      <w:r>
        <w:br/>
      </w:r>
      <w:r>
        <w:rPr>
          <w:rFonts w:ascii="Times New Roman"/>
          <w:b w:val="false"/>
          <w:i w:val="false"/>
          <w:color w:val="000000"/>
          <w:sz w:val="28"/>
        </w:rPr>
        <w:t>
      2) строка 102.01.002 предназначена для отражения суммы дохода из источников в Республике Казахстан, выплаченного нерезиденту по контракту (договору), указанному в пункте 10 настоящих Правил;
</w:t>
      </w:r>
      <w:r>
        <w:br/>
      </w:r>
      <w:r>
        <w:rPr>
          <w:rFonts w:ascii="Times New Roman"/>
          <w:b w:val="false"/>
          <w:i w:val="false"/>
          <w:color w:val="000000"/>
          <w:sz w:val="28"/>
        </w:rPr>
        <w:t>
      3) строка 102.01.003 предназначена для отражения ставки подоходного налога в соответствии с Налоговым кодексом, за исключением ставки налога, установленной пунктом 1 статьи 145 Налогового кодекса. В случае применения ставки, установленной 
</w:t>
      </w:r>
      <w:r>
        <w:rPr>
          <w:rFonts w:ascii="Times New Roman"/>
          <w:b w:val="false"/>
          <w:i w:val="false"/>
          <w:color w:val="000000"/>
          <w:sz w:val="28"/>
        </w:rPr>
        <w:t xml:space="preserve"> статьей 145 </w:t>
      </w:r>
      <w:r>
        <w:rPr>
          <w:rFonts w:ascii="Times New Roman"/>
          <w:b w:val="false"/>
          <w:i w:val="false"/>
          <w:color w:val="000000"/>
          <w:sz w:val="28"/>
        </w:rPr>
        <w:t>
 Налогового кодекса, данная строка не заполняется;
</w:t>
      </w:r>
      <w:r>
        <w:br/>
      </w:r>
      <w:r>
        <w:rPr>
          <w:rFonts w:ascii="Times New Roman"/>
          <w:b w:val="false"/>
          <w:i w:val="false"/>
          <w:color w:val="000000"/>
          <w:sz w:val="28"/>
        </w:rPr>
        <w:t>
      4) строка 102.01.004 предназначена для отражения суммы подоходного налога, удержанного налоговым агентом с суммы дохода, начисленного нерезиденту;
</w:t>
      </w:r>
      <w:r>
        <w:br/>
      </w:r>
      <w:r>
        <w:rPr>
          <w:rFonts w:ascii="Times New Roman"/>
          <w:b w:val="false"/>
          <w:i w:val="false"/>
          <w:color w:val="000000"/>
          <w:sz w:val="28"/>
        </w:rPr>
        <w:t>
      5) строка 102.01.005 предназначена для отражения ставки подоходного налога, предусмотренной международным договором;
</w:t>
      </w:r>
      <w:r>
        <w:br/>
      </w:r>
      <w:r>
        <w:rPr>
          <w:rFonts w:ascii="Times New Roman"/>
          <w:b w:val="false"/>
          <w:i w:val="false"/>
          <w:color w:val="000000"/>
          <w:sz w:val="28"/>
        </w:rPr>
        <w:t>
      6) строка 102.01.006 предназначена для отражения суммы подоходного налога, подлежащего удержанию согласно международному договору;
</w:t>
      </w:r>
      <w:r>
        <w:br/>
      </w:r>
      <w:r>
        <w:rPr>
          <w:rFonts w:ascii="Times New Roman"/>
          <w:b w:val="false"/>
          <w:i w:val="false"/>
          <w:color w:val="000000"/>
          <w:sz w:val="28"/>
        </w:rPr>
        <w:t>
      7) строка 102.01.007 предназначена для отражения общей суммы подоходного налога, подлежащего возврату из государственного бюджета или условного банковского вклада в соответствии со 
</w:t>
      </w:r>
      <w:r>
        <w:rPr>
          <w:rFonts w:ascii="Times New Roman"/>
          <w:b w:val="false"/>
          <w:i w:val="false"/>
          <w:color w:val="000000"/>
          <w:sz w:val="28"/>
        </w:rPr>
        <w:t xml:space="preserve"> статьями 198 </w:t>
      </w:r>
      <w:r>
        <w:rPr>
          <w:rFonts w:ascii="Times New Roman"/>
          <w:b w:val="false"/>
          <w:i w:val="false"/>
          <w:color w:val="000000"/>
          <w:sz w:val="28"/>
        </w:rPr>
        <w:t>
, 
</w:t>
      </w:r>
      <w:r>
        <w:rPr>
          <w:rFonts w:ascii="Times New Roman"/>
          <w:b w:val="false"/>
          <w:i w:val="false"/>
          <w:color w:val="000000"/>
          <w:sz w:val="28"/>
        </w:rPr>
        <w:t xml:space="preserve"> 198-1 </w:t>
      </w:r>
      <w:r>
        <w:rPr>
          <w:rFonts w:ascii="Times New Roman"/>
          <w:b w:val="false"/>
          <w:i w:val="false"/>
          <w:color w:val="000000"/>
          <w:sz w:val="28"/>
        </w:rPr>
        <w:t>
, 
</w:t>
      </w:r>
      <w:r>
        <w:rPr>
          <w:rFonts w:ascii="Times New Roman"/>
          <w:b w:val="false"/>
          <w:i w:val="false"/>
          <w:color w:val="000000"/>
          <w:sz w:val="28"/>
        </w:rPr>
        <w:t xml:space="preserve"> 201-1 Налогового </w:t>
      </w:r>
      <w:r>
        <w:rPr>
          <w:rFonts w:ascii="Times New Roman"/>
          <w:b w:val="false"/>
          <w:i w:val="false"/>
          <w:color w:val="000000"/>
          <w:sz w:val="28"/>
        </w:rPr>
        <w:t>
кодекса, исчисленного как разница между показателями строк 102.01.004 и 102.01.006.
</w:t>
      </w:r>
      <w:r>
        <w:br/>
      </w:r>
      <w:r>
        <w:rPr>
          <w:rFonts w:ascii="Times New Roman"/>
          <w:b w:val="false"/>
          <w:i w:val="false"/>
          <w:color w:val="000000"/>
          <w:sz w:val="28"/>
        </w:rPr>
        <w:t>
      12. В разделе "Сведения об условном банковском вкладе" указываются следующие данные:
</w:t>
      </w:r>
      <w:r>
        <w:br/>
      </w:r>
      <w:r>
        <w:rPr>
          <w:rFonts w:ascii="Times New Roman"/>
          <w:b w:val="false"/>
          <w:i w:val="false"/>
          <w:color w:val="000000"/>
          <w:sz w:val="28"/>
        </w:rPr>
        <w:t>
      1) наименование банка, в котором размещена сумма подоходного налога на условном банковском вкладе;
</w:t>
      </w:r>
      <w:r>
        <w:br/>
      </w:r>
      <w:r>
        <w:rPr>
          <w:rFonts w:ascii="Times New Roman"/>
          <w:b w:val="false"/>
          <w:i w:val="false"/>
          <w:color w:val="000000"/>
          <w:sz w:val="28"/>
        </w:rPr>
        <w:t>
      2) РНН банка;
</w:t>
      </w:r>
      <w:r>
        <w:br/>
      </w:r>
      <w:r>
        <w:rPr>
          <w:rFonts w:ascii="Times New Roman"/>
          <w:b w:val="false"/>
          <w:i w:val="false"/>
          <w:color w:val="000000"/>
          <w:sz w:val="28"/>
        </w:rPr>
        <w:t>
      3) БИК банка;
</w:t>
      </w:r>
      <w:r>
        <w:br/>
      </w:r>
      <w:r>
        <w:rPr>
          <w:rFonts w:ascii="Times New Roman"/>
          <w:b w:val="false"/>
          <w:i w:val="false"/>
          <w:color w:val="000000"/>
          <w:sz w:val="28"/>
        </w:rPr>
        <w:t>
      4) номер условного банковского вклада, где размещен подоходный налог.
</w:t>
      </w:r>
      <w:r>
        <w:br/>
      </w:r>
      <w:r>
        <w:rPr>
          <w:rFonts w:ascii="Times New Roman"/>
          <w:b w:val="false"/>
          <w:i w:val="false"/>
          <w:color w:val="000000"/>
          <w:sz w:val="28"/>
        </w:rPr>
        <w:t>
      Данный раздел заполняется при размещении подоходного налога на условном банковском вкладе.
</w:t>
      </w:r>
      <w:r>
        <w:br/>
      </w:r>
      <w:r>
        <w:rPr>
          <w:rFonts w:ascii="Times New Roman"/>
          <w:b w:val="false"/>
          <w:i w:val="false"/>
          <w:color w:val="000000"/>
          <w:sz w:val="28"/>
        </w:rPr>
        <w:t>
      13. В разделе "Компетентный или уполномоченный орган государства резидентства налогоплательщика" компетентный или уполномоченный орган государства резидентства налогоплательщика указывает следующие данные:
</w:t>
      </w:r>
      <w:r>
        <w:br/>
      </w:r>
      <w:r>
        <w:rPr>
          <w:rFonts w:ascii="Times New Roman"/>
          <w:b w:val="false"/>
          <w:i w:val="false"/>
          <w:color w:val="000000"/>
          <w:sz w:val="28"/>
        </w:rPr>
        <w:t>
      1) наименование компетентного или уполномоченного органа государства резидентства налогоплательщика;
</w:t>
      </w:r>
      <w:r>
        <w:br/>
      </w:r>
      <w:r>
        <w:rPr>
          <w:rFonts w:ascii="Times New Roman"/>
          <w:b w:val="false"/>
          <w:i w:val="false"/>
          <w:color w:val="000000"/>
          <w:sz w:val="28"/>
        </w:rPr>
        <w:t>
      2) подтверждение о том, что налогоплательщик является резидентом соответствующей страны за соответствующий период, с указанием кода страны резидентства налогоплательщика, согласно пункту 18 настоящих Правил, и налогового периода, в котором возник у налогоплательщика доход;
</w:t>
      </w:r>
      <w:r>
        <w:br/>
      </w:r>
      <w:r>
        <w:rPr>
          <w:rFonts w:ascii="Times New Roman"/>
          <w:b w:val="false"/>
          <w:i w:val="false"/>
          <w:color w:val="000000"/>
          <w:sz w:val="28"/>
        </w:rPr>
        <w:t>
      3) подтверждение о том, что к доходам налогоплательщика применяется международный договор с указанием кода страны, с которой заключен международный договор;
</w:t>
      </w:r>
      <w:r>
        <w:br/>
      </w:r>
      <w:r>
        <w:rPr>
          <w:rFonts w:ascii="Times New Roman"/>
          <w:b w:val="false"/>
          <w:i w:val="false"/>
          <w:color w:val="000000"/>
          <w:sz w:val="28"/>
        </w:rPr>
        <w:t>
      4) подтверждение о том, подлежат или нет доходы, указанные в заявлении, налогообложению в стране резидентства.
</w:t>
      </w:r>
      <w:r>
        <w:br/>
      </w:r>
      <w:r>
        <w:rPr>
          <w:rFonts w:ascii="Times New Roman"/>
          <w:b w:val="false"/>
          <w:i w:val="false"/>
          <w:color w:val="000000"/>
          <w:sz w:val="28"/>
        </w:rPr>
        <w:t>
      Данный раздел должен быть заверен подписью должностного лица компетентного (уполномоченного) органа иностранного государства и его печатью, с указанием даты и места заполнения.
</w:t>
      </w:r>
      <w:r>
        <w:br/>
      </w:r>
      <w:r>
        <w:rPr>
          <w:rFonts w:ascii="Times New Roman"/>
          <w:b w:val="false"/>
          <w:i w:val="false"/>
          <w:color w:val="000000"/>
          <w:sz w:val="28"/>
        </w:rPr>
        <w:t>
      14. В разделе "Сертификат получателя дохода" налогоплательщик подтверждает следующие данные:
</w:t>
      </w:r>
      <w:r>
        <w:br/>
      </w:r>
      <w:r>
        <w:rPr>
          <w:rFonts w:ascii="Times New Roman"/>
          <w:b w:val="false"/>
          <w:i w:val="false"/>
          <w:color w:val="000000"/>
          <w:sz w:val="28"/>
        </w:rPr>
        <w:t>
      1) доход, полученный из источников в Республике Казахстан, указанный в Заявлении, не относится к постоянному учреждению или постоянной базе в Республике Казахстан, определенных международным договором, с указанием кода страны резидентства, заключившей такой международный договор, согласно пункту 18 настоящих Правил;
</w:t>
      </w:r>
      <w:r>
        <w:br/>
      </w:r>
      <w:r>
        <w:rPr>
          <w:rFonts w:ascii="Times New Roman"/>
          <w:b w:val="false"/>
          <w:i w:val="false"/>
          <w:color w:val="000000"/>
          <w:sz w:val="28"/>
        </w:rPr>
        <w:t>
      2) является фактическим получателем упомянутого дохода;
</w:t>
      </w:r>
      <w:r>
        <w:br/>
      </w:r>
      <w:r>
        <w:rPr>
          <w:rFonts w:ascii="Times New Roman"/>
          <w:b w:val="false"/>
          <w:i w:val="false"/>
          <w:color w:val="000000"/>
          <w:sz w:val="28"/>
        </w:rPr>
        <w:t>
      3) указанный доход подлежит налогообложению в стране резидентства с указанием кода страны резидентства;
</w:t>
      </w:r>
      <w:r>
        <w:br/>
      </w:r>
      <w:r>
        <w:rPr>
          <w:rFonts w:ascii="Times New Roman"/>
          <w:b w:val="false"/>
          <w:i w:val="false"/>
          <w:color w:val="000000"/>
          <w:sz w:val="28"/>
        </w:rPr>
        <w:t>
      4) доля участия (акции) в уставном капитале налогового агента на день возникновения дохода, указанного в настоящем Заявлении, в процентном соотношении;
</w:t>
      </w:r>
      <w:r>
        <w:br/>
      </w:r>
      <w:r>
        <w:rPr>
          <w:rFonts w:ascii="Times New Roman"/>
          <w:b w:val="false"/>
          <w:i w:val="false"/>
          <w:color w:val="000000"/>
          <w:sz w:val="28"/>
        </w:rPr>
        <w:t>
      5) представленная в Заявлении информация является достоверной и полной;
</w:t>
      </w:r>
      <w:r>
        <w:br/>
      </w:r>
      <w:r>
        <w:rPr>
          <w:rFonts w:ascii="Times New Roman"/>
          <w:b w:val="false"/>
          <w:i w:val="false"/>
          <w:color w:val="000000"/>
          <w:sz w:val="28"/>
        </w:rPr>
        <w:t>
      6) обязуется своевременно известить налоговые органы Республики Казахстан о любых изменениях, которые могут произойти в будущем.
</w:t>
      </w:r>
      <w:r>
        <w:br/>
      </w:r>
      <w:r>
        <w:rPr>
          <w:rFonts w:ascii="Times New Roman"/>
          <w:b w:val="false"/>
          <w:i w:val="false"/>
          <w:color w:val="000000"/>
          <w:sz w:val="28"/>
        </w:rPr>
        <w:t>
      Данный раздел в обязательном порядке должен быть заверен подписью и печатью (в случае, если налогоплательщиком является юридическое лицо, либо индивидуальный предприниматель) налогоплательщика-нерезидента с указанием места заполнения и даты подачи Заявления в налоговый орган.
</w:t>
      </w:r>
      <w:r>
        <w:br/>
      </w:r>
      <w:r>
        <w:rPr>
          <w:rFonts w:ascii="Times New Roman"/>
          <w:b w:val="false"/>
          <w:i w:val="false"/>
          <w:color w:val="000000"/>
          <w:sz w:val="28"/>
        </w:rPr>
        <w:t>
      15. В части касательно приема Заявления в налоговом органе, подлежащей заполнению налоговым органом, принявшим Заявление, проставляется подпись должностного лица налогового органа, принявшего данное Заявление, дата приема заявления либо дата почтового штемпеля (в случае сдачи Заявления по почте), входящий номер документа и код налогового органа.
</w:t>
      </w:r>
      <w:r>
        <w:br/>
      </w:r>
      <w:r>
        <w:rPr>
          <w:rFonts w:ascii="Times New Roman"/>
          <w:b w:val="false"/>
          <w:i w:val="false"/>
          <w:color w:val="000000"/>
          <w:sz w:val="28"/>
        </w:rPr>
        <w:t>
      16. В разделе "Решение налогового/компетентного органа Республики Казахстан" соответствующий налоговый орган указывает следующие данные:
</w:t>
      </w:r>
      <w:r>
        <w:br/>
      </w:r>
      <w:r>
        <w:rPr>
          <w:rFonts w:ascii="Times New Roman"/>
          <w:b w:val="false"/>
          <w:i w:val="false"/>
          <w:color w:val="000000"/>
          <w:sz w:val="28"/>
        </w:rPr>
        <w:t>
      1) наименование;
</w:t>
      </w:r>
      <w:r>
        <w:br/>
      </w:r>
      <w:r>
        <w:rPr>
          <w:rFonts w:ascii="Times New Roman"/>
          <w:b w:val="false"/>
          <w:i w:val="false"/>
          <w:color w:val="000000"/>
          <w:sz w:val="28"/>
        </w:rPr>
        <w:t>
      2) подтверждение о том, что налогоплательщик действительно имеет право на применение положений соответствующего международного договора, с указанием кода страны резидентства налогоплательщика, с которой заключен международный договор, а также суммы налога, подлежащего возврату нерезиденту из государственного бюджета или условного банковского вклада.
</w:t>
      </w:r>
      <w:r>
        <w:br/>
      </w:r>
      <w:r>
        <w:rPr>
          <w:rFonts w:ascii="Times New Roman"/>
          <w:b w:val="false"/>
          <w:i w:val="false"/>
          <w:color w:val="000000"/>
          <w:sz w:val="28"/>
        </w:rPr>
        <w:t>
      Данный раздел подписывается руководителем компетентного/налогового органа Республики Казахстан и заверяется его печатью, с указанием даты заполнения заявления.
</w:t>
      </w:r>
      <w:r>
        <w:br/>
      </w:r>
      <w:r>
        <w:rPr>
          <w:rFonts w:ascii="Times New Roman"/>
          <w:b w:val="false"/>
          <w:i w:val="false"/>
          <w:color w:val="000000"/>
          <w:sz w:val="28"/>
        </w:rPr>
        <w:t>
      17. Заявление должно быть подано в соответствующий налоговый орган Республики Казахстан в течение срока исковой давности. Заявления, поданные после истечения этого срока, к рассмотрению не принимаются.
</w:t>
      </w:r>
      <w:r>
        <w:br/>
      </w:r>
      <w:r>
        <w:rPr>
          <w:rFonts w:ascii="Times New Roman"/>
          <w:b w:val="false"/>
          <w:i w:val="false"/>
          <w:color w:val="000000"/>
          <w:sz w:val="28"/>
        </w:rPr>
        <w:t>
      18.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20.05.2003 года N 219 и зарегистрированным в Министерстве юстиции 09.06.2003 года N 2355.
</w:t>
      </w:r>
      <w:r>
        <w:br/>
      </w:r>
      <w:r>
        <w:rPr>
          <w:rFonts w:ascii="Times New Roman"/>
          <w:b w:val="false"/>
          <w:i w:val="false"/>
          <w:color w:val="000000"/>
          <w:sz w:val="28"/>
        </w:rPr>
        <w:t>
      19. При заполнении Заявления следует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102.01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банками второго уровня и организациями, осуществляющими отдельные виды банковских операций.
</w:t>
      </w:r>
      <w:r>
        <w:br/>
      </w:r>
      <w:r>
        <w:rPr>
          <w:rFonts w:ascii="Times New Roman"/>
          <w:b w:val="false"/>
          <w:i w:val="false"/>
          <w:color w:val="000000"/>
          <w:sz w:val="28"/>
        </w:rPr>
        <w:t>
      2. Декларация состоит из самой Декларации (форма 110.00) и приложений к ней (формы с 110.01 по 110.33)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w:t>
      </w:r>
      <w:r>
        <w:rPr>
          <w:rFonts w:ascii="Times New Roman"/>
          <w:b w:val="false"/>
          <w:i w:val="false"/>
          <w:color w:val="000000"/>
          <w:sz w:val="28"/>
        </w:rPr>
        <w:t xml:space="preserve"> статьей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w:t>
      </w:r>
      <w:r>
        <w:rPr>
          <w:rFonts w:ascii="Times New Roman"/>
          <w:b w:val="false"/>
          <w:i w:val="false"/>
          <w:color w:val="000000"/>
          <w:sz w:val="28"/>
        </w:rPr>
        <w:t xml:space="preserve"> 184 Налогового </w:t>
      </w:r>
      <w:r>
        <w:rPr>
          <w:rFonts w:ascii="Times New Roman"/>
          <w:b w:val="false"/>
          <w:i w:val="false"/>
          <w:color w:val="000000"/>
          <w:sz w:val="28"/>
        </w:rPr>
        <w:t>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110.00.001 переносится сумма, отраженная в строке 110.01.004;
</w:t>
      </w:r>
      <w:r>
        <w:br/>
      </w:r>
      <w:r>
        <w:rPr>
          <w:rFonts w:ascii="Times New Roman"/>
          <w:b w:val="false"/>
          <w:i w:val="false"/>
          <w:color w:val="000000"/>
          <w:sz w:val="28"/>
        </w:rPr>
        <w:t>
      2) в строку 110.00.002 переносится сумма, отраженная в строке 110.02.012;
</w:t>
      </w:r>
      <w:r>
        <w:br/>
      </w:r>
      <w:r>
        <w:rPr>
          <w:rFonts w:ascii="Times New Roman"/>
          <w:b w:val="false"/>
          <w:i w:val="false"/>
          <w:color w:val="000000"/>
          <w:sz w:val="28"/>
        </w:rPr>
        <w:t>
      3) в строке 110.00.003 указывается сумма доходов, полученных в результате списания обязательств согласно статье 83 Налогового кодекса;
</w:t>
      </w:r>
      <w:r>
        <w:br/>
      </w:r>
      <w:r>
        <w:rPr>
          <w:rFonts w:ascii="Times New Roman"/>
          <w:b w:val="false"/>
          <w:i w:val="false"/>
          <w:color w:val="000000"/>
          <w:sz w:val="28"/>
        </w:rPr>
        <w:t>
      4) в строку 110.00.004 переносится сумма, отраженная в строке 110.03.003;
</w:t>
      </w:r>
      <w:r>
        <w:br/>
      </w:r>
      <w:r>
        <w:rPr>
          <w:rFonts w:ascii="Times New Roman"/>
          <w:b w:val="false"/>
          <w:i w:val="false"/>
          <w:color w:val="000000"/>
          <w:sz w:val="28"/>
        </w:rPr>
        <w:t>
      5) в строку 110.00.005 переносится сумма, отраженная в строке 110.04.001;
</w:t>
      </w:r>
      <w:r>
        <w:br/>
      </w:r>
      <w:r>
        <w:rPr>
          <w:rFonts w:ascii="Times New Roman"/>
          <w:b w:val="false"/>
          <w:i w:val="false"/>
          <w:color w:val="000000"/>
          <w:sz w:val="28"/>
        </w:rPr>
        <w:t>
      6) в строку 110.00.006 переносится сумма, отраженная в строке 110.05.004;
</w:t>
      </w:r>
      <w:r>
        <w:br/>
      </w:r>
      <w:r>
        <w:rPr>
          <w:rFonts w:ascii="Times New Roman"/>
          <w:b w:val="false"/>
          <w:i w:val="false"/>
          <w:color w:val="000000"/>
          <w:sz w:val="28"/>
        </w:rPr>
        <w:t>
      7) в строке 110.00.007 указывается сумма доходов, полученных и подлежащих получению налогоплательщиком от уступки требования долга в соответствии со статьей 86 Налогового кодекса;
</w:t>
      </w:r>
      <w:r>
        <w:br/>
      </w:r>
      <w:r>
        <w:rPr>
          <w:rFonts w:ascii="Times New Roman"/>
          <w:b w:val="false"/>
          <w:i w:val="false"/>
          <w:color w:val="000000"/>
          <w:sz w:val="28"/>
        </w:rPr>
        <w:t>
      8) в строке 110.00.008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9) в строку 110.00.009 переносится сумма, отраженная в строке 110.22.006;
</w:t>
      </w:r>
      <w:r>
        <w:br/>
      </w:r>
      <w:r>
        <w:rPr>
          <w:rFonts w:ascii="Times New Roman"/>
          <w:b w:val="false"/>
          <w:i w:val="false"/>
          <w:color w:val="000000"/>
          <w:sz w:val="28"/>
        </w:rPr>
        <w:t>
      10) в строке 110.00.010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r>
        <w:br/>
      </w:r>
      <w:r>
        <w:rPr>
          <w:rFonts w:ascii="Times New Roman"/>
          <w:b w:val="false"/>
          <w:i w:val="false"/>
          <w:color w:val="000000"/>
          <w:sz w:val="28"/>
        </w:rPr>
        <w:t>
      11) в строке 110.00.011 указывается сумма присужденных судом и (или) признанных должником штрафов, пени и других видов санкций, кроме возвращенных из бюджета необоснованно удержанных ранее штрафов, если эти суммы ранее не были отнесены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12) в строку 110.00.012 переносится сумма, отраженная в строке 110.20.003;
</w:t>
      </w:r>
      <w:r>
        <w:br/>
      </w:r>
      <w:r>
        <w:rPr>
          <w:rFonts w:ascii="Times New Roman"/>
          <w:b w:val="false"/>
          <w:i w:val="false"/>
          <w:color w:val="000000"/>
          <w:sz w:val="28"/>
        </w:rPr>
        <w:t>
      13) в строку 110.00.013 переносится сумма, отраженная в строке 110.06.001;
</w:t>
      </w:r>
      <w:r>
        <w:br/>
      </w:r>
      <w:r>
        <w:rPr>
          <w:rFonts w:ascii="Times New Roman"/>
          <w:b w:val="false"/>
          <w:i w:val="false"/>
          <w:color w:val="000000"/>
          <w:sz w:val="28"/>
        </w:rPr>
        <w:t>
      14) в строку 110.00.014 переносится сумма, отраженная в строке 110.07.003;
</w:t>
      </w:r>
      <w:r>
        <w:br/>
      </w:r>
      <w:r>
        <w:rPr>
          <w:rFonts w:ascii="Times New Roman"/>
          <w:b w:val="false"/>
          <w:i w:val="false"/>
          <w:color w:val="000000"/>
          <w:sz w:val="28"/>
        </w:rPr>
        <w:t>
      15) в строку 110.00.015 переносится сумма, отраженная в строке 110.08.005;
</w:t>
      </w:r>
      <w:r>
        <w:br/>
      </w:r>
      <w:r>
        <w:rPr>
          <w:rFonts w:ascii="Times New Roman"/>
          <w:b w:val="false"/>
          <w:i w:val="false"/>
          <w:color w:val="000000"/>
          <w:sz w:val="28"/>
        </w:rPr>
        <w:t>
      16) в строку 110.00.016 переносится сумма, отраженная в строке 110.09.002А;
</w:t>
      </w:r>
      <w:r>
        <w:br/>
      </w:r>
      <w:r>
        <w:rPr>
          <w:rFonts w:ascii="Times New Roman"/>
          <w:b w:val="false"/>
          <w:i w:val="false"/>
          <w:color w:val="000000"/>
          <w:sz w:val="28"/>
        </w:rPr>
        <w:t>
      17) в строке 110.00.017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18) в строке 110.00.018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19) в строке 110.00.019 указывается сумма превышения доходов над расходами, полученными при эксплуатации объектов социальной сферы, не используемых в предпринимательской деятельности, в соответствии с подпунктом 20)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20) в строке 110.00.020 указываются доходы налогоплательщика, включаемые в совокупный годовой доход согласно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но не нашедшие отражения в строках с 110.00.001 по 110.00.019;
</w:t>
      </w:r>
      <w:r>
        <w:br/>
      </w:r>
      <w:r>
        <w:rPr>
          <w:rFonts w:ascii="Times New Roman"/>
          <w:b w:val="false"/>
          <w:i w:val="false"/>
          <w:color w:val="000000"/>
          <w:sz w:val="28"/>
        </w:rPr>
        <w:t>
      21) в строке 110.00.021 указывается общая сумма совокупного годового дохода, определяемая сложением сумм строк с 110.00.001 по 110.00.020.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110.00.022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которая определяется сложением сумм строк с 110.00.022А по 110.00.022Е;
</w:t>
      </w:r>
      <w:r>
        <w:br/>
      </w:r>
      <w:r>
        <w:rPr>
          <w:rFonts w:ascii="Times New Roman"/>
          <w:b w:val="false"/>
          <w:i w:val="false"/>
          <w:color w:val="000000"/>
          <w:sz w:val="28"/>
        </w:rPr>
        <w:t>
      2) в строке 110.00.023 указывается сумма совокупного годового дохода с учетом корректировки, определяемая как разница сумм строк 110.00.021 и 110.00.022.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110.00.024 переносится сумма, отраженная в строке 110.11.009;
</w:t>
      </w:r>
      <w:r>
        <w:br/>
      </w:r>
      <w:r>
        <w:rPr>
          <w:rFonts w:ascii="Times New Roman"/>
          <w:b w:val="false"/>
          <w:i w:val="false"/>
          <w:color w:val="000000"/>
          <w:sz w:val="28"/>
        </w:rPr>
        <w:t>
      2) в строку 110.00.025 переносится сумма, отраженная в строке 110.12.011;
</w:t>
      </w:r>
      <w:r>
        <w:br/>
      </w:r>
      <w:r>
        <w:rPr>
          <w:rFonts w:ascii="Times New Roman"/>
          <w:b w:val="false"/>
          <w:i w:val="false"/>
          <w:color w:val="000000"/>
          <w:sz w:val="28"/>
        </w:rPr>
        <w:t>
      3) в строку 110.00.026 переносится сумма, отраженная в строке 110.13.003;
</w:t>
      </w:r>
      <w:r>
        <w:br/>
      </w:r>
      <w:r>
        <w:rPr>
          <w:rFonts w:ascii="Times New Roman"/>
          <w:b w:val="false"/>
          <w:i w:val="false"/>
          <w:color w:val="000000"/>
          <w:sz w:val="28"/>
        </w:rPr>
        <w:t>
      4) в строку 110.00.027 переносится сумма, отраженная в строке 110.14.001В;
</w:t>
      </w:r>
      <w:r>
        <w:br/>
      </w:r>
      <w:r>
        <w:rPr>
          <w:rFonts w:ascii="Times New Roman"/>
          <w:b w:val="false"/>
          <w:i w:val="false"/>
          <w:color w:val="000000"/>
          <w:sz w:val="28"/>
        </w:rPr>
        <w:t>
      5) в строку 110.00.028 переносится сумма, отраженная в строке 110.15.001Е;
</w:t>
      </w:r>
      <w:r>
        <w:br/>
      </w:r>
      <w:r>
        <w:rPr>
          <w:rFonts w:ascii="Times New Roman"/>
          <w:b w:val="false"/>
          <w:i w:val="false"/>
          <w:color w:val="000000"/>
          <w:sz w:val="28"/>
        </w:rPr>
        <w:t>
      6) в строку 110.00.029 переносится сумма, отраженная в строке 110.16.001;
</w:t>
      </w:r>
      <w:r>
        <w:br/>
      </w:r>
      <w:r>
        <w:rPr>
          <w:rFonts w:ascii="Times New Roman"/>
          <w:b w:val="false"/>
          <w:i w:val="false"/>
          <w:color w:val="000000"/>
          <w:sz w:val="28"/>
        </w:rPr>
        <w:t>
      7) в строку 110.00.030 переносится сумма, отраженная в строке 110.17.003;
</w:t>
      </w:r>
      <w:r>
        <w:br/>
      </w:r>
      <w:r>
        <w:rPr>
          <w:rFonts w:ascii="Times New Roman"/>
          <w:b w:val="false"/>
          <w:i w:val="false"/>
          <w:color w:val="000000"/>
          <w:sz w:val="28"/>
        </w:rPr>
        <w:t>
      8) в строку 110.00.031 переносится сумма, отраженная в строке 110.18.001D;
</w:t>
      </w:r>
      <w:r>
        <w:br/>
      </w:r>
      <w:r>
        <w:rPr>
          <w:rFonts w:ascii="Times New Roman"/>
          <w:b w:val="false"/>
          <w:i w:val="false"/>
          <w:color w:val="000000"/>
          <w:sz w:val="28"/>
        </w:rPr>
        <w:t>
      9) в строку 110.00.032 переносится сумма, отраженная в строке 110.19.006;
</w:t>
      </w:r>
      <w:r>
        <w:br/>
      </w:r>
      <w:r>
        <w:rPr>
          <w:rFonts w:ascii="Times New Roman"/>
          <w:b w:val="false"/>
          <w:i w:val="false"/>
          <w:color w:val="000000"/>
          <w:sz w:val="28"/>
        </w:rPr>
        <w:t>
      10) в строку 110.00.033 переносится  сумма, отраженная в строке 110.09.002В;
</w:t>
      </w:r>
      <w:r>
        <w:br/>
      </w:r>
      <w:r>
        <w:rPr>
          <w:rFonts w:ascii="Times New Roman"/>
          <w:b w:val="false"/>
          <w:i w:val="false"/>
          <w:color w:val="000000"/>
          <w:sz w:val="28"/>
        </w:rPr>
        <w:t>
      11) в строке 110.00.034 указывается сумма уплаченных в бюджет налогов в пределах начисленных,  в соответствии со 
</w:t>
      </w:r>
      <w:r>
        <w:rPr>
          <w:rFonts w:ascii="Times New Roman"/>
          <w:b w:val="false"/>
          <w:i w:val="false"/>
          <w:color w:val="000000"/>
          <w:sz w:val="28"/>
        </w:rPr>
        <w:t xml:space="preserve"> статьей 103 </w:t>
      </w:r>
      <w:r>
        <w:rPr>
          <w:rFonts w:ascii="Times New Roman"/>
          <w:b w:val="false"/>
          <w:i w:val="false"/>
          <w:color w:val="000000"/>
          <w:sz w:val="28"/>
        </w:rPr>
        <w:t>
 Налогового кодекса;
</w:t>
      </w:r>
      <w:r>
        <w:br/>
      </w:r>
      <w:r>
        <w:rPr>
          <w:rFonts w:ascii="Times New Roman"/>
          <w:b w:val="false"/>
          <w:i w:val="false"/>
          <w:color w:val="000000"/>
          <w:sz w:val="28"/>
        </w:rPr>
        <w:t>
      12) в строку 110.00.035 переносится сумма, отраженная в строке 110.21.001;
</w:t>
      </w:r>
      <w:r>
        <w:br/>
      </w:r>
      <w:r>
        <w:rPr>
          <w:rFonts w:ascii="Times New Roman"/>
          <w:b w:val="false"/>
          <w:i w:val="false"/>
          <w:color w:val="000000"/>
          <w:sz w:val="28"/>
        </w:rPr>
        <w:t>
      13) в строке 110.00.036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110.00.036А по 110.00.036F;
</w:t>
      </w:r>
      <w:r>
        <w:br/>
      </w:r>
      <w:r>
        <w:rPr>
          <w:rFonts w:ascii="Times New Roman"/>
          <w:b w:val="false"/>
          <w:i w:val="false"/>
          <w:color w:val="000000"/>
          <w:sz w:val="28"/>
        </w:rPr>
        <w:t>
      14) в строку 110.00.036A переносится сумма, отраженная в строке 110.22.004E;
</w:t>
      </w:r>
      <w:r>
        <w:br/>
      </w:r>
      <w:r>
        <w:rPr>
          <w:rFonts w:ascii="Times New Roman"/>
          <w:b w:val="false"/>
          <w:i w:val="false"/>
          <w:color w:val="000000"/>
          <w:sz w:val="28"/>
        </w:rPr>
        <w:t>
      15) в строку 110.00.036B переносится сумма, отраженная в строке 110.22.005E;
</w:t>
      </w:r>
      <w:r>
        <w:br/>
      </w:r>
      <w:r>
        <w:rPr>
          <w:rFonts w:ascii="Times New Roman"/>
          <w:b w:val="false"/>
          <w:i w:val="false"/>
          <w:color w:val="000000"/>
          <w:sz w:val="28"/>
        </w:rPr>
        <w:t>
      16) в строку 110.00.036C переносится сумма, отраженная в строке 110.23.001B;
</w:t>
      </w:r>
      <w:r>
        <w:br/>
      </w:r>
      <w:r>
        <w:rPr>
          <w:rFonts w:ascii="Times New Roman"/>
          <w:b w:val="false"/>
          <w:i w:val="false"/>
          <w:color w:val="000000"/>
          <w:sz w:val="28"/>
        </w:rPr>
        <w:t>
      17) в строку 110.00.036D переносятся суммы, отраженные в строкам 110.22.004I и 110.22.005G;
</w:t>
      </w:r>
      <w:r>
        <w:br/>
      </w:r>
      <w:r>
        <w:rPr>
          <w:rFonts w:ascii="Times New Roman"/>
          <w:b w:val="false"/>
          <w:i w:val="false"/>
          <w:color w:val="000000"/>
          <w:sz w:val="28"/>
        </w:rPr>
        <w:t>
      18) в строку 110.00.036E переносятся суммы, отраженные в строкам 110.22.004Н и 110.22.005F;
</w:t>
      </w:r>
      <w:r>
        <w:br/>
      </w:r>
      <w:r>
        <w:rPr>
          <w:rFonts w:ascii="Times New Roman"/>
          <w:b w:val="false"/>
          <w:i w:val="false"/>
          <w:color w:val="000000"/>
          <w:sz w:val="28"/>
        </w:rPr>
        <w:t>
      19) в строку 110.00.036F переносятся суммы, отраженные в строках 110.22.004F и 110.22.007Е;
</w:t>
      </w:r>
      <w:r>
        <w:br/>
      </w:r>
      <w:r>
        <w:rPr>
          <w:rFonts w:ascii="Times New Roman"/>
          <w:b w:val="false"/>
          <w:i w:val="false"/>
          <w:color w:val="000000"/>
          <w:sz w:val="28"/>
        </w:rPr>
        <w:t>
      20) в строке 110.00.037 указывается общая сумма вычетов, определяемая сложением сумм строк с 110.00.024 по 110.00.036.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110.00.038 указывается сумма налогооблагаемого дохода (убытка), определяемая как разница строк 110.00.023 и 110.00.037;
</w:t>
      </w:r>
      <w:r>
        <w:br/>
      </w:r>
      <w:r>
        <w:rPr>
          <w:rFonts w:ascii="Times New Roman"/>
          <w:b w:val="false"/>
          <w:i w:val="false"/>
          <w:color w:val="000000"/>
          <w:sz w:val="28"/>
        </w:rPr>
        <w:t>
      2) в строке 110.00.039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110.00.038. При этом, если сумма по строке 110.00.036С больше или равна сумме строки 110.00.038, то в строке 110.00.039 отражается сумма, указанная в строке 110.00.038. Если сумма по строке 110.00.036С меньше суммы по строке 110.00.038, в строку 110.00.039 переносится сумма строки 110.00.036С;
</w:t>
      </w:r>
      <w:r>
        <w:br/>
      </w:r>
      <w:r>
        <w:rPr>
          <w:rFonts w:ascii="Times New Roman"/>
          <w:b w:val="false"/>
          <w:i w:val="false"/>
          <w:color w:val="000000"/>
          <w:sz w:val="28"/>
        </w:rPr>
        <w:t>
      3) в строке 110.00.040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(110.00.038 - 110.00.039 + 110.02.002);
</w:t>
      </w:r>
      <w:r>
        <w:br/>
      </w:r>
      <w:r>
        <w:rPr>
          <w:rFonts w:ascii="Times New Roman"/>
          <w:b w:val="false"/>
          <w:i w:val="false"/>
          <w:color w:val="000000"/>
          <w:sz w:val="28"/>
        </w:rPr>
        <w:t>
      4) в строке 110.00.041 указывается общая сумма расходов (доходов), исключаемых (включаемых) из (в) налогооблагаемого (-ый) дохода (-) в соответствии со 
</w:t>
      </w:r>
      <w:r>
        <w:rPr>
          <w:rFonts w:ascii="Times New Roman"/>
          <w:b w:val="false"/>
          <w:i w:val="false"/>
          <w:color w:val="000000"/>
          <w:sz w:val="28"/>
        </w:rPr>
        <w:t xml:space="preserve"> статьей 122 </w:t>
      </w:r>
      <w:r>
        <w:rPr>
          <w:rFonts w:ascii="Times New Roman"/>
          <w:b w:val="false"/>
          <w:i w:val="false"/>
          <w:color w:val="000000"/>
          <w:sz w:val="28"/>
        </w:rPr>
        <w:t>
 Налогового кодекса (сумма с 110.00.041А по 110.00.041С) в пределах суммы 110.00.038 х 2 % + (сумма c 110.00.041D по 110.00.041G) - 110.00.041Н;
</w:t>
      </w:r>
      <w:r>
        <w:br/>
      </w:r>
      <w:r>
        <w:rPr>
          <w:rFonts w:ascii="Times New Roman"/>
          <w:b w:val="false"/>
          <w:i w:val="false"/>
          <w:color w:val="000000"/>
          <w:sz w:val="28"/>
        </w:rPr>
        <w:t>
      5) в строке 110.00.041A указывается сумма расходов, фактически понесенных на содержание объектов социальной сферы, в соответствии с подпунктом 1)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110.00.041B указывается сумма, безвозмездно переданного имущества некоммерческим организациям в соответствии с подпунктом 2) пункта 1 статьи 122 Налогового кодекса;
</w:t>
      </w:r>
      <w:r>
        <w:br/>
      </w:r>
      <w:r>
        <w:rPr>
          <w:rFonts w:ascii="Times New Roman"/>
          <w:b w:val="false"/>
          <w:i w:val="false"/>
          <w:color w:val="000000"/>
          <w:sz w:val="28"/>
        </w:rPr>
        <w:t>
      7) в строке 110.00.041C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8) строка 110.00.041D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9) в строке 110.00.041E указывается сумма вознаграждения, полученная по финансовому лизингу основных средств, в соответствии с пунктом 3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110.00.041F указывается сумма дохода в соответствии с пунктом 4 или 4-1 статьи 122 Налогового кодекса;
</w:t>
      </w:r>
      <w:r>
        <w:br/>
      </w:r>
      <w:r>
        <w:rPr>
          <w:rFonts w:ascii="Times New Roman"/>
          <w:b w:val="false"/>
          <w:i w:val="false"/>
          <w:color w:val="000000"/>
          <w:sz w:val="28"/>
        </w:rPr>
        <w:t>
      11) в строке 110.00.041G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12) в строке 110.00.041H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отраженные в строках с 110.00.041А по 110.00.041С, составляет сумму, меньшую чем два процента от налогооблагаемого дохода (110.00.038), то исключению из налогооблагаемого дохода подлежит фактическая сумма произведенных расходов. В случае, если сумма составляет сумму, большую чем два процента от налогооблагаемого дохода, то исключению подлежит сумма, определенная в размере двух процентов налогооблагаемого дохода;
</w:t>
      </w:r>
      <w:r>
        <w:br/>
      </w:r>
      <w:r>
        <w:rPr>
          <w:rFonts w:ascii="Times New Roman"/>
          <w:b w:val="false"/>
          <w:i w:val="false"/>
          <w:color w:val="000000"/>
          <w:sz w:val="28"/>
        </w:rPr>
        <w:t>
      14) в строке 110.00.042 указывается сумма убытка, определенная согласно пункту 1 
</w:t>
      </w:r>
      <w:r>
        <w:rPr>
          <w:rFonts w:ascii="Times New Roman"/>
          <w:b w:val="false"/>
          <w:i w:val="false"/>
          <w:color w:val="000000"/>
          <w:sz w:val="28"/>
        </w:rPr>
        <w:t xml:space="preserve"> статьи 123 </w:t>
      </w:r>
      <w:r>
        <w:rPr>
          <w:rFonts w:ascii="Times New Roman"/>
          <w:b w:val="false"/>
          <w:i w:val="false"/>
          <w:color w:val="000000"/>
          <w:sz w:val="28"/>
        </w:rPr>
        <w:t>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110.25.001;
</w:t>
      </w:r>
      <w:r>
        <w:br/>
      </w:r>
      <w:r>
        <w:rPr>
          <w:rFonts w:ascii="Times New Roman"/>
          <w:b w:val="false"/>
          <w:i w:val="false"/>
          <w:color w:val="000000"/>
          <w:sz w:val="28"/>
        </w:rPr>
        <w:t>
      15) в строке 110.00.043 указывается налогооблагаемый доход с учетом корректировки и перенесенных убытков, определяемый как разница строк 110.00.038, 110.00.041 и 110.00.042. Если сумма, указанная в строке 110.00.042 больше разницы предыдущих двух строк, то величина данной строки будет отрицательной. Полученная сумма переносится в строку 110.27.001.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110.00.044 указывается сумма исчисленного налога, определенная в строке 110.27.002;
</w:t>
      </w:r>
      <w:r>
        <w:br/>
      </w:r>
      <w:r>
        <w:rPr>
          <w:rFonts w:ascii="Times New Roman"/>
          <w:b w:val="false"/>
          <w:i w:val="false"/>
          <w:color w:val="000000"/>
          <w:sz w:val="28"/>
        </w:rPr>
        <w:t>
      2) в строке 110.00.045 указывается сумма произведенных налогоплательщиком зачетов за отчетный налоговый период, определенная в строке 110.27.003;3) в строке 110.00.046 указывается сумма исчисленного налога за отчетный налоговый период, определенная в строке 110.27.004;
</w:t>
      </w:r>
      <w:r>
        <w:br/>
      </w:r>
      <w:r>
        <w:rPr>
          <w:rFonts w:ascii="Times New Roman"/>
          <w:b w:val="false"/>
          <w:i w:val="false"/>
          <w:color w:val="000000"/>
          <w:sz w:val="28"/>
        </w:rPr>
        <w:t>
      4) в строке 110.00.047 указывается сумма уплаченных авансовых платежей за отчетный налоговый период, определенная в строке
</w:t>
      </w:r>
      <w:r>
        <w:br/>
      </w:r>
      <w:r>
        <w:rPr>
          <w:rFonts w:ascii="Times New Roman"/>
          <w:b w:val="false"/>
          <w:i w:val="false"/>
          <w:color w:val="000000"/>
          <w:sz w:val="28"/>
        </w:rPr>
        <w:t>
110.27.005;
</w:t>
      </w:r>
      <w:r>
        <w:br/>
      </w:r>
      <w:r>
        <w:rPr>
          <w:rFonts w:ascii="Times New Roman"/>
          <w:b w:val="false"/>
          <w:i w:val="false"/>
          <w:color w:val="000000"/>
          <w:sz w:val="28"/>
        </w:rPr>
        <w:t>
      5) в строке 110.00.048 указывается сумма налога, подлежащего уплате, определенная в строке 110.27.006;
</w:t>
      </w:r>
      <w:r>
        <w:br/>
      </w:r>
      <w:r>
        <w:rPr>
          <w:rFonts w:ascii="Times New Roman"/>
          <w:b w:val="false"/>
          <w:i w:val="false"/>
          <w:color w:val="000000"/>
          <w:sz w:val="28"/>
        </w:rPr>
        <w:t>
      6) в строке 110.00.049 указывается сумма излишне уплаченного налога, подлежащего зачету (возврату), определенная в строке 110.27.007.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заполнении строки 110.00.047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110.01 -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"Доходы":
</w:t>
      </w:r>
      <w:r>
        <w:br/>
      </w:r>
      <w:r>
        <w:rPr>
          <w:rFonts w:ascii="Times New Roman"/>
          <w:b w:val="false"/>
          <w:i w:val="false"/>
          <w:color w:val="000000"/>
          <w:sz w:val="28"/>
        </w:rPr>
        <w:t>
      1) в строке 110.01.001 указывается общая сумма доходов от реализации товаров;
</w:t>
      </w:r>
      <w:r>
        <w:br/>
      </w:r>
      <w:r>
        <w:rPr>
          <w:rFonts w:ascii="Times New Roman"/>
          <w:b w:val="false"/>
          <w:i w:val="false"/>
          <w:color w:val="000000"/>
          <w:sz w:val="28"/>
        </w:rPr>
        <w:t>
      2) в строке 110.01.002 указывается общая сумма доходов от выполнения работ;
</w:t>
      </w:r>
      <w:r>
        <w:br/>
      </w:r>
      <w:r>
        <w:rPr>
          <w:rFonts w:ascii="Times New Roman"/>
          <w:b w:val="false"/>
          <w:i w:val="false"/>
          <w:color w:val="000000"/>
          <w:sz w:val="28"/>
        </w:rPr>
        <w:t>
      3) в строке 110.01.003 указывается общая сумма доходов от оказания услуг. Определяется как сумма строк с 110.01.003А по 110.01.003Q;
</w:t>
      </w:r>
      <w:r>
        <w:br/>
      </w:r>
      <w:r>
        <w:rPr>
          <w:rFonts w:ascii="Times New Roman"/>
          <w:b w:val="false"/>
          <w:i w:val="false"/>
          <w:color w:val="000000"/>
          <w:sz w:val="28"/>
        </w:rPr>
        <w:t>
      4) в строках с 110.01.003А по 110.01.003Q указываются доходы от оказания соответствующих видов услуг;
</w:t>
      </w:r>
      <w:r>
        <w:br/>
      </w:r>
      <w:r>
        <w:rPr>
          <w:rFonts w:ascii="Times New Roman"/>
          <w:b w:val="false"/>
          <w:i w:val="false"/>
          <w:color w:val="000000"/>
          <w:sz w:val="28"/>
        </w:rPr>
        <w:t>
      5) в строке 110.01.004 указывается общая сумма дохода от реализации товаров (работ, услуг). Определяется как сумма строк с 110.01.001 по 110.01.003.
</w:t>
      </w:r>
    </w:p>
    <w:p>
      <w:pPr>
        <w:spacing w:after="0"/>
        <w:ind w:left="0"/>
        <w:jc w:val="both"/>
      </w:pPr>
      <w:r>
        <w:rPr>
          <w:rFonts w:ascii="Times New Roman"/>
          <w:b w:val="false"/>
          <w:i w:val="false"/>
          <w:color w:val="000000"/>
          <w:sz w:val="28"/>
        </w:rPr>
        <w:t>
</w:t>
      </w:r>
      <w:r>
        <w:rPr>
          <w:rFonts w:ascii="Times New Roman"/>
          <w:b w:val="false"/>
          <w:i w:val="false"/>
          <w:color w:val="000000"/>
          <w:sz w:val="28"/>
        </w:rPr>
        <w:t>
      22. Величина строки 110.01.004 переносится в строку 110.00.001.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110.02 - Доход от прироста стоимости при реализации зданий, сооружений, строений, а также активов,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 В разделе "Реализация зданий, сооружений и строений":
</w:t>
      </w:r>
      <w:r>
        <w:br/>
      </w:r>
      <w:r>
        <w:rPr>
          <w:rFonts w:ascii="Times New Roman"/>
          <w:b w:val="false"/>
          <w:i w:val="false"/>
          <w:color w:val="000000"/>
          <w:sz w:val="28"/>
        </w:rPr>
        <w:t>
      1) строка 110.02.001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110.02.002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110.02.003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26. В разделе "Реализация активов, не подлежащих амортизации":
</w:t>
      </w:r>
      <w:r>
        <w:br/>
      </w:r>
      <w:r>
        <w:rPr>
          <w:rFonts w:ascii="Times New Roman"/>
          <w:b w:val="false"/>
          <w:i w:val="false"/>
          <w:color w:val="000000"/>
          <w:sz w:val="28"/>
        </w:rPr>
        <w:t>
      строка 110.02.004 предназначена для отражения итоговой суммы дохода от прироста стоимости при реализации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27. В разделе "Реализация ценных бумаг":
</w:t>
      </w:r>
      <w:r>
        <w:br/>
      </w:r>
      <w:r>
        <w:rPr>
          <w:rFonts w:ascii="Times New Roman"/>
          <w:b w:val="false"/>
          <w:i w:val="false"/>
          <w:color w:val="000000"/>
          <w:sz w:val="28"/>
        </w:rPr>
        <w:t>
      1) строка 110.02.005 предназначена для отражения итоговой суммы дохода (убытка) от реализации акций,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110.02.006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110.02.007 предназначена для отражения итоговой суммы дохода (убытка) от реализации облигаций,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110.02.008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110.02.009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110.02.010 предназначена для отражения суммы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110.02.011 предназначена для отражения суммы дохода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110.02.006, 110.02.009 (в зависимости доход или убыток), уменьшенный на сумму строки 110.02.010.
</w:t>
      </w:r>
      <w:r>
        <w:br/>
      </w:r>
      <w:r>
        <w:rPr>
          <w:rFonts w:ascii="Times New Roman"/>
          <w:b w:val="false"/>
          <w:i w:val="false"/>
          <w:color w:val="000000"/>
          <w:sz w:val="28"/>
        </w:rPr>
        <w:t>
      28. В разделе "Итого":
</w:t>
      </w:r>
      <w:r>
        <w:br/>
      </w:r>
      <w:r>
        <w:rPr>
          <w:rFonts w:ascii="Times New Roman"/>
          <w:b w:val="false"/>
          <w:i w:val="false"/>
          <w:color w:val="000000"/>
          <w:sz w:val="28"/>
        </w:rPr>
        <w:t>
      в строке 110.02.012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110.02.001, 110.02.004, 110.02.005, 110.02.007, 110.02.008 и 110.02.011 (при получении дохода по данным строкам).
</w:t>
      </w:r>
      <w:r>
        <w:br/>
      </w:r>
      <w:r>
        <w:rPr>
          <w:rFonts w:ascii="Times New Roman"/>
          <w:b w:val="false"/>
          <w:i w:val="false"/>
          <w:color w:val="000000"/>
          <w:sz w:val="28"/>
        </w:rPr>
        <w:t>
      29.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110.02.002,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Указанная сумма учитывается при определении суммы  строки 110.00.040.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110.02.003,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110.02.005 и 110.02.007, данные суммы переносятся в строку 110.00.022С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110.02.008 данная сумма переносится в строку 110.00.022D.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110.02.012, переносится в строку 110.00.002.
</w:t>
      </w:r>
      <w:r>
        <w:br/>
      </w:r>
      <w:r>
        <w:rPr>
          <w:rFonts w:ascii="Times New Roman"/>
          <w:b w:val="false"/>
          <w:i w:val="false"/>
          <w:color w:val="000000"/>
          <w:sz w:val="28"/>
        </w:rPr>
        <w:t>
      30. Дополнительные формы к строкам 110.02.001, 110.02.002, 110.02.003: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определенная в соответствующих строках графы Р дополнительных форм к строкам 110.22.001 и 110.22.002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110.02.001 и 110.02.002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110.02.001 переносится в строку 110.02.001, графы Е дополнительной формы к строке 110.02.002 - в строку 110.02.002, графы Е дополнительной формы к строке 110.02.003 - в строку 110.02.003.
</w:t>
      </w:r>
      <w:r>
        <w:br/>
      </w:r>
      <w:r>
        <w:rPr>
          <w:rFonts w:ascii="Times New Roman"/>
          <w:b w:val="false"/>
          <w:i w:val="false"/>
          <w:color w:val="000000"/>
          <w:sz w:val="28"/>
        </w:rPr>
        <w:t>
      31. Дополнительная форма к строке 110.02.004: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строений и ценных бумаг;
</w:t>
      </w:r>
      <w:r>
        <w:br/>
      </w:r>
      <w:r>
        <w:rPr>
          <w:rFonts w:ascii="Times New Roman"/>
          <w:b w:val="false"/>
          <w:i w:val="false"/>
          <w:color w:val="000000"/>
          <w:sz w:val="28"/>
        </w:rPr>
        <w:t>
      3) в графе С указывается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110.02.004 переносится в строку 110.02.004.
</w:t>
      </w:r>
      <w:r>
        <w:br/>
      </w:r>
      <w:r>
        <w:rPr>
          <w:rFonts w:ascii="Times New Roman"/>
          <w:b w:val="false"/>
          <w:i w:val="false"/>
          <w:color w:val="000000"/>
          <w:sz w:val="28"/>
        </w:rPr>
        <w:t>
      32. Дополнительные формы к строкам 110.02.005, 110.02.006: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110.02.005 переносится в строку 110.02.005, графы Е дополнительной формы к строке 110.02.006 - в строку 110.02.006.
</w:t>
      </w:r>
      <w:r>
        <w:br/>
      </w:r>
      <w:r>
        <w:rPr>
          <w:rFonts w:ascii="Times New Roman"/>
          <w:b w:val="false"/>
          <w:i w:val="false"/>
          <w:color w:val="000000"/>
          <w:sz w:val="28"/>
        </w:rPr>
        <w:t>
      33. Дополнительные формы к строкам 110.02.007, 110.02.008, 110.02.009: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находящиеся в официальных списках "А" и "В" фондовой биржи;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номинальная стоимость долговых ценных бумаг;
</w:t>
      </w:r>
      <w:r>
        <w:br/>
      </w:r>
      <w:r>
        <w:rPr>
          <w:rFonts w:ascii="Times New Roman"/>
          <w:b w:val="false"/>
          <w:i w:val="false"/>
          <w:color w:val="000000"/>
          <w:sz w:val="28"/>
        </w:rPr>
        <w:t>
      4) в графе D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величину купона, оплаченной покупателем продавцу;
</w:t>
      </w:r>
      <w:r>
        <w:br/>
      </w:r>
      <w:r>
        <w:rPr>
          <w:rFonts w:ascii="Times New Roman"/>
          <w:b w:val="false"/>
          <w:i w:val="false"/>
          <w:color w:val="000000"/>
          <w:sz w:val="28"/>
        </w:rPr>
        <w:t>
      5) в графе E указывается сумма дисконта либо премии, которая определяется как разница сумм граф C и D;
</w:t>
      </w:r>
      <w:r>
        <w:br/>
      </w:r>
      <w:r>
        <w:rPr>
          <w:rFonts w:ascii="Times New Roman"/>
          <w:b w:val="false"/>
          <w:i w:val="false"/>
          <w:color w:val="000000"/>
          <w:sz w:val="28"/>
        </w:rPr>
        <w:t>
      6) в графе F указывается стоимость реализации долговых ценных бумаг без учета купона, полученного от покупателя при реализации до даты выплаты вознаграждения по ним. Сумма купона, не нашедшая отражения в данной графе, указывается в соответствующих строках графы D дополнительной формы к строке 110.08.002;
</w:t>
      </w:r>
      <w:r>
        <w:br/>
      </w:r>
      <w:r>
        <w:rPr>
          <w:rFonts w:ascii="Times New Roman"/>
          <w:b w:val="false"/>
          <w:i w:val="false"/>
          <w:color w:val="000000"/>
          <w:sz w:val="28"/>
        </w:rPr>
        <w:t>
      7) в графе G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G = (E / срок обращения (в днях)) х (период владения (в днях));
</w:t>
      </w:r>
      <w:r>
        <w:br/>
      </w:r>
      <w:r>
        <w:rPr>
          <w:rFonts w:ascii="Times New Roman"/>
          <w:b w:val="false"/>
          <w:i w:val="false"/>
          <w:color w:val="000000"/>
          <w:sz w:val="28"/>
        </w:rPr>
        <w:t>
      8) в графе Н указывается доход (убыток) от реализации долговых ценных бумаг, определяемый как разница сумм граф F и суммой граф D и G (H=(F-(D+G))).
</w:t>
      </w:r>
      <w:r>
        <w:br/>
      </w:r>
      <w:r>
        <w:rPr>
          <w:rFonts w:ascii="Times New Roman"/>
          <w:b w:val="false"/>
          <w:i w:val="false"/>
          <w:color w:val="000000"/>
          <w:sz w:val="28"/>
        </w:rPr>
        <w:t>
      Итоговая величина графы Н дополнительной формы к строке 110.02.007 переносится в строку 110.02.007, графы Н дополнительной формы к строке 110.02.008 - в строку 110.02.008, графы Н дополнительной формы к строке 110.02.009 - в строку 110.02.009.
</w:t>
      </w:r>
      <w:r>
        <w:br/>
      </w:r>
      <w:r>
        <w:rPr>
          <w:rFonts w:ascii="Times New Roman"/>
          <w:b w:val="false"/>
          <w:i w:val="false"/>
          <w:color w:val="000000"/>
          <w:sz w:val="28"/>
        </w:rPr>
        <w:t>
      34. Дополнительная форма к строке 110.02.010: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110.02.006, 110.02.009.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графы С за соответствующий налоговый период дополнительной формы к строке 110.02.010 переносится в строку 110.02.010.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110.03 -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"Сомнительные обязательства по товарам (работам, услугам)":
</w:t>
      </w:r>
      <w:r>
        <w:br/>
      </w:r>
      <w:r>
        <w:rPr>
          <w:rFonts w:ascii="Times New Roman"/>
          <w:b w:val="false"/>
          <w:i w:val="false"/>
          <w:color w:val="000000"/>
          <w:sz w:val="28"/>
        </w:rPr>
        <w:t>
      строка 110.03.001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38. В разделе "Сомнительные обязательства по доходам работников":
</w:t>
      </w:r>
      <w:r>
        <w:br/>
      </w:r>
      <w:r>
        <w:rPr>
          <w:rFonts w:ascii="Times New Roman"/>
          <w:b w:val="false"/>
          <w:i w:val="false"/>
          <w:color w:val="000000"/>
          <w:sz w:val="28"/>
        </w:rPr>
        <w:t>
      строка 110.03.002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39. В разделе "Всего сомнительных обязательств":
</w:t>
      </w:r>
      <w:r>
        <w:br/>
      </w:r>
      <w:r>
        <w:rPr>
          <w:rFonts w:ascii="Times New Roman"/>
          <w:b w:val="false"/>
          <w:i w:val="false"/>
          <w:color w:val="000000"/>
          <w:sz w:val="28"/>
        </w:rPr>
        <w:t>
      строка 110.03.003 предназначена для отражения общей суммы кредиторской задолженности, признанной налогоплательщиком сомнительной, и определяется как сумма строк 110.03.001С и 110.03.002А.
</w:t>
      </w:r>
      <w:r>
        <w:br/>
      </w:r>
      <w:r>
        <w:rPr>
          <w:rFonts w:ascii="Times New Roman"/>
          <w:b w:val="false"/>
          <w:i w:val="false"/>
          <w:color w:val="000000"/>
          <w:sz w:val="28"/>
        </w:rPr>
        <w:t>
      40. Величина строки 110.03.003 переносится в строку 110.00.004.
</w:t>
      </w:r>
      <w:r>
        <w:br/>
      </w:r>
      <w:r>
        <w:rPr>
          <w:rFonts w:ascii="Times New Roman"/>
          <w:b w:val="false"/>
          <w:i w:val="false"/>
          <w:color w:val="000000"/>
          <w:sz w:val="28"/>
        </w:rPr>
        <w:t>
      41. Дополнительная форма к строке 110.03.001: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110.03.001 переносится в строку 110.03.001А, графы Н - в строку 110.03.001В, графы I - в строку 110.03.001С.
</w:t>
      </w:r>
      <w:r>
        <w:br/>
      </w:r>
      <w:r>
        <w:rPr>
          <w:rFonts w:ascii="Times New Roman"/>
          <w:b w:val="false"/>
          <w:i w:val="false"/>
          <w:color w:val="000000"/>
          <w:sz w:val="28"/>
        </w:rPr>
        <w:t>
      42. Дополнительная форма к строке 110.03.002: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J дополнительной формы к строке 110.03.002 переносится в строку 110.03.002А, графы K - в строку 110.03.002В.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110.04 -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45. В разделе "Аренда имущества":
</w:t>
      </w:r>
      <w:r>
        <w:br/>
      </w:r>
      <w:r>
        <w:rPr>
          <w:rFonts w:ascii="Times New Roman"/>
          <w:b w:val="false"/>
          <w:i w:val="false"/>
          <w:color w:val="000000"/>
          <w:sz w:val="28"/>
        </w:rPr>
        <w:t>
      строка 110.04.001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46. Величина строки 110.04.001 переносится в строку 110.00.005. 
</w:t>
      </w:r>
      <w:r>
        <w:br/>
      </w:r>
      <w:r>
        <w:rPr>
          <w:rFonts w:ascii="Times New Roman"/>
          <w:b w:val="false"/>
          <w:i w:val="false"/>
          <w:color w:val="000000"/>
          <w:sz w:val="28"/>
        </w:rPr>
        <w:t>
      47. Дополнительная форма к строке 110.04.001: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205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110.04.001 переносится в строку 110.04.001.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110.05 -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снижения размеров созданных провизий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Данная форма предназначена для определения доходов от снижения размеров созданных провизий банков и организаций, осуществляющих отдельные виды банковских операций, в соответствии со 
</w:t>
      </w:r>
      <w:r>
        <w:rPr>
          <w:rFonts w:ascii="Times New Roman"/>
          <w:b w:val="false"/>
          <w:i w:val="false"/>
          <w:color w:val="000000"/>
          <w:sz w:val="28"/>
        </w:rPr>
        <w:t xml:space="preserve"> статьей 85 </w:t>
      </w:r>
      <w:r>
        <w:rPr>
          <w:rFonts w:ascii="Times New Roman"/>
          <w:b w:val="false"/>
          <w:i w:val="false"/>
          <w:color w:val="000000"/>
          <w:sz w:val="28"/>
        </w:rPr>
        <w:t>
 Налогового кодекса.
</w:t>
      </w:r>
      <w:r>
        <w:br/>
      </w:r>
      <w:r>
        <w:rPr>
          <w:rFonts w:ascii="Times New Roman"/>
          <w:b w:val="false"/>
          <w:i w:val="false"/>
          <w:color w:val="000000"/>
          <w:sz w:val="28"/>
        </w:rPr>
        <w:t>
      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50. В разделе "Изменение размера требований при исполнении обязательства":
</w:t>
      </w:r>
      <w:r>
        <w:br/>
      </w:r>
      <w:r>
        <w:rPr>
          <w:rFonts w:ascii="Times New Roman"/>
          <w:b w:val="false"/>
          <w:i w:val="false"/>
          <w:color w:val="000000"/>
          <w:sz w:val="28"/>
        </w:rPr>
        <w:t>
      строка 110.05.001 предназначена для отражения итоговых сумм при изменении размера требований при исполнении обязательства и заполняется на основании данных дополнительной формы.
</w:t>
      </w:r>
      <w:r>
        <w:br/>
      </w:r>
      <w:r>
        <w:rPr>
          <w:rFonts w:ascii="Times New Roman"/>
          <w:b w:val="false"/>
          <w:i w:val="false"/>
          <w:color w:val="000000"/>
          <w:sz w:val="28"/>
        </w:rPr>
        <w:t>
      51. В разделе "Изменение размера требований на основании договора об отступном, новации, переуступки права требования и (или) на иных основаниях":
</w:t>
      </w:r>
      <w:r>
        <w:br/>
      </w:r>
      <w:r>
        <w:rPr>
          <w:rFonts w:ascii="Times New Roman"/>
          <w:b w:val="false"/>
          <w:i w:val="false"/>
          <w:color w:val="000000"/>
          <w:sz w:val="28"/>
        </w:rPr>
        <w:t>
      строка 110.05.002 предназначена для отражения итоговых сумм при изменении размера требований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и заполняется на основании данных дополнительной формы.
</w:t>
      </w:r>
      <w:r>
        <w:br/>
      </w:r>
      <w:r>
        <w:rPr>
          <w:rFonts w:ascii="Times New Roman"/>
          <w:b w:val="false"/>
          <w:i w:val="false"/>
          <w:color w:val="000000"/>
          <w:sz w:val="28"/>
        </w:rPr>
        <w:t>
      52. В разделе "Изменение размера провизий при переклассификации требований":
</w:t>
      </w:r>
      <w:r>
        <w:br/>
      </w:r>
      <w:r>
        <w:rPr>
          <w:rFonts w:ascii="Times New Roman"/>
          <w:b w:val="false"/>
          <w:i w:val="false"/>
          <w:color w:val="000000"/>
          <w:sz w:val="28"/>
        </w:rPr>
        <w:t>
      строка 110.05.003 предназначена для отражения итоговых сумм при изменении размера провизий при переклассификации требований и заполняется на основании данных дополнительной формы.
</w:t>
      </w:r>
      <w:r>
        <w:br/>
      </w:r>
      <w:r>
        <w:rPr>
          <w:rFonts w:ascii="Times New Roman"/>
          <w:b w:val="false"/>
          <w:i w:val="false"/>
          <w:color w:val="000000"/>
          <w:sz w:val="28"/>
        </w:rPr>
        <w:t>
      53. В разделе "Итого":
</w:t>
      </w:r>
      <w:r>
        <w:br/>
      </w:r>
      <w:r>
        <w:rPr>
          <w:rFonts w:ascii="Times New Roman"/>
          <w:b w:val="false"/>
          <w:i w:val="false"/>
          <w:color w:val="000000"/>
          <w:sz w:val="28"/>
        </w:rPr>
        <w:t>
      строка 110.05.004 предназначена для отражения общей суммы дохода от снижения размеров созданных провизий, определяемой как сумма строк 110.05.001D, 110.05.002D, 110.05.003F.
</w:t>
      </w:r>
      <w:r>
        <w:br/>
      </w:r>
      <w:r>
        <w:rPr>
          <w:rFonts w:ascii="Times New Roman"/>
          <w:b w:val="false"/>
          <w:i w:val="false"/>
          <w:color w:val="000000"/>
          <w:sz w:val="28"/>
        </w:rPr>
        <w:t>
      54. Суммы по сомнительным и безнадежным активам, условным обязательствам указываются в соответствующих строках.
</w:t>
      </w:r>
      <w:r>
        <w:br/>
      </w:r>
      <w:r>
        <w:rPr>
          <w:rFonts w:ascii="Times New Roman"/>
          <w:b w:val="false"/>
          <w:i w:val="false"/>
          <w:color w:val="000000"/>
          <w:sz w:val="28"/>
        </w:rPr>
        <w:t>
      При определении доходов от снижения размеров созданных провизий, безнадежными активами признаются активы, находящиеся как в балансе, так и учитываемые за балансом (списанные за баланс с 1 января 2002 года).
</w:t>
      </w:r>
      <w:r>
        <w:br/>
      </w:r>
      <w:r>
        <w:rPr>
          <w:rFonts w:ascii="Times New Roman"/>
          <w:b w:val="false"/>
          <w:i w:val="false"/>
          <w:color w:val="000000"/>
          <w:sz w:val="28"/>
        </w:rPr>
        <w:t>
      55. Величина строки 110.05.004 переносится в строку 110.00.006. 
</w:t>
      </w:r>
      <w:r>
        <w:br/>
      </w:r>
      <w:r>
        <w:rPr>
          <w:rFonts w:ascii="Times New Roman"/>
          <w:b w:val="false"/>
          <w:i w:val="false"/>
          <w:color w:val="000000"/>
          <w:sz w:val="28"/>
        </w:rPr>
        <w:t>
      56. Дополнительная форма к строке 110.05.001: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требований, указанных в графе C;
</w:t>
      </w:r>
      <w:r>
        <w:br/>
      </w:r>
      <w:r>
        <w:rPr>
          <w:rFonts w:ascii="Times New Roman"/>
          <w:b w:val="false"/>
          <w:i w:val="false"/>
          <w:color w:val="000000"/>
          <w:sz w:val="28"/>
        </w:rPr>
        <w:t>
      5) в графе E указывается удельный вес исполненной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исполненной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110.05.001 переносится в строку 110.05.001А, графы D - в строку 110.05.001В, графы F - в строку 110.05.001С, графы G - в строку 110.05.001D.
</w:t>
      </w:r>
      <w:r>
        <w:br/>
      </w:r>
      <w:r>
        <w:rPr>
          <w:rFonts w:ascii="Times New Roman"/>
          <w:b w:val="false"/>
          <w:i w:val="false"/>
          <w:color w:val="000000"/>
          <w:sz w:val="28"/>
        </w:rPr>
        <w:t>
      57. Дополнительная форма к строке 110.05.002: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прекращенных требований, указанных в графе C, на основании договора об отступном, договора новации, переуступки права требования путем заключения договора цессии (или) на иных основаниях, предусмотренных законодательством Республики Казахстан;
</w:t>
      </w:r>
      <w:r>
        <w:br/>
      </w:r>
      <w:r>
        <w:rPr>
          <w:rFonts w:ascii="Times New Roman"/>
          <w:b w:val="false"/>
          <w:i w:val="false"/>
          <w:color w:val="000000"/>
          <w:sz w:val="28"/>
        </w:rPr>
        <w:t>
      5) в графе E указывается удельный вес прекращенной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прекращенной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110.05.002 переносится в строку 110.05.002А, графы D - в строку 110.05.002В, графы F - в строку 110.05.002С, графы G - в строку 110.05.002D.
</w:t>
      </w:r>
      <w:r>
        <w:br/>
      </w:r>
      <w:r>
        <w:rPr>
          <w:rFonts w:ascii="Times New Roman"/>
          <w:b w:val="false"/>
          <w:i w:val="false"/>
          <w:color w:val="000000"/>
          <w:sz w:val="28"/>
        </w:rPr>
        <w:t>
      58. Дополнительная форма к строке 110.05.003: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в течение отчетного налогового периода требований, учтенных в соответствующих строках графы D дополнительной формы к строке 110.05.001;
</w:t>
      </w:r>
      <w:r>
        <w:br/>
      </w:r>
      <w:r>
        <w:rPr>
          <w:rFonts w:ascii="Times New Roman"/>
          <w:b w:val="false"/>
          <w:i w:val="false"/>
          <w:color w:val="000000"/>
          <w:sz w:val="28"/>
        </w:rPr>
        <w:t>
      5) в графе Е указываются общие суммы прекращенных в течение отчетного налогового периода требований, учтенных в соответствующих строках графы D дополнительной формы к строке 110.05.002;
</w:t>
      </w:r>
      <w:r>
        <w:br/>
      </w:r>
      <w:r>
        <w:rPr>
          <w:rFonts w:ascii="Times New Roman"/>
          <w:b w:val="false"/>
          <w:i w:val="false"/>
          <w:color w:val="000000"/>
          <w:sz w:val="28"/>
        </w:rPr>
        <w:t>
      6) в графе F указываются общие суммы требований на конец отчетного налогового периода из числа учтенных в графе C, при переклассификации требований;
</w:t>
      </w:r>
      <w:r>
        <w:br/>
      </w:r>
      <w:r>
        <w:rPr>
          <w:rFonts w:ascii="Times New Roman"/>
          <w:b w:val="false"/>
          <w:i w:val="false"/>
          <w:color w:val="000000"/>
          <w:sz w:val="28"/>
        </w:rPr>
        <w:t>
      7) в графе G указывается сумма уменьшения размера требований, определяемая как разница сумм графы C и граф D, Е, F. При этом в данном приложении должны отражаться только требования, по которым в данной графе выявляется положительная разница;
</w:t>
      </w:r>
      <w:r>
        <w:br/>
      </w:r>
      <w:r>
        <w:rPr>
          <w:rFonts w:ascii="Times New Roman"/>
          <w:b w:val="false"/>
          <w:i w:val="false"/>
          <w:color w:val="000000"/>
          <w:sz w:val="28"/>
        </w:rPr>
        <w:t>
      8) в графе Н указываются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9) в графе I указываются суммы провизий, отнесенных на вычет по переклассифицированной части требований, определяемые как произведение сумм граф G и H.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110.05.003 переносится в строку 110.05.003А, графы D - в строку 110.05.003В, графы E - в строку 110.05.003С, графы F - в строку 110.05.003D, графы G - в строку 110.05.003E, графы I - в строку 110.05.003F.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110.06 -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59.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w:t>
      </w:r>
      <w:r>
        <w:rPr>
          <w:rFonts w:ascii="Times New Roman"/>
          <w:b w:val="false"/>
          <w:i w:val="false"/>
          <w:color w:val="000000"/>
          <w:sz w:val="28"/>
        </w:rPr>
        <w:t xml:space="preserve"> статьей 90 </w:t>
      </w:r>
      <w:r>
        <w:rPr>
          <w:rFonts w:ascii="Times New Roman"/>
          <w:b w:val="false"/>
          <w:i w:val="false"/>
          <w:color w:val="000000"/>
          <w:sz w:val="28"/>
        </w:rPr>
        <w:t>
 Налогового кодекса.
</w:t>
      </w:r>
      <w:r>
        <w:br/>
      </w:r>
      <w:r>
        <w:rPr>
          <w:rFonts w:ascii="Times New Roman"/>
          <w:b w:val="false"/>
          <w:i w:val="false"/>
          <w:color w:val="000000"/>
          <w:sz w:val="28"/>
        </w:rPr>
        <w:t>
      60.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61. В разделе "Имущество":
</w:t>
      </w:r>
      <w:r>
        <w:br/>
      </w:r>
      <w:r>
        <w:rPr>
          <w:rFonts w:ascii="Times New Roman"/>
          <w:b w:val="false"/>
          <w:i w:val="false"/>
          <w:color w:val="000000"/>
          <w:sz w:val="28"/>
        </w:rPr>
        <w:t>
      строка 110.06.001 предназначена для отражения сведений о сумме безвозмездно полученного имущества налогоплательщиком в течении отчетного налогового периода и заполняется на основании данных дополнительной формы.
</w:t>
      </w:r>
      <w:r>
        <w:br/>
      </w:r>
      <w:r>
        <w:rPr>
          <w:rFonts w:ascii="Times New Roman"/>
          <w:b w:val="false"/>
          <w:i w:val="false"/>
          <w:color w:val="000000"/>
          <w:sz w:val="28"/>
        </w:rPr>
        <w:t>
      62. Величина строки 110.06.001 переносится в строку 110.00.013.
</w:t>
      </w:r>
      <w:r>
        <w:br/>
      </w:r>
      <w:r>
        <w:rPr>
          <w:rFonts w:ascii="Times New Roman"/>
          <w:b w:val="false"/>
          <w:i w:val="false"/>
          <w:color w:val="000000"/>
          <w:sz w:val="28"/>
        </w:rPr>
        <w:t>
      63. Дополнительная форма к строке 110.06.001: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поставщика имущества (работ, услуг)/код страны резидентства согласно пункту 205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110.06.001 переносится в строку 110.06.001.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110.07 -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Данная форма предназначена для определения дохода в виде дивидендов, полученных налогоплательщиком как в Республике Казахстан, так и за его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66. В разделе "Дивиденды":
</w:t>
      </w:r>
      <w:r>
        <w:br/>
      </w:r>
      <w:r>
        <w:rPr>
          <w:rFonts w:ascii="Times New Roman"/>
          <w:b w:val="false"/>
          <w:i w:val="false"/>
          <w:color w:val="000000"/>
          <w:sz w:val="28"/>
        </w:rPr>
        <w:t>
      1) строка 110.07.001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110.07.002 предназначена для отражения суммы полученных дивидендов за пределами Республики Казахстан. В данную строку переносится сумма, указанная в строке 110.26.001А;
</w:t>
      </w:r>
      <w:r>
        <w:br/>
      </w:r>
      <w:r>
        <w:rPr>
          <w:rFonts w:ascii="Times New Roman"/>
          <w:b w:val="false"/>
          <w:i w:val="false"/>
          <w:color w:val="000000"/>
          <w:sz w:val="28"/>
        </w:rPr>
        <w:t>
      3) строка 110.07.003 предназначена для отражения итоговой суммы дивидендов, полученных налогоплательщиком, определяемой как сумма строк 110.07.001 и 110.07.002.
</w:t>
      </w:r>
      <w:r>
        <w:br/>
      </w:r>
      <w:r>
        <w:rPr>
          <w:rFonts w:ascii="Times New Roman"/>
          <w:b w:val="false"/>
          <w:i w:val="false"/>
          <w:color w:val="000000"/>
          <w:sz w:val="28"/>
        </w:rPr>
        <w:t>
      67. Величина строки 110.07.003 переносится в строку 110.00.014.
</w:t>
      </w:r>
      <w:r>
        <w:br/>
      </w:r>
      <w:r>
        <w:rPr>
          <w:rFonts w:ascii="Times New Roman"/>
          <w:b w:val="false"/>
          <w:i w:val="false"/>
          <w:color w:val="000000"/>
          <w:sz w:val="28"/>
        </w:rPr>
        <w:t>
      68. Дополнительная форма к строке 110.07.001: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110.07.001 переносится в строку 110.07.001.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110.08 -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70.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71. В разделе "Вознаграждения по кредитам, активам":
</w:t>
      </w:r>
      <w:r>
        <w:br/>
      </w:r>
      <w:r>
        <w:rPr>
          <w:rFonts w:ascii="Times New Roman"/>
          <w:b w:val="false"/>
          <w:i w:val="false"/>
          <w:color w:val="000000"/>
          <w:sz w:val="28"/>
        </w:rPr>
        <w:t>
      строка 110.08.001 предназначена для отражения суммы вознаграждений по кредитам и другим видам активов,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72. В разделе "Вознаграждения по долговым ценным бумагам":
</w:t>
      </w:r>
      <w:r>
        <w:br/>
      </w:r>
      <w:r>
        <w:rPr>
          <w:rFonts w:ascii="Times New Roman"/>
          <w:b w:val="false"/>
          <w:i w:val="false"/>
          <w:color w:val="000000"/>
          <w:sz w:val="28"/>
        </w:rPr>
        <w:t>
      строка 110.08.002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73.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110.08.003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74. В разделе "Вознаграждения от нерезидентов":
</w:t>
      </w:r>
      <w:r>
        <w:br/>
      </w:r>
      <w:r>
        <w:rPr>
          <w:rFonts w:ascii="Times New Roman"/>
          <w:b w:val="false"/>
          <w:i w:val="false"/>
          <w:color w:val="000000"/>
          <w:sz w:val="28"/>
        </w:rPr>
        <w:t>
      строка 110.08.004 предназначена для отражения суммы вознаграждений, подлежащих получению (полученных) за пределами Республики Казахстан. В данную строку переносится сумма, указанная в строке 110.26.002А.
</w:t>
      </w:r>
      <w:r>
        <w:br/>
      </w:r>
      <w:r>
        <w:rPr>
          <w:rFonts w:ascii="Times New Roman"/>
          <w:b w:val="false"/>
          <w:i w:val="false"/>
          <w:color w:val="000000"/>
          <w:sz w:val="28"/>
        </w:rPr>
        <w:t>
      75. В разделе "Итого":
</w:t>
      </w:r>
      <w:r>
        <w:br/>
      </w:r>
      <w:r>
        <w:rPr>
          <w:rFonts w:ascii="Times New Roman"/>
          <w:b w:val="false"/>
          <w:i w:val="false"/>
          <w:color w:val="000000"/>
          <w:sz w:val="28"/>
        </w:rPr>
        <w:t>
      строка 110.08.005 предназначена для отражения итоговой суммы доходов по вознаграждениям, определяемой как сумма строк 110.08.001, 110.08.002С, 110.08.003С и 110.08.004.
</w:t>
      </w:r>
      <w:r>
        <w:br/>
      </w:r>
      <w:r>
        <w:rPr>
          <w:rFonts w:ascii="Times New Roman"/>
          <w:b w:val="false"/>
          <w:i w:val="false"/>
          <w:color w:val="000000"/>
          <w:sz w:val="28"/>
        </w:rPr>
        <w:t>
      76. Величина строки 110.08.005 переносится в строку 110.00.015.
</w:t>
      </w:r>
      <w:r>
        <w:br/>
      </w:r>
      <w:r>
        <w:rPr>
          <w:rFonts w:ascii="Times New Roman"/>
          <w:b w:val="false"/>
          <w:i w:val="false"/>
          <w:color w:val="000000"/>
          <w:sz w:val="28"/>
        </w:rPr>
        <w:t>
      77. Дополнительная форма  к строке 110.08.001: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начисленная сумма вознаграждения.
</w:t>
      </w:r>
      <w:r>
        <w:br/>
      </w:r>
      <w:r>
        <w:rPr>
          <w:rFonts w:ascii="Times New Roman"/>
          <w:b w:val="false"/>
          <w:i w:val="false"/>
          <w:color w:val="000000"/>
          <w:sz w:val="28"/>
        </w:rPr>
        <w:t>
      Итоговая величина графы С дополнительной формы к строке 110.08.001 переносится в строку 110.08.001.
</w:t>
      </w:r>
      <w:r>
        <w:br/>
      </w:r>
      <w:r>
        <w:rPr>
          <w:rFonts w:ascii="Times New Roman"/>
          <w:b w:val="false"/>
          <w:i w:val="false"/>
          <w:color w:val="000000"/>
          <w:sz w:val="28"/>
        </w:rPr>
        <w:t>
      78. Дополнительные формы к строкам 110.08.002, 110.08.003: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и 
</w:t>
      </w:r>
      <w:r>
        <w:rPr>
          <w:rFonts w:ascii="Times New Roman"/>
          <w:b w:val="false"/>
          <w:i w:val="false"/>
          <w:color w:val="000000"/>
          <w:sz w:val="28"/>
        </w:rPr>
        <w:t xml:space="preserve"> Закона </w:t>
      </w:r>
      <w:r>
        <w:rPr>
          <w:rFonts w:ascii="Times New Roman"/>
          <w:b w:val="false"/>
          <w:i w:val="false"/>
          <w:color w:val="000000"/>
          <w:sz w:val="28"/>
        </w:rPr>
        <w:t>
 "О ценных бумагах":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4) в графе D указывается начисленная сумма купона без учета дисконта либо премии;
</w:t>
      </w:r>
      <w:r>
        <w:br/>
      </w:r>
      <w:r>
        <w:rPr>
          <w:rFonts w:ascii="Times New Roman"/>
          <w:b w:val="false"/>
          <w:i w:val="false"/>
          <w:color w:val="000000"/>
          <w:sz w:val="28"/>
        </w:rPr>
        <w:t>
      5) в графе E указывается общая сумма вознаграждения. Определяется как сумма граф D и С.
</w:t>
      </w:r>
      <w:r>
        <w:br/>
      </w:r>
      <w:r>
        <w:rPr>
          <w:rFonts w:ascii="Times New Roman"/>
          <w:b w:val="false"/>
          <w:i w:val="false"/>
          <w:color w:val="000000"/>
          <w:sz w:val="28"/>
        </w:rPr>
        <w:t>
      Итоговая величина графы С дополнительной формы к строке 110.08.002 переносится в строку 110.08.002А, графы D - в строку 110.08.002В, графы Е - в строку 110.08.002С, графы С дополнительной формы к строке 110.08.003 переносится в строку 110.08.003А, графы D -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строку 110.08.003В, графы Е - в строку 110.08.003С.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110.09 -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80.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81. В разделе "Курсовая разница":
</w:t>
      </w:r>
      <w:r>
        <w:br/>
      </w:r>
      <w:r>
        <w:rPr>
          <w:rFonts w:ascii="Times New Roman"/>
          <w:b w:val="false"/>
          <w:i w:val="false"/>
          <w:color w:val="000000"/>
          <w:sz w:val="28"/>
        </w:rPr>
        <w:t>
      строка 110.09.001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82. В разделе "Расчет курсовой разницы":
</w:t>
      </w:r>
      <w:r>
        <w:br/>
      </w:r>
      <w:r>
        <w:rPr>
          <w:rFonts w:ascii="Times New Roman"/>
          <w:b w:val="false"/>
          <w:i w:val="false"/>
          <w:color w:val="000000"/>
          <w:sz w:val="28"/>
        </w:rPr>
        <w:t>
      1) строка 110.09.002А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110.09.001А и 110.09.001В;
</w:t>
      </w:r>
      <w:r>
        <w:br/>
      </w:r>
      <w:r>
        <w:rPr>
          <w:rFonts w:ascii="Times New Roman"/>
          <w:b w:val="false"/>
          <w:i w:val="false"/>
          <w:color w:val="000000"/>
          <w:sz w:val="28"/>
        </w:rPr>
        <w:t>
      2) строка 110.09.002В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110.09.001В и 110.09.001А.
</w:t>
      </w:r>
      <w:r>
        <w:br/>
      </w:r>
      <w:r>
        <w:rPr>
          <w:rFonts w:ascii="Times New Roman"/>
          <w:b w:val="false"/>
          <w:i w:val="false"/>
          <w:color w:val="000000"/>
          <w:sz w:val="28"/>
        </w:rPr>
        <w:t>
      83. Величина строки 110.09.002А переносится в строку 110.00.016.
</w:t>
      </w:r>
      <w:r>
        <w:br/>
      </w:r>
      <w:r>
        <w:rPr>
          <w:rFonts w:ascii="Times New Roman"/>
          <w:b w:val="false"/>
          <w:i w:val="false"/>
          <w:color w:val="000000"/>
          <w:sz w:val="28"/>
        </w:rPr>
        <w:t>
      Величина строки 110.09.002В переносится в строку 110.00.033.
</w:t>
      </w:r>
      <w:r>
        <w:br/>
      </w:r>
      <w:r>
        <w:rPr>
          <w:rFonts w:ascii="Times New Roman"/>
          <w:b w:val="false"/>
          <w:i w:val="false"/>
          <w:color w:val="000000"/>
          <w:sz w:val="28"/>
        </w:rPr>
        <w:t>
      84. Дополнительная форма  к строке 110.09.001: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110.09.001 переносится в строку 110.09.001А, графы  D - в строку 110.09.001В.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110.10 -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87. В разделе "Расходы":
</w:t>
      </w:r>
      <w:r>
        <w:br/>
      </w:r>
      <w:r>
        <w:rPr>
          <w:rFonts w:ascii="Times New Roman"/>
          <w:b w:val="false"/>
          <w:i w:val="false"/>
          <w:color w:val="000000"/>
          <w:sz w:val="28"/>
        </w:rPr>
        <w:t>
      1) в строке 110.10.001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110.10.001А по 110.10.001D;
</w:t>
      </w:r>
      <w:r>
        <w:br/>
      </w:r>
      <w:r>
        <w:rPr>
          <w:rFonts w:ascii="Times New Roman"/>
          <w:b w:val="false"/>
          <w:i w:val="false"/>
          <w:color w:val="000000"/>
          <w:sz w:val="28"/>
        </w:rPr>
        <w:t>
      2) в строке 110.10.002 указываются доходы, определяемые в соответствии со статьями 149, 154 Налогового кодекса, за исключением заработной платы, отраженной в строке 110.10.001;
</w:t>
      </w:r>
      <w:r>
        <w:br/>
      </w:r>
      <w:r>
        <w:rPr>
          <w:rFonts w:ascii="Times New Roman"/>
          <w:b w:val="false"/>
          <w:i w:val="false"/>
          <w:color w:val="000000"/>
          <w:sz w:val="28"/>
        </w:rPr>
        <w:t>
      3) в строке 110.10.003 указываются расходы по оплате труда работников, не отраженные в строках 110.10.001 и 110.10.002.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110.10.003A по 110.10.003D;
</w:t>
      </w:r>
      <w:r>
        <w:br/>
      </w:r>
      <w:r>
        <w:rPr>
          <w:rFonts w:ascii="Times New Roman"/>
          <w:b w:val="false"/>
          <w:i w:val="false"/>
          <w:color w:val="000000"/>
          <w:sz w:val="28"/>
        </w:rPr>
        <w:t>
      4) в строке 110.10.004 указывается общая сумма расходов по оплате труда работников, определяемая сложением сумм строк с 110.10.001 по 110.10.003;
</w:t>
      </w:r>
      <w:r>
        <w:br/>
      </w:r>
      <w:r>
        <w:rPr>
          <w:rFonts w:ascii="Times New Roman"/>
          <w:b w:val="false"/>
          <w:i w:val="false"/>
          <w:color w:val="000000"/>
          <w:sz w:val="28"/>
        </w:rPr>
        <w:t>
      5) в строке 110.10.005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110.10.006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110.10.004 и 110.10.005.
</w:t>
      </w:r>
    </w:p>
    <w:p>
      <w:pPr>
        <w:spacing w:after="0"/>
        <w:ind w:left="0"/>
        <w:jc w:val="both"/>
      </w:pPr>
      <w:r>
        <w:rPr>
          <w:rFonts w:ascii="Times New Roman"/>
          <w:b w:val="false"/>
          <w:i w:val="false"/>
          <w:color w:val="000000"/>
          <w:sz w:val="28"/>
        </w:rPr>
        <w:t>
</w:t>
      </w:r>
      <w:r>
        <w:rPr>
          <w:rFonts w:ascii="Times New Roman"/>
          <w:b w:val="false"/>
          <w:i w:val="false"/>
          <w:color w:val="000000"/>
          <w:sz w:val="28"/>
        </w:rPr>
        <w:t>
      88. Величина строки 110.10.006 переносится в строку 110.11.004.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110.11 -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реализации финансовых услуг (товаров,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Данная форма предназначена для определения суммы расходов по оказанным финансовым услугам, реализованным товарам, выполненным работам,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90.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91. В разделе "Расходы":
</w:t>
      </w:r>
      <w:r>
        <w:br/>
      </w:r>
      <w:r>
        <w:rPr>
          <w:rFonts w:ascii="Times New Roman"/>
          <w:b w:val="false"/>
          <w:i w:val="false"/>
          <w:color w:val="000000"/>
          <w:sz w:val="28"/>
        </w:rPr>
        <w:t>
      1) в строке 110.11.001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110.11.002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110.11.002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110.11.002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110.11.003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110.11.003А, 110.11.003B, 110.11.003C, 110.11.003D, 110.11.003E, 110.11.003F, 110.11.003G, 110.11.003H, 110.11.003J, 110.11.003K, 110.11.003L, 110.11.003M, 110.11.003N, 110.11.003O, 110.11.003P, 110.11.003R, 110.11.003S, которые заполняются на основании дополнительных форм;
</w:t>
      </w:r>
      <w:r>
        <w:br/>
      </w:r>
      <w:r>
        <w:rPr>
          <w:rFonts w:ascii="Times New Roman"/>
          <w:b w:val="false"/>
          <w:i w:val="false"/>
          <w:color w:val="000000"/>
          <w:sz w:val="28"/>
        </w:rPr>
        <w:t>
      4) в строку 110.11.004 переносится сумма расходов по оплате труда, определенная в строке 110.10.006;
</w:t>
      </w:r>
      <w:r>
        <w:br/>
      </w:r>
      <w:r>
        <w:rPr>
          <w:rFonts w:ascii="Times New Roman"/>
          <w:b w:val="false"/>
          <w:i w:val="false"/>
          <w:color w:val="000000"/>
          <w:sz w:val="28"/>
        </w:rPr>
        <w:t>
      5) в строке 110.11.005 указывается сумма всех других расходов по производству и реализации финансовых услуг (товаров, работ), не учтенных в строке 110.11.003;
</w:t>
      </w:r>
      <w:r>
        <w:br/>
      </w:r>
      <w:r>
        <w:rPr>
          <w:rFonts w:ascii="Times New Roman"/>
          <w:b w:val="false"/>
          <w:i w:val="false"/>
          <w:color w:val="000000"/>
          <w:sz w:val="28"/>
        </w:rPr>
        <w:t>
      6) в строке 110.11.005A указывается общая сумма командировочных расходов, определяемая как сумма строк с 110.11.005B по 110.11.003E. В строке 110.11.005B отражается общая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110.11.005C отражается сумма фактически произведенных расходов на наем жилого помещения, включая оплату расходов за бронь, согласно подпункту 2)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строках 110.11.005D и 110.11.005E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110.11.005F указывается сумма фактически произведенных представительских расходов в соответствии с пунктом 2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110.11.005G указывается сумма расходов будущих периодов, относимая на расходы отчетного налогового периода.
</w:t>
      </w:r>
      <w:r>
        <w:br/>
      </w:r>
      <w:r>
        <w:rPr>
          <w:rFonts w:ascii="Times New Roman"/>
          <w:b w:val="false"/>
          <w:i w:val="false"/>
          <w:color w:val="000000"/>
          <w:sz w:val="28"/>
        </w:rPr>
        <w:t>
      Данные, приводимые в строках с 110.11.003 по 110.11.005, не должны повторять данные, отраженные в строках  с 110.00.024 по 110.00.036;
</w:t>
      </w:r>
      <w:r>
        <w:br/>
      </w:r>
      <w:r>
        <w:rPr>
          <w:rFonts w:ascii="Times New Roman"/>
          <w:b w:val="false"/>
          <w:i w:val="false"/>
          <w:color w:val="000000"/>
          <w:sz w:val="28"/>
        </w:rPr>
        <w:t>
      9) в строке 110.11.006 указывается итоговая сумма ТМЗ и других расходов, включенных в расходы по реализованным финансовым услугам (товарам, работам) (110.11.001 - 110.11.002) + сумма с 110.11.003 по 110.11.005;
</w:t>
      </w:r>
      <w:r>
        <w:br/>
      </w:r>
      <w:r>
        <w:rPr>
          <w:rFonts w:ascii="Times New Roman"/>
          <w:b w:val="false"/>
          <w:i w:val="false"/>
          <w:color w:val="000000"/>
          <w:sz w:val="28"/>
        </w:rPr>
        <w:t>
      10) в строке 110.11.007 указывается фактическая стоимость ТМЗ, работ и услуг, использованных для проведения ремонтных работ согласно 
</w:t>
      </w:r>
      <w:r>
        <w:rPr>
          <w:rFonts w:ascii="Times New Roman"/>
          <w:b w:val="false"/>
          <w:i w:val="false"/>
          <w:color w:val="000000"/>
          <w:sz w:val="28"/>
        </w:rPr>
        <w:t xml:space="preserve"> статье 113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110.11.008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12) в строке 110.11.009 указывается общая сумма расходов по реализованным финансовым услугам, товарам, работам определяемая вычитанием сумм строк 110.11.007 и 110.11.008 из суммы строки 110.11.006;
</w:t>
      </w:r>
      <w:r>
        <w:br/>
      </w:r>
      <w:r>
        <w:rPr>
          <w:rFonts w:ascii="Times New Roman"/>
          <w:b w:val="false"/>
          <w:i w:val="false"/>
          <w:color w:val="000000"/>
          <w:sz w:val="28"/>
        </w:rPr>
        <w:t>
      13) в строке 110.11.010A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14) в строке 110.11.010B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15) в строке 110.11.011 отражается сумма полученного дохода (убытка) при изменении метода оценки себестоимости ТМЗ, определяемая вычитанием суммы строки 110.11.010С из суммы строки 110.11.010D;
</w:t>
      </w:r>
      <w:r>
        <w:br/>
      </w:r>
      <w:r>
        <w:rPr>
          <w:rFonts w:ascii="Times New Roman"/>
          <w:b w:val="false"/>
          <w:i w:val="false"/>
          <w:color w:val="000000"/>
          <w:sz w:val="28"/>
        </w:rPr>
        <w:t>
      16) строка 110.11.012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92. Величина строки 110.11.009 переносится в строку 110.00.024.
</w:t>
      </w:r>
      <w:r>
        <w:br/>
      </w:r>
      <w:r>
        <w:rPr>
          <w:rFonts w:ascii="Times New Roman"/>
          <w:b w:val="false"/>
          <w:i w:val="false"/>
          <w:color w:val="000000"/>
          <w:sz w:val="28"/>
        </w:rPr>
        <w:t>
      Величина строки 110.11.011 переносится в строку 110.00.022Е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93. Дополнительные формы к строкам 110.11.003А, 110.11.003B, 110.11.003C, 110.11.003D, 110.11.003E, 110.11.003F, 110.11.003G, 110.11.003H, 110.11.003J, 110.11.003K, 110.11.003L, 110.11.003M, 110.11.003N, 110.11.003O, 110.11.003P, 110.11.003R, 110.11.003S:
</w:t>
      </w:r>
    </w:p>
    <w:p>
      <w:pPr>
        <w:spacing w:after="0"/>
        <w:ind w:left="0"/>
        <w:jc w:val="both"/>
      </w:pP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205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110.11.003А переносится в строку 110.11.003А, графы С дополнительной формы к строке 110.11.003B переносится в строку 110.11.003B, графы С дополнительной формы к строке 110.11.003C переносится в строку 110.11.003C, графы С дополнительной формы к строке 110.11.003D переносится в строку 110.11.003D, графы С дополнительной формы к строке 110.11.003E переносится в строку 110.11.003E, графы С дополнительной формы к строке 110.11.003F переносится в строку 110.11.003F, графы С дополнительной формы к строке 110.11.003G переносится в строку 110.11.003G, графы С дополнительной формы к строке 110.11.003H переносится в строку 110.11.003H, графы С дополнительной формы к строке 110.11.003J переносится в строку 110.11.003J, графы С дополнительной формы к строке 110.11.003K переносится в строку 110.11.003K, графы С дополнительной формы к строке 110.11.003L переносится в строку 110.11.003L, графы С дополнительной формы к строке 110.11.003M переносится в строку 110.11.003M, графы С дополнительной формы к строке 110.11.003N переносится в строку 110.11.003N, графы С дополнительной формы к строке 110.11.003O переносится в строку 110.11.003O, графы С дополнительной формы к строке 110.11.003P переносится в строку 110.11.003P, графы С дополнительной формы к строке 110.11.003R переносится в строку 110.11.003R, графы С дополнительной формы к строке 110.11.003S переносится в строку 110.11.003S.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110.12 -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вознаграждению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94.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95.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96. В разделе "Вознаграждения по кредитам (займам), депозитам":
</w:t>
      </w:r>
      <w:r>
        <w:br/>
      </w:r>
      <w:r>
        <w:rPr>
          <w:rFonts w:ascii="Times New Roman"/>
          <w:b w:val="false"/>
          <w:i w:val="false"/>
          <w:color w:val="000000"/>
          <w:sz w:val="28"/>
        </w:rPr>
        <w:t>
      1) строка 110.12.001 предназначена для отражения итоговой суммы вознаграждения по кредитам (займам), депозитам,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110.12.002 предназначена для отражения итоговой суммы вознаграждения по кредитам (займам), депозитам,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97. В разделе "Вознаграждения по долговым ценным бумагам":
</w:t>
      </w:r>
      <w:r>
        <w:br/>
      </w:r>
      <w:r>
        <w:rPr>
          <w:rFonts w:ascii="Times New Roman"/>
          <w:b w:val="false"/>
          <w:i w:val="false"/>
          <w:color w:val="000000"/>
          <w:sz w:val="28"/>
        </w:rPr>
        <w:t>
      строка 110.12.003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98. В разделе "Расчетные показатели":
</w:t>
      </w:r>
      <w:r>
        <w:br/>
      </w:r>
      <w:r>
        <w:rPr>
          <w:rFonts w:ascii="Times New Roman"/>
          <w:b w:val="false"/>
          <w:i w:val="false"/>
          <w:color w:val="000000"/>
          <w:sz w:val="28"/>
        </w:rPr>
        <w:t>
      1) строка 110.12.004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строка 110.12.005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110.12.006 предназначена для отражения предельного коэффициента, который для финансовых организаций равняется 7.
</w:t>
      </w:r>
      <w:r>
        <w:br/>
      </w:r>
      <w:r>
        <w:rPr>
          <w:rFonts w:ascii="Times New Roman"/>
          <w:b w:val="false"/>
          <w:i w:val="false"/>
          <w:color w:val="000000"/>
          <w:sz w:val="28"/>
        </w:rPr>
        <w:t>
      99. В разделе "Всего вознаграждений":
</w:t>
      </w:r>
      <w:r>
        <w:br/>
      </w:r>
      <w:r>
        <w:rPr>
          <w:rFonts w:ascii="Times New Roman"/>
          <w:b w:val="false"/>
          <w:i w:val="false"/>
          <w:color w:val="000000"/>
          <w:sz w:val="28"/>
        </w:rPr>
        <w:t>
      1) в строке 110.12.007 указывается общая сумма вознаграждений, выплачиваемая резидентам, определяемая как сумма строк 110.12.001В и 110.12.003D;
</w:t>
      </w:r>
      <w:r>
        <w:br/>
      </w:r>
      <w:r>
        <w:rPr>
          <w:rFonts w:ascii="Times New Roman"/>
          <w:b w:val="false"/>
          <w:i w:val="false"/>
          <w:color w:val="000000"/>
          <w:sz w:val="28"/>
        </w:rPr>
        <w:t>
      2) в строке 110.12.008 указывается общая сумма вознаграждений, выплачиваемая нерезидентам, определяемая как сумма строк 110.12.002В и 110.12.003G;
</w:t>
      </w:r>
      <w:r>
        <w:br/>
      </w:r>
      <w:r>
        <w:rPr>
          <w:rFonts w:ascii="Times New Roman"/>
          <w:b w:val="false"/>
          <w:i w:val="false"/>
          <w:color w:val="000000"/>
          <w:sz w:val="28"/>
        </w:rPr>
        <w:t>
      3) в строке 110.12.009 указывается общая сумма вознаграждений, определяемая как сумма строк 110.12.007 и 110.12.008;
</w:t>
      </w:r>
      <w:r>
        <w:br/>
      </w:r>
      <w:r>
        <w:rPr>
          <w:rFonts w:ascii="Times New Roman"/>
          <w:b w:val="false"/>
          <w:i w:val="false"/>
          <w:color w:val="000000"/>
          <w:sz w:val="28"/>
        </w:rPr>
        <w:t>
      4) в строке 110.12.010 указывается предельная сумма вознаграждений, подлежащая отнесению на вычеты, определяемая по формуле: 110.12.007 + 110.12.004/110.12.005 х 110.12.006 х 110.12.008;
</w:t>
      </w:r>
      <w:r>
        <w:br/>
      </w:r>
      <w:r>
        <w:rPr>
          <w:rFonts w:ascii="Times New Roman"/>
          <w:b w:val="false"/>
          <w:i w:val="false"/>
          <w:color w:val="000000"/>
          <w:sz w:val="28"/>
        </w:rPr>
        <w:t>
      5) в строке 110.12.011 указывается сумма вознаграждений, подлежащая отнесению на вычет, определяемая как наименьшая из сумм по строкам 110.12.009 и 110.12.010.
</w:t>
      </w:r>
      <w:r>
        <w:br/>
      </w:r>
      <w:r>
        <w:rPr>
          <w:rFonts w:ascii="Times New Roman"/>
          <w:b w:val="false"/>
          <w:i w:val="false"/>
          <w:color w:val="000000"/>
          <w:sz w:val="28"/>
        </w:rPr>
        <w:t>
      100. Величина строки 110.12.011 переносится в строку 110.00.025.
</w:t>
      </w:r>
      <w:r>
        <w:br/>
      </w:r>
      <w:r>
        <w:rPr>
          <w:rFonts w:ascii="Times New Roman"/>
          <w:b w:val="false"/>
          <w:i w:val="false"/>
          <w:color w:val="000000"/>
          <w:sz w:val="28"/>
        </w:rPr>
        <w:t>
      101. Дополнительные формы к строкам 110.12.001, 110.12.002: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графа D не заполняется, а данные граф Е и F отражаются едиными суммами;
</w:t>
      </w:r>
      <w:r>
        <w:br/>
      </w:r>
      <w:r>
        <w:rPr>
          <w:rFonts w:ascii="Times New Roman"/>
          <w:b w:val="false"/>
          <w:i w:val="false"/>
          <w:color w:val="000000"/>
          <w:sz w:val="28"/>
        </w:rPr>
        <w:t>
      3) в графе С отражается регистрационный номер налогоплательщика организации-кредитора/депозитора (количество юридических/физических лиц)/код страны резидентства согласно пункту 205 настоящих Правил;
</w:t>
      </w:r>
      <w:r>
        <w:br/>
      </w:r>
      <w:r>
        <w:rPr>
          <w:rFonts w:ascii="Times New Roman"/>
          <w:b w:val="false"/>
          <w:i w:val="false"/>
          <w:color w:val="000000"/>
          <w:sz w:val="28"/>
        </w:rPr>
        <w:t>
      4) в графе D указываются номер и дата заключения кредитного/депозитного договора;
</w:t>
      </w:r>
      <w:r>
        <w:br/>
      </w:r>
      <w:r>
        <w:rPr>
          <w:rFonts w:ascii="Times New Roman"/>
          <w:b w:val="false"/>
          <w:i w:val="false"/>
          <w:color w:val="000000"/>
          <w:sz w:val="28"/>
        </w:rPr>
        <w:t>
      5) в графе Е указывается сумма полученного кредита (займа)/депозита. При получении кредита (займа)/депозита в иностранной валюте сумма кредита (займа)/депозита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110.12.001 переносится в строку 110.12.001А, графы F  - в строку 110.12.001В, графы Е дополнительной формы к строке 110.12.002 переносится в строку 110.12.002А, графы F - в строку 110.12.002В. 
</w:t>
      </w:r>
      <w:r>
        <w:br/>
      </w:r>
      <w:r>
        <w:rPr>
          <w:rFonts w:ascii="Times New Roman"/>
          <w:b w:val="false"/>
          <w:i w:val="false"/>
          <w:color w:val="000000"/>
          <w:sz w:val="28"/>
        </w:rPr>
        <w:t>
      102. Дополнительная форма к строке 110.12.003: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110.12.003 переносится в строку 110.12.003А, графы Е - в строку 110.12.003В, графы F - в строку 110.12.003С, графы G - в строку 110.12.003D, графы H - в строку 110.12.003E, графы I - в строку 110.12.003F, графы J - в строку 110.12.003G.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110.13 -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 статьей 95 </w:t>
      </w:r>
      <w:r>
        <w:rPr>
          <w:rFonts w:ascii="Times New Roman"/>
          <w:b w:val="false"/>
          <w:i w:val="false"/>
          <w:color w:val="000000"/>
          <w:sz w:val="28"/>
        </w:rPr>
        <w:t>
 Налогового кодекса.
</w:t>
      </w:r>
      <w:r>
        <w:br/>
      </w:r>
      <w:r>
        <w:rPr>
          <w:rFonts w:ascii="Times New Roman"/>
          <w:b w:val="false"/>
          <w:i w:val="false"/>
          <w:color w:val="000000"/>
          <w:sz w:val="28"/>
        </w:rPr>
        <w:t>
      104.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105. В разделе "Сомнительные обязательства":
</w:t>
      </w:r>
      <w:r>
        <w:br/>
      </w:r>
      <w:r>
        <w:rPr>
          <w:rFonts w:ascii="Times New Roman"/>
          <w:b w:val="false"/>
          <w:i w:val="false"/>
          <w:color w:val="000000"/>
          <w:sz w:val="28"/>
        </w:rPr>
        <w:t>
      строка 110.13.001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106. В разделе "Списанные обязательства":
</w:t>
      </w:r>
      <w:r>
        <w:br/>
      </w:r>
      <w:r>
        <w:rPr>
          <w:rFonts w:ascii="Times New Roman"/>
          <w:b w:val="false"/>
          <w:i w:val="false"/>
          <w:color w:val="000000"/>
          <w:sz w:val="28"/>
        </w:rPr>
        <w:t>
      строка 110.13.002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107. В разделе "Всего обязательств":
</w:t>
      </w:r>
      <w:r>
        <w:br/>
      </w:r>
      <w:r>
        <w:rPr>
          <w:rFonts w:ascii="Times New Roman"/>
          <w:b w:val="false"/>
          <w:i w:val="false"/>
          <w:color w:val="000000"/>
          <w:sz w:val="28"/>
        </w:rPr>
        <w:t>
      строка 110.13.003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110.13.001С и 110.13.002С.
</w:t>
      </w:r>
      <w:r>
        <w:br/>
      </w:r>
      <w:r>
        <w:rPr>
          <w:rFonts w:ascii="Times New Roman"/>
          <w:b w:val="false"/>
          <w:i w:val="false"/>
          <w:color w:val="000000"/>
          <w:sz w:val="28"/>
        </w:rPr>
        <w:t>
      108. Величина строки 110.13.003 переносится в строку 110.00.026.
</w:t>
      </w:r>
      <w:r>
        <w:br/>
      </w:r>
      <w:r>
        <w:rPr>
          <w:rFonts w:ascii="Times New Roman"/>
          <w:b w:val="false"/>
          <w:i w:val="false"/>
          <w:color w:val="000000"/>
          <w:sz w:val="28"/>
        </w:rPr>
        <w:t>
      109. Дополнительные формы к строкам 110.13.001 и 110.13.002: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110.13.001 переносится в строку 110.13.001А, графы H - в строку 110.13.001В, графы I - в строку 110.13.001С.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110.13.002 переносится в строку 110.13.002А, графы H - в строку 110.13.002В, графы I - в строку 110.13.002С.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110.14 - Сомнительные требования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112. В разделе "Сомнительные требования":
</w:t>
      </w:r>
      <w:r>
        <w:br/>
      </w:r>
      <w:r>
        <w:rPr>
          <w:rFonts w:ascii="Times New Roman"/>
          <w:b w:val="false"/>
          <w:i w:val="false"/>
          <w:color w:val="000000"/>
          <w:sz w:val="28"/>
        </w:rPr>
        <w:t>
      строка 110.14.001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113. Величина строки 110.14.001В переносится в строку 110.00.027.
</w:t>
      </w:r>
      <w:r>
        <w:br/>
      </w:r>
      <w:r>
        <w:rPr>
          <w:rFonts w:ascii="Times New Roman"/>
          <w:b w:val="false"/>
          <w:i w:val="false"/>
          <w:color w:val="000000"/>
          <w:sz w:val="28"/>
        </w:rPr>
        <w:t>
      114. Дополнительная форма к строке 110.14.001: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Н дополнительной формы к строке 110.14.001 переносится в строку 110.14.001А, графы J - в строку 110.14.001В.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110.15 -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созданию провизий (резервов)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115. Данная форма предназначена для определения расходов банков и организаций, осуществляющих отдельные виды банковских операций, по созданию провизий против сомнительных и безнадежных активов, условных обязательств в соответствии с пунктом 2 
</w:t>
      </w:r>
      <w:r>
        <w:rPr>
          <w:rFonts w:ascii="Times New Roman"/>
          <w:b w:val="false"/>
          <w:i w:val="false"/>
          <w:color w:val="000000"/>
          <w:sz w:val="28"/>
        </w:rPr>
        <w:t xml:space="preserve"> статьи 97 </w:t>
      </w:r>
      <w:r>
        <w:rPr>
          <w:rFonts w:ascii="Times New Roman"/>
          <w:b w:val="false"/>
          <w:i w:val="false"/>
          <w:color w:val="000000"/>
          <w:sz w:val="28"/>
        </w:rPr>
        <w:t>
 Налогового кодекса.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"Расходы":
</w:t>
      </w:r>
      <w:r>
        <w:br/>
      </w:r>
      <w:r>
        <w:rPr>
          <w:rFonts w:ascii="Times New Roman"/>
          <w:b w:val="false"/>
          <w:i w:val="false"/>
          <w:color w:val="000000"/>
          <w:sz w:val="28"/>
        </w:rPr>
        <w:t>
      строка 110.15.001 предназначена для отражения сумм провизий против сомнительных и безнадежных активов, условных обязательств и заполняется на основании данных дополнительной формы.
</w:t>
      </w:r>
      <w:r>
        <w:br/>
      </w:r>
      <w:r>
        <w:rPr>
          <w:rFonts w:ascii="Times New Roman"/>
          <w:b w:val="false"/>
          <w:i w:val="false"/>
          <w:color w:val="000000"/>
          <w:sz w:val="28"/>
        </w:rPr>
        <w:t>
      При определении расходов по созданию провизий безнадежными активами признаются  активы, находящиеся на конец отчетного налогового периода как в балансе, так и учитываемые за балансом (списанные за баланс с 1 января 2002 года).
</w:t>
      </w:r>
      <w:r>
        <w:br/>
      </w:r>
      <w:r>
        <w:rPr>
          <w:rFonts w:ascii="Times New Roman"/>
          <w:b w:val="false"/>
          <w:i w:val="false"/>
          <w:color w:val="000000"/>
          <w:sz w:val="28"/>
        </w:rPr>
        <w:t>
      118. Величина строки 110.15.001Е переносится в строку 110.00.028.
</w:t>
      </w:r>
      <w:r>
        <w:br/>
      </w:r>
      <w:r>
        <w:rPr>
          <w:rFonts w:ascii="Times New Roman"/>
          <w:b w:val="false"/>
          <w:i w:val="false"/>
          <w:color w:val="000000"/>
          <w:sz w:val="28"/>
        </w:rPr>
        <w:t>
      119. Дополнительная форма к строке 110.15.001: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графе C указывается  сумма требований на конец отчетного налогового периода;
</w:t>
      </w:r>
      <w:r>
        <w:br/>
      </w:r>
      <w:r>
        <w:rPr>
          <w:rFonts w:ascii="Times New Roman"/>
          <w:b w:val="false"/>
          <w:i w:val="false"/>
          <w:color w:val="000000"/>
          <w:sz w:val="28"/>
        </w:rPr>
        <w:t>
      4) в графе D указывается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5) в графе E указывается сумма провизий (резервов), определенная как произведение сумм граф C и D;
</w:t>
      </w:r>
      <w:r>
        <w:br/>
      </w:r>
      <w:r>
        <w:rPr>
          <w:rFonts w:ascii="Times New Roman"/>
          <w:b w:val="false"/>
          <w:i w:val="false"/>
          <w:color w:val="000000"/>
          <w:sz w:val="28"/>
        </w:rPr>
        <w:t>
      6) в графе F указывается сумма провизий, отнесенная на вычет в предыдущем налоговом периоде и определенная в графе Н дополнительной формы к строке 110.15.001 за предыдущий налоговый период;
</w:t>
      </w:r>
      <w:r>
        <w:br/>
      </w:r>
      <w:r>
        <w:rPr>
          <w:rFonts w:ascii="Times New Roman"/>
          <w:b w:val="false"/>
          <w:i w:val="false"/>
          <w:color w:val="000000"/>
          <w:sz w:val="28"/>
        </w:rPr>
        <w:t>
      7) в графе G указывается сумма провизий, отнесенная на вычет с учетом корректировки. Определяется как разница суммы графы F и сумм граф G дополнительных форм к строкам 110.05.001, 110.05.002, графе I дополнительной формы к строке 110.05.003;
</w:t>
      </w:r>
      <w:r>
        <w:br/>
      </w:r>
      <w:r>
        <w:rPr>
          <w:rFonts w:ascii="Times New Roman"/>
          <w:b w:val="false"/>
          <w:i w:val="false"/>
          <w:color w:val="000000"/>
          <w:sz w:val="28"/>
        </w:rPr>
        <w:t>
      8) в графе Н указывается сумма провизий, относимых на вычет в отчетном налоговом периоде и определенная как положительная разница сумм граф E и G.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110.15.001 переносится в строку 110.15.001А, графы E - в строку 110.15.001В, графы F - в строку 110.15.001С, графы G - в строку 110.15.001D, графы H - в строку 110.15.001E.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110.16 - Расходы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проектные, изыскательские и опытно-конструкторские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Данная форма предназначена для определения суммы расходов, произведенных на научно-исследовательские, проектные, изыскательские и опытно-конструкторские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122. В разделе "Расходы":
</w:t>
      </w:r>
      <w:r>
        <w:br/>
      </w:r>
      <w:r>
        <w:rPr>
          <w:rFonts w:ascii="Times New Roman"/>
          <w:b w:val="false"/>
          <w:i w:val="false"/>
          <w:color w:val="000000"/>
          <w:sz w:val="28"/>
        </w:rPr>
        <w:t>
      строка 110.16.001 предназначена для отражения суммы расходов на научно-исследовательские, проектные, изыскательские и опытно-конструкторские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123. Величина строки 110.16.001 переносится в строку 110.00.029.
</w:t>
      </w:r>
      <w:r>
        <w:br/>
      </w:r>
      <w:r>
        <w:rPr>
          <w:rFonts w:ascii="Times New Roman"/>
          <w:b w:val="false"/>
          <w:i w:val="false"/>
          <w:color w:val="000000"/>
          <w:sz w:val="28"/>
        </w:rPr>
        <w:t>
      124. Дополнительная форма к строке 110.16.001: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проектные, изыскательские и опытно-конструкторские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205 настоящих Правил;
</w:t>
      </w:r>
      <w:r>
        <w:br/>
      </w:r>
      <w:r>
        <w:rPr>
          <w:rFonts w:ascii="Times New Roman"/>
          <w:b w:val="false"/>
          <w:i w:val="false"/>
          <w:color w:val="000000"/>
          <w:sz w:val="28"/>
        </w:rPr>
        <w:t>
      4) в графе D указываются виды (наименования) выполненных работ;
</w:t>
      </w:r>
      <w:r>
        <w:br/>
      </w: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проектных, изыскательских и опытно-конструкторских работ;
</w:t>
      </w:r>
      <w:r>
        <w:br/>
      </w:r>
      <w:r>
        <w:rPr>
          <w:rFonts w:ascii="Times New Roman"/>
          <w:b w:val="false"/>
          <w:i w:val="false"/>
          <w:color w:val="000000"/>
          <w:sz w:val="28"/>
        </w:rPr>
        <w:t>
      6) в графе F указывается сумма произведенных расходов на научно-исследовательские, проектные, изыскательские и опытно-конструкторские работы, связанных с получением доходов и подлежащих вычету.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110.16.001 переносится в строку 110.16.001.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110.17 -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страховым премиям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Данная форма предназначена для определения суммы расходов по страховым премиям, подлежащих отнесению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127. В разделе "Страховые премии, относимые на вычеты в пределах, определенных от суммы балансовой стоимости (стоимости) имущества":
</w:t>
      </w:r>
      <w:r>
        <w:br/>
      </w:r>
      <w:r>
        <w:rPr>
          <w:rFonts w:ascii="Times New Roman"/>
          <w:b w:val="false"/>
          <w:i w:val="false"/>
          <w:color w:val="000000"/>
          <w:sz w:val="28"/>
        </w:rPr>
        <w:t>
      строка 110.17.001 предназначена для отражения суммы расходов по страховым премиям, подлежащей отнесению на вычеты в пределах, определенных от суммы балансовой стоимости (стоимости) страхуемого имущества, и заполняется на основании данных дополнительной формы.
</w:t>
      </w:r>
      <w:r>
        <w:br/>
      </w:r>
      <w:r>
        <w:rPr>
          <w:rFonts w:ascii="Times New Roman"/>
          <w:b w:val="false"/>
          <w:i w:val="false"/>
          <w:color w:val="000000"/>
          <w:sz w:val="28"/>
        </w:rPr>
        <w:t>
      128. В разделе "Страховые премии, относимые на вычеты в пределах, определенных от суммы совокупного годового дохода":
</w:t>
      </w:r>
      <w:r>
        <w:br/>
      </w:r>
      <w:r>
        <w:rPr>
          <w:rFonts w:ascii="Times New Roman"/>
          <w:b w:val="false"/>
          <w:i w:val="false"/>
          <w:color w:val="000000"/>
          <w:sz w:val="28"/>
        </w:rPr>
        <w:t>
      строка 110.17.002 предназначена для отражения суммы расходов по страховым премиям, подлежащей отнесению на вычеты в пределах, определенных от суммы совокупного годового дохода, и заполняется на основании данных дополнительной формы.
</w:t>
      </w:r>
      <w:r>
        <w:br/>
      </w:r>
      <w:r>
        <w:rPr>
          <w:rFonts w:ascii="Times New Roman"/>
          <w:b w:val="false"/>
          <w:i w:val="false"/>
          <w:color w:val="000000"/>
          <w:sz w:val="28"/>
        </w:rPr>
        <w:t>
      129. В разделе "Итого":
</w:t>
      </w:r>
      <w:r>
        <w:br/>
      </w:r>
      <w:r>
        <w:rPr>
          <w:rFonts w:ascii="Times New Roman"/>
          <w:b w:val="false"/>
          <w:i w:val="false"/>
          <w:color w:val="000000"/>
          <w:sz w:val="28"/>
        </w:rPr>
        <w:t>
      в строке 110.17.003 указывается общая сумма страховых премий, подлежащая отнесению на вычеты, определяемая как сумма строк 110.17.001D и 110.17.002Е.
</w:t>
      </w:r>
      <w:r>
        <w:br/>
      </w:r>
      <w:r>
        <w:rPr>
          <w:rFonts w:ascii="Times New Roman"/>
          <w:b w:val="false"/>
          <w:i w:val="false"/>
          <w:color w:val="000000"/>
          <w:sz w:val="28"/>
        </w:rPr>
        <w:t>
      130. Величина строки 110.17.003 переносится в строку 110.00.030.
</w:t>
      </w:r>
      <w:r>
        <w:br/>
      </w:r>
      <w:r>
        <w:rPr>
          <w:rFonts w:ascii="Times New Roman"/>
          <w:b w:val="false"/>
          <w:i w:val="false"/>
          <w:color w:val="000000"/>
          <w:sz w:val="28"/>
        </w:rPr>
        <w:t>
      131. Дополнительная форма к строке 110.17.001: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205 настоящих Правил организации, указанной в графе В;
</w:t>
      </w:r>
      <w:r>
        <w:br/>
      </w:r>
      <w:r>
        <w:rPr>
          <w:rFonts w:ascii="Times New Roman"/>
          <w:b w:val="false"/>
          <w:i w:val="false"/>
          <w:color w:val="000000"/>
          <w:sz w:val="28"/>
        </w:rPr>
        <w:t>
      4) в графе D указывается наименование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6) в графе F указывается код класса страхования согласно пункту 206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8) в графе Н указывается балансовая стоимость (для грузов, при отсутствии балансовой стоимости, - стоимость) страхуемого имущества, указанного в договоре страхования;
</w:t>
      </w:r>
      <w:r>
        <w:br/>
      </w:r>
      <w:r>
        <w:rPr>
          <w:rFonts w:ascii="Times New Roman"/>
          <w:b w:val="false"/>
          <w:i w:val="false"/>
          <w:color w:val="000000"/>
          <w:sz w:val="28"/>
        </w:rPr>
        <w:t>
      9) в графе I указывается предельная норма страховых премий, установленная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статьи 99 Налогового кодекса;
</w:t>
      </w:r>
      <w:r>
        <w:br/>
      </w:r>
      <w:r>
        <w:rPr>
          <w:rFonts w:ascii="Times New Roman"/>
          <w:b w:val="false"/>
          <w:i w:val="false"/>
          <w:color w:val="000000"/>
          <w:sz w:val="28"/>
        </w:rPr>
        <w:t>
      10) в графе J указывается предельная сумма страховых премий, определяемая с применением норм, указанных в графе I (H*I);
</w:t>
      </w:r>
      <w:r>
        <w:br/>
      </w:r>
      <w:r>
        <w:rPr>
          <w:rFonts w:ascii="Times New Roman"/>
          <w:b w:val="false"/>
          <w:i w:val="false"/>
          <w:color w:val="000000"/>
          <w:sz w:val="28"/>
        </w:rPr>
        <w:t>
      11) в графе К указывается сумма страховых премий, подлежащая отнесению на вычеты, которая определяется как наименьшая из сумм, указанных в графах G и J.
</w:t>
      </w:r>
      <w:r>
        <w:br/>
      </w:r>
      <w:r>
        <w:rPr>
          <w:rFonts w:ascii="Times New Roman"/>
          <w:b w:val="false"/>
          <w:i w:val="false"/>
          <w:color w:val="000000"/>
          <w:sz w:val="28"/>
        </w:rPr>
        <w:t>
      Итоговая величина графы G дополнительной формы к строке 110.17.001 переносится в строку 110.17.001А, графы Н - в строку 110.17.001В, графы J - в строку 110.17.001С, графы К - в строку 110.17.001D.
</w:t>
      </w:r>
      <w:r>
        <w:br/>
      </w:r>
      <w:r>
        <w:rPr>
          <w:rFonts w:ascii="Times New Roman"/>
          <w:b w:val="false"/>
          <w:i w:val="false"/>
          <w:color w:val="000000"/>
          <w:sz w:val="28"/>
        </w:rPr>
        <w:t>
      132. Дополнительная форма к строке 110.17.002: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205 настоящих Правил организации, указанной в графе В;
</w:t>
      </w:r>
      <w:r>
        <w:br/>
      </w:r>
      <w:r>
        <w:rPr>
          <w:rFonts w:ascii="Times New Roman"/>
          <w:b w:val="false"/>
          <w:i w:val="false"/>
          <w:color w:val="000000"/>
          <w:sz w:val="28"/>
        </w:rPr>
        <w:t>
      4) в графе D указывается наименование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6) в графе F указывается код класса страхования согласно пункту 206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8) в графе Н указывается величина совокупного годового дохода, отраженная в строке 110.00.023;
</w:t>
      </w:r>
      <w:r>
        <w:br/>
      </w:r>
      <w:r>
        <w:rPr>
          <w:rFonts w:ascii="Times New Roman"/>
          <w:b w:val="false"/>
          <w:i w:val="false"/>
          <w:color w:val="000000"/>
          <w:sz w:val="28"/>
        </w:rPr>
        <w:t>
      9) в графе I указывается предельная норма страховых премий, установленная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указывается предельная сумма страховых премий, определяемая с применением норм, указанных в графе I (H*I);
</w:t>
      </w:r>
      <w:r>
        <w:br/>
      </w:r>
      <w:r>
        <w:rPr>
          <w:rFonts w:ascii="Times New Roman"/>
          <w:b w:val="false"/>
          <w:i w:val="false"/>
          <w:color w:val="000000"/>
          <w:sz w:val="28"/>
        </w:rPr>
        <w:t>
      11) в графе К указывается сумма страховых премий, подлежащая отнесению на вычеты, которая определяется как наименьшая из сумм, указанных в графах G и J.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G дополнительной формы к строке 110.17.002 переносится в строку 110.17.002А, графы Н - в строку 110.17.002В, графы I - в строку 110.17.002С, графы J - в строку 110.17.002D, графы К - в строку 110.17.002Е.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110.18 - Расходы по взносам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гарантированию (страхованию) вкладов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(депозитов)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Данная форма предназначена для определения суммы расходов по взносам по гарантированию (страхованию) вкладов (депозитов) физических лиц, в соответствии с пунктом 2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134.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135. В разделе "Расходы по взносам":
</w:t>
      </w:r>
      <w:r>
        <w:br/>
      </w:r>
      <w:r>
        <w:rPr>
          <w:rFonts w:ascii="Times New Roman"/>
          <w:b w:val="false"/>
          <w:i w:val="false"/>
          <w:color w:val="000000"/>
          <w:sz w:val="28"/>
        </w:rPr>
        <w:t>
      1) в строке 110.18.001A указывается сумма гарантируемых вкладов (депозитов) физических лиц, определенная согласно законодательству Республики Казахстан о банках и банковской деятельности;
</w:t>
      </w:r>
      <w:r>
        <w:br/>
      </w:r>
      <w:r>
        <w:rPr>
          <w:rFonts w:ascii="Times New Roman"/>
          <w:b w:val="false"/>
          <w:i w:val="false"/>
          <w:color w:val="000000"/>
          <w:sz w:val="28"/>
        </w:rPr>
        <w:t>
      2) в строке 110.18.001B указывается предельная сумма взносов, определенная с учетом ставки взноса, установленной согласно законодательству Республики Казахстан о банках и банковской деятельности;
</w:t>
      </w:r>
      <w:r>
        <w:br/>
      </w:r>
      <w:r>
        <w:rPr>
          <w:rFonts w:ascii="Times New Roman"/>
          <w:b w:val="false"/>
          <w:i w:val="false"/>
          <w:color w:val="000000"/>
          <w:sz w:val="28"/>
        </w:rPr>
        <w:t>
      3) в строке 110.18.001C указывается сумма взноса, подлежащая внесению (внесенная) в Фонд гарантирования (страхования) вкладов (депозитов) физических лиц согласно законодательству Республики Казахстан о банках и банковской деятельности;
</w:t>
      </w:r>
      <w:r>
        <w:br/>
      </w:r>
      <w:r>
        <w:rPr>
          <w:rFonts w:ascii="Times New Roman"/>
          <w:b w:val="false"/>
          <w:i w:val="false"/>
          <w:color w:val="000000"/>
          <w:sz w:val="28"/>
        </w:rPr>
        <w:t>
      4) в строке 110.18.001D указывается сумма взносов, подлежащих вычету, определенная как наименьшая сумма из строк 110.18.001В и 110.18.001C.
</w:t>
      </w:r>
    </w:p>
    <w:p>
      <w:pPr>
        <w:spacing w:after="0"/>
        <w:ind w:left="0"/>
        <w:jc w:val="both"/>
      </w:pPr>
      <w:r>
        <w:rPr>
          <w:rFonts w:ascii="Times New Roman"/>
          <w:b w:val="false"/>
          <w:i w:val="false"/>
          <w:color w:val="000000"/>
          <w:sz w:val="28"/>
        </w:rPr>
        <w:t>
</w:t>
      </w:r>
      <w:r>
        <w:rPr>
          <w:rFonts w:ascii="Times New Roman"/>
          <w:b w:val="false"/>
          <w:i w:val="false"/>
          <w:color w:val="000000"/>
          <w:sz w:val="28"/>
        </w:rPr>
        <w:t>
      136. Величина строки 110.18.001D переносится в строку 110.00.031.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110.19 -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Данная форма предназначена для определения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139. В разделе "Расходы":
</w:t>
      </w:r>
      <w:r>
        <w:br/>
      </w:r>
      <w:r>
        <w:rPr>
          <w:rFonts w:ascii="Times New Roman"/>
          <w:b w:val="false"/>
          <w:i w:val="false"/>
          <w:color w:val="000000"/>
          <w:sz w:val="28"/>
        </w:rPr>
        <w:t>
      1) в строке 110.19.001А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110.19.001В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110.19.001С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110.19.001А и 110.19.001В;
</w:t>
      </w:r>
      <w:r>
        <w:br/>
      </w:r>
      <w:r>
        <w:rPr>
          <w:rFonts w:ascii="Times New Roman"/>
          <w:b w:val="false"/>
          <w:i w:val="false"/>
          <w:color w:val="000000"/>
          <w:sz w:val="28"/>
        </w:rPr>
        <w:t>
      4) в строке 110.19.002А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110.19.002В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110.19.002С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110.19.002А и 110.19.002В;
</w:t>
      </w:r>
      <w:r>
        <w:br/>
      </w:r>
      <w:r>
        <w:rPr>
          <w:rFonts w:ascii="Times New Roman"/>
          <w:b w:val="false"/>
          <w:i w:val="false"/>
          <w:color w:val="000000"/>
          <w:sz w:val="28"/>
        </w:rPr>
        <w:t>
      7) в строке 110.19.003А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110.19.003В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110.19.003С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110.19.003А и 110.19.003В;
</w:t>
      </w:r>
      <w:r>
        <w:br/>
      </w:r>
      <w:r>
        <w:rPr>
          <w:rFonts w:ascii="Times New Roman"/>
          <w:b w:val="false"/>
          <w:i w:val="false"/>
          <w:color w:val="000000"/>
          <w:sz w:val="28"/>
        </w:rPr>
        <w:t>
      10) в строке 110.19.004А отражается сумма фактических расходов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11) в строке 110.19.004В указывается размер, установленный законодательством Республики Казахстан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12) в строке 110.19.004С отражается сумма расходов по обязательным социальным отчислениям в Государственный фонд социального страхования, подлежащая отнесению на вычеты. Определяется как наименьшая из сумм, указанных в строках 110.19.004А и 110.19.004В;
</w:t>
      </w:r>
      <w:r>
        <w:br/>
      </w:r>
      <w:r>
        <w:rPr>
          <w:rFonts w:ascii="Times New Roman"/>
          <w:b w:val="false"/>
          <w:i w:val="false"/>
          <w:color w:val="000000"/>
          <w:sz w:val="28"/>
        </w:rPr>
        <w:t>
      13) в строке 110.19.005А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14) в строке 110.19.005В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15) в строке 110.19.005С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110.19.004А и 110.19.004В;
</w:t>
      </w:r>
      <w:r>
        <w:br/>
      </w:r>
      <w:r>
        <w:rPr>
          <w:rFonts w:ascii="Times New Roman"/>
          <w:b w:val="false"/>
          <w:i w:val="false"/>
          <w:color w:val="000000"/>
          <w:sz w:val="28"/>
        </w:rPr>
        <w:t>
      16) в строке 110.19.006 указывается общая сумма расходов на социальные выплаты, подлежащая отнесению на вычеты. Определяется как сумма строк 110.19.001С, 110.19.002С, 110.19.003С, 110.19.004С, 110.19.005С.
</w:t>
      </w:r>
    </w:p>
    <w:p>
      <w:pPr>
        <w:spacing w:after="0"/>
        <w:ind w:left="0"/>
        <w:jc w:val="both"/>
      </w:pPr>
      <w:r>
        <w:rPr>
          <w:rFonts w:ascii="Times New Roman"/>
          <w:b w:val="false"/>
          <w:i w:val="false"/>
          <w:color w:val="000000"/>
          <w:sz w:val="28"/>
        </w:rPr>
        <w:t>
</w:t>
      </w:r>
      <w:r>
        <w:rPr>
          <w:rFonts w:ascii="Times New Roman"/>
          <w:b w:val="false"/>
          <w:i w:val="false"/>
          <w:color w:val="000000"/>
          <w:sz w:val="28"/>
        </w:rPr>
        <w:t>
      140. Величина строки 110.19.006 переносится в строку 110.00.032.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110.20 -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143. В разделе "Доходы, полученные в виде компенсаций по ранее произведенным вычетам":
</w:t>
      </w:r>
      <w:r>
        <w:br/>
      </w:r>
      <w:r>
        <w:rPr>
          <w:rFonts w:ascii="Times New Roman"/>
          <w:b w:val="false"/>
          <w:i w:val="false"/>
          <w:color w:val="000000"/>
          <w:sz w:val="28"/>
        </w:rPr>
        <w:t>
      1) строка 110.20.001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110.20.002 предназначена для отражения прочих доходов, полученных в виде компенсаций по ранее произведенным вычетам, в соответствии с пунктом 1 
</w:t>
      </w:r>
      <w:r>
        <w:rPr>
          <w:rFonts w:ascii="Times New Roman"/>
          <w:b w:val="false"/>
          <w:i w:val="false"/>
          <w:color w:val="000000"/>
          <w:sz w:val="28"/>
        </w:rPr>
        <w:t xml:space="preserve"> статьи 89 </w:t>
      </w:r>
      <w:r>
        <w:rPr>
          <w:rFonts w:ascii="Times New Roman"/>
          <w:b w:val="false"/>
          <w:i w:val="false"/>
          <w:color w:val="000000"/>
          <w:sz w:val="28"/>
        </w:rPr>
        <w:t>
 Налогового кодекса;
</w:t>
      </w:r>
      <w:r>
        <w:br/>
      </w:r>
      <w:r>
        <w:rPr>
          <w:rFonts w:ascii="Times New Roman"/>
          <w:b w:val="false"/>
          <w:i w:val="false"/>
          <w:color w:val="000000"/>
          <w:sz w:val="28"/>
        </w:rPr>
        <w:t>
      3) строка 110.20.003 предназначена для отражения общей суммы доходов, полученных в виде компенсаций по ранее произведенным вычетам, и определяется как сумма строк 110.20.001 и 110.20.002.
</w:t>
      </w:r>
      <w:r>
        <w:br/>
      </w:r>
      <w:r>
        <w:rPr>
          <w:rFonts w:ascii="Times New Roman"/>
          <w:b w:val="false"/>
          <w:i w:val="false"/>
          <w:color w:val="000000"/>
          <w:sz w:val="28"/>
        </w:rPr>
        <w:t>
      144. Величина строки 110.20.003 переносится в строку 110.00.012.
</w:t>
      </w:r>
      <w:r>
        <w:br/>
      </w:r>
      <w:r>
        <w:rPr>
          <w:rFonts w:ascii="Times New Roman"/>
          <w:b w:val="false"/>
          <w:i w:val="false"/>
          <w:color w:val="000000"/>
          <w:sz w:val="28"/>
        </w:rPr>
        <w:t>
      145. Дополнительная форма к строке 110.20.001: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206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Н дополнительной формы к строке 110.20.001 переносится в строку 110.20.001.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110.21 -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146.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147.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148. В разделе "Штрафы, пени, неустойки":
</w:t>
      </w:r>
      <w:r>
        <w:br/>
      </w:r>
      <w:r>
        <w:rPr>
          <w:rFonts w:ascii="Times New Roman"/>
          <w:b w:val="false"/>
          <w:i w:val="false"/>
          <w:color w:val="000000"/>
          <w:sz w:val="28"/>
        </w:rPr>
        <w:t>
      строка 110.21.001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149. Величина строки 110.21.001 переносится в строку 110.00.035.
</w:t>
      </w:r>
      <w:r>
        <w:br/>
      </w:r>
      <w:r>
        <w:rPr>
          <w:rFonts w:ascii="Times New Roman"/>
          <w:b w:val="false"/>
          <w:i w:val="false"/>
          <w:color w:val="000000"/>
          <w:sz w:val="28"/>
        </w:rPr>
        <w:t>
      150. Дополнительная форма к строке 110.21.001: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205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110.21.001 переносится в строку 110.21.001.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110.22 -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ремонт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Налогового кодекса, а также доходов от превышения стоимости выбывших фиксированных активов (кроме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153. В разделе "Здания, строения":
</w:t>
      </w:r>
      <w:r>
        <w:br/>
      </w:r>
      <w:r>
        <w:rPr>
          <w:rFonts w:ascii="Times New Roman"/>
          <w:b w:val="false"/>
          <w:i w:val="false"/>
          <w:color w:val="000000"/>
          <w:sz w:val="28"/>
        </w:rPr>
        <w:t>
      строка 110.22.001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154. В разделе "Сооружения":
</w:t>
      </w:r>
      <w:r>
        <w:br/>
      </w:r>
      <w:r>
        <w:rPr>
          <w:rFonts w:ascii="Times New Roman"/>
          <w:b w:val="false"/>
          <w:i w:val="false"/>
          <w:color w:val="000000"/>
          <w:sz w:val="28"/>
        </w:rPr>
        <w:t>
      строка 110.22.002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155. В разделе "Оставшиеся подгруппы основных средств":
</w:t>
      </w:r>
      <w:r>
        <w:br/>
      </w:r>
      <w:r>
        <w:rPr>
          <w:rFonts w:ascii="Times New Roman"/>
          <w:b w:val="false"/>
          <w:i w:val="false"/>
          <w:color w:val="000000"/>
          <w:sz w:val="28"/>
        </w:rPr>
        <w:t>
      строка 110.22.003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156. В разделе "Всего по основным средствам":
</w:t>
      </w:r>
      <w:r>
        <w:br/>
      </w:r>
      <w:r>
        <w:rPr>
          <w:rFonts w:ascii="Times New Roman"/>
          <w:b w:val="false"/>
          <w:i w:val="false"/>
          <w:color w:val="000000"/>
          <w:sz w:val="28"/>
        </w:rPr>
        <w:t>
      строка 110.22.004 предназначена для отражения итоговых сумм вычетов по основным средствам. Определяется как сумма соответствующих строк 110.22.001, 110.22.002, 110.22.003.
</w:t>
      </w:r>
      <w:r>
        <w:br/>
      </w:r>
      <w:r>
        <w:rPr>
          <w:rFonts w:ascii="Times New Roman"/>
          <w:b w:val="false"/>
          <w:i w:val="false"/>
          <w:color w:val="000000"/>
          <w:sz w:val="28"/>
        </w:rPr>
        <w:t>
      157. В разделе "Нематериальные активы":
</w:t>
      </w:r>
      <w:r>
        <w:br/>
      </w:r>
      <w:r>
        <w:rPr>
          <w:rFonts w:ascii="Times New Roman"/>
          <w:b w:val="false"/>
          <w:i w:val="false"/>
          <w:color w:val="000000"/>
          <w:sz w:val="28"/>
        </w:rPr>
        <w:t>
      1) в строке 110.22.005А указывается величина стоимостного баланса подгруппы нематериальных активов на начало отчетного налогового периода, которая переносится из строки 110.22.005Н за предыдущий налоговый период;
</w:t>
      </w:r>
      <w:r>
        <w:br/>
      </w:r>
      <w:r>
        <w:rPr>
          <w:rFonts w:ascii="Times New Roman"/>
          <w:b w:val="false"/>
          <w:i w:val="false"/>
          <w:color w:val="000000"/>
          <w:sz w:val="28"/>
        </w:rPr>
        <w:t>
      2) в строке 110.22.005B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3) в строке 110.22.005C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110.22.005D определяется величина стоимостного баланса подгруппы нематериальных активов на конец отчетного налогового периода в соответствии с пунктом 2 статьи 108 Налогового кодекса (110.22.005А + 110.22.005В - 110.22.005C);
</w:t>
      </w:r>
      <w:r>
        <w:br/>
      </w:r>
      <w:r>
        <w:rPr>
          <w:rFonts w:ascii="Times New Roman"/>
          <w:b w:val="false"/>
          <w:i w:val="false"/>
          <w:color w:val="000000"/>
          <w:sz w:val="28"/>
        </w:rPr>
        <w:t>
      5) в строке 110.22.005E указывается сумма амортизационных отчислений, исчисленных за отчетный налоговый период в соответствии с пунктом 2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(110.22.005D х 110.22.005J);
</w:t>
      </w:r>
      <w:r>
        <w:br/>
      </w:r>
      <w:r>
        <w:rPr>
          <w:rFonts w:ascii="Times New Roman"/>
          <w:b w:val="false"/>
          <w:i w:val="false"/>
          <w:color w:val="000000"/>
          <w:sz w:val="28"/>
        </w:rPr>
        <w:t>
      6) в строке 110.22.005F отражается стоимостный баланс подгруппы, величина которого на конец отчетного налогового периода составляет сумму меньшую, чем 110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110.22.005G отражается стоимостный баланс подгруппы на конец отчетного налогового периода, равный сумме, отраженной в строке 110.22.005D,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110.22.005H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(110.22.005D - 110.22.005E - 110.22.005F - 110.22.005G);
</w:t>
      </w:r>
      <w:r>
        <w:br/>
      </w:r>
      <w:r>
        <w:rPr>
          <w:rFonts w:ascii="Times New Roman"/>
          <w:b w:val="false"/>
          <w:i w:val="false"/>
          <w:color w:val="000000"/>
          <w:sz w:val="28"/>
        </w:rPr>
        <w:t>
      9) в строке 110.22.005I указывается предельная норма амортизации в процентах в соответствии с пунктом 1 статьи 110 Налогового кодекса;
</w:t>
      </w:r>
      <w:r>
        <w:br/>
      </w:r>
      <w:r>
        <w:rPr>
          <w:rFonts w:ascii="Times New Roman"/>
          <w:b w:val="false"/>
          <w:i w:val="false"/>
          <w:color w:val="000000"/>
          <w:sz w:val="28"/>
        </w:rPr>
        <w:t>
      10) в строке 110.22.005J указывается применяемая налогоплательщиком норма амортизации в процентах по нематериальным активам, но не выше предельной, указанной в строке 110.22.005I.
</w:t>
      </w:r>
      <w:r>
        <w:br/>
      </w:r>
      <w:r>
        <w:rPr>
          <w:rFonts w:ascii="Times New Roman"/>
          <w:b w:val="false"/>
          <w:i w:val="false"/>
          <w:color w:val="000000"/>
          <w:sz w:val="28"/>
        </w:rPr>
        <w:t>
      158. В разделе "Прочие":
</w:t>
      </w:r>
      <w:r>
        <w:br/>
      </w:r>
      <w:r>
        <w:rPr>
          <w:rFonts w:ascii="Times New Roman"/>
          <w:b w:val="false"/>
          <w:i w:val="false"/>
          <w:color w:val="000000"/>
          <w:sz w:val="28"/>
        </w:rPr>
        <w:t>
      1) строка 110.22.006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110.22.003 и строки 110.22.005D;
</w:t>
      </w:r>
      <w:r>
        <w:br/>
      </w:r>
      <w:r>
        <w:rPr>
          <w:rFonts w:ascii="Times New Roman"/>
          <w:b w:val="false"/>
          <w:i w:val="false"/>
          <w:color w:val="000000"/>
          <w:sz w:val="28"/>
        </w:rPr>
        <w:t>
      2) строка 110.22.007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113 Налогового кодекса, и заполняется на основании данных дополнительной формы.
</w:t>
      </w:r>
      <w:r>
        <w:br/>
      </w:r>
      <w:r>
        <w:rPr>
          <w:rFonts w:ascii="Times New Roman"/>
          <w:b w:val="false"/>
          <w:i w:val="false"/>
          <w:color w:val="000000"/>
          <w:sz w:val="28"/>
        </w:rPr>
        <w:t>
      159. Величина строки 110.22.004Е переносится в строку 110.00.036А.
</w:t>
      </w:r>
      <w:r>
        <w:br/>
      </w:r>
      <w:r>
        <w:rPr>
          <w:rFonts w:ascii="Times New Roman"/>
          <w:b w:val="false"/>
          <w:i w:val="false"/>
          <w:color w:val="000000"/>
          <w:sz w:val="28"/>
        </w:rPr>
        <w:t>
      Величина строки 110.22.005Е переносится в строку 110.00.036В.
</w:t>
      </w:r>
      <w:r>
        <w:br/>
      </w:r>
      <w:r>
        <w:rPr>
          <w:rFonts w:ascii="Times New Roman"/>
          <w:b w:val="false"/>
          <w:i w:val="false"/>
          <w:color w:val="000000"/>
          <w:sz w:val="28"/>
        </w:rPr>
        <w:t>
      Величина строк 110.22.004I и 110.22.005G переносится в строку 110.00.036D.
</w:t>
      </w:r>
      <w:r>
        <w:br/>
      </w:r>
      <w:r>
        <w:rPr>
          <w:rFonts w:ascii="Times New Roman"/>
          <w:b w:val="false"/>
          <w:i w:val="false"/>
          <w:color w:val="000000"/>
          <w:sz w:val="28"/>
        </w:rPr>
        <w:t>
      Величина строк 110.22.004H и 110.22.005F переносится в строку 110.00.036E.
</w:t>
      </w:r>
      <w:r>
        <w:br/>
      </w:r>
      <w:r>
        <w:rPr>
          <w:rFonts w:ascii="Times New Roman"/>
          <w:b w:val="false"/>
          <w:i w:val="false"/>
          <w:color w:val="000000"/>
          <w:sz w:val="28"/>
        </w:rPr>
        <w:t>
      Величина строк 110.22.004F и 110.22.007Е переносятся в строку 110.00.036F.
</w:t>
      </w:r>
      <w:r>
        <w:br/>
      </w:r>
      <w:r>
        <w:rPr>
          <w:rFonts w:ascii="Times New Roman"/>
          <w:b w:val="false"/>
          <w:i w:val="false"/>
          <w:color w:val="000000"/>
          <w:sz w:val="28"/>
        </w:rPr>
        <w:t>
      Величина строки 110.22.006 переносится в строку 110.00.009.
</w:t>
      </w:r>
      <w:r>
        <w:br/>
      </w:r>
      <w:r>
        <w:rPr>
          <w:rFonts w:ascii="Times New Roman"/>
          <w:b w:val="false"/>
          <w:i w:val="false"/>
          <w:color w:val="000000"/>
          <w:sz w:val="28"/>
        </w:rPr>
        <w:t>
      160. Дополнительные формы к строкам 110.22.001, 110.22.002, 110.22.003: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w:t>
      </w:r>
      <w:r>
        <w:rPr>
          <w:rFonts w:ascii="Times New Roman"/>
          <w:b w:val="false"/>
          <w:i w:val="false"/>
          <w:color w:val="000000"/>
          <w:sz w:val="28"/>
        </w:rPr>
        <w:t xml:space="preserve"> статье 107 </w:t>
      </w:r>
      <w:r>
        <w:rPr>
          <w:rFonts w:ascii="Times New Roman"/>
          <w:b w:val="false"/>
          <w:i w:val="false"/>
          <w:color w:val="000000"/>
          <w:sz w:val="28"/>
        </w:rPr>
        <w:t>
 и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110.22.001, 110.22.002, 110.22.003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подгруппы пропорционально фактическим расходам в соответствии с пунктом 2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110.22.001 переносится в строку 110.22.001A, графы H - в строку 110.22.001B, графы I - в строку 110.22.001C, графы J - в строку 110.22.001D, графы K - в строку 110.22.001E, графы L - в строку 110.22.001F, графы M - в строку 110.22.001G, графы N - в строку 110.22.001H, графы O - в строку 110.22.001I, графы P - в строку 110.22.001J;
</w:t>
      </w:r>
      <w:r>
        <w:br/>
      </w:r>
      <w:r>
        <w:rPr>
          <w:rFonts w:ascii="Times New Roman"/>
          <w:b w:val="false"/>
          <w:i w:val="false"/>
          <w:color w:val="000000"/>
          <w:sz w:val="28"/>
        </w:rPr>
        <w:t>
      графы G дополнительной формы к строке 110.22.002 переносится в строку 110.22.002A, графы H - в строку 110.22.002B, графы I - в строку 110.22.002C, графы J - в строку 110.22.002D, графы K - в строку 110.22.002E, графы L - в строку 110.22.002F, графы M - в строку 110.22.002G, графы N - в строку 110.22.002H, графы O - в строку 110.22.002I, графы P - в строку 110.22.002J;
</w:t>
      </w:r>
      <w:r>
        <w:br/>
      </w:r>
      <w:r>
        <w:rPr>
          <w:rFonts w:ascii="Times New Roman"/>
          <w:b w:val="false"/>
          <w:i w:val="false"/>
          <w:color w:val="000000"/>
          <w:sz w:val="28"/>
        </w:rPr>
        <w:t>
      графы G дополнительной формы к строке 110.22.003 переносится в строку 110.22.003A, графы H - в строку 110.22.003B, графы I - в строку 110.22.003C, графы J - в строку 110.22.003D, графы K - в строку 110.22.003E, графы L - в строку 110.22.003F, графы M - в строку 110.22.003G, графы N - в строку 110.22.003H, графы O - в строку 110.22.003I, графы P - в строку 110.22.003J.
</w:t>
      </w:r>
      <w:r>
        <w:br/>
      </w:r>
      <w:r>
        <w:rPr>
          <w:rFonts w:ascii="Times New Roman"/>
          <w:b w:val="false"/>
          <w:i w:val="false"/>
          <w:color w:val="000000"/>
          <w:sz w:val="28"/>
        </w:rPr>
        <w:t>
      161. Отрицательные суммы графы J дополнительной формы к строке 110.22.003 и строки 110.22.005D переносятся в строку 110.22.006.
</w:t>
      </w:r>
      <w:r>
        <w:br/>
      </w:r>
      <w:r>
        <w:rPr>
          <w:rFonts w:ascii="Times New Roman"/>
          <w:b w:val="false"/>
          <w:i w:val="false"/>
          <w:color w:val="000000"/>
          <w:sz w:val="28"/>
        </w:rPr>
        <w:t>
      162. Дополнительная форма к строке 110.22.007: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определяемая как разница сумм граф H и I;
</w:t>
      </w:r>
      <w:r>
        <w:br/>
      </w:r>
      <w:r>
        <w:rPr>
          <w:rFonts w:ascii="Times New Roman"/>
          <w:b w:val="false"/>
          <w:i w:val="false"/>
          <w:color w:val="000000"/>
          <w:sz w:val="28"/>
        </w:rPr>
        <w:t>
      11) в графе К указывается сумма фактических расходов на ремонт основных средств, подлежащая отнесению на вычеты в соответствии с пунктом 4 статьи 113 Налогового кодекса;
</w:t>
      </w:r>
      <w:r>
        <w:br/>
      </w:r>
      <w:r>
        <w:rPr>
          <w:rFonts w:ascii="Times New Roman"/>
          <w:b w:val="false"/>
          <w:i w:val="false"/>
          <w:color w:val="000000"/>
          <w:sz w:val="28"/>
        </w:rPr>
        <w:t>
      12) в графе L указывается сумма фактических расходов на ремонт основных средств, не подлежащая отнесению на вычеты в соответствии с пунктом 4 статьи 113 Налогового кодекса и определяемая как разница сумм граф J и K.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G дополнительной формы к строке 110.22.007 переносится в строку 110.22.007А, графы H - в строку 110.22.007В, графы I - в строку 110.22.007С, графы J - в строку 110.22.007D, графы K - в строку 110.22.007E, графы L - в строку 110.22.007F.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110.23 -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фиксированным активам,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163.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164.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165.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110.23.001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166. Величина строки 110.23.001В переносится в строку 110.00.036С.
</w:t>
      </w:r>
      <w:r>
        <w:br/>
      </w:r>
      <w:r>
        <w:rPr>
          <w:rFonts w:ascii="Times New Roman"/>
          <w:b w:val="false"/>
          <w:i w:val="false"/>
          <w:color w:val="000000"/>
          <w:sz w:val="28"/>
        </w:rPr>
        <w:t>
      167. Дополнительная форма к строке 110.23.001: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5) в графе E указывается номер подгруппы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110.22.001, 110.22.002, 110.22.003 и графы F дополнительной формы к строке 110.22.005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I дополнительной формы к строке 110.23.001 переносится в строку 110.23.001А, графы J - в строку 110.23.001В, графы K - в строку 110.23.001С.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110.24 - Доходы из источников в Республике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168.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w:t>
      </w:r>
      <w:r>
        <w:rPr>
          <w:rFonts w:ascii="Times New Roman"/>
          <w:b w:val="false"/>
          <w:i w:val="false"/>
          <w:color w:val="000000"/>
          <w:sz w:val="28"/>
        </w:rPr>
        <w:t xml:space="preserve"> 198- </w:t>
      </w:r>
      <w:r>
        <w:rPr>
          <w:rFonts w:ascii="Times New Roman"/>
          <w:b w:val="false"/>
          <w:i w:val="false"/>
          <w:color w:val="000000"/>
          <w:sz w:val="28"/>
        </w:rPr>
        <w:t>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169.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170. В разделе "Расчетные показатели":
</w:t>
      </w:r>
      <w:r>
        <w:br/>
      </w:r>
      <w:r>
        <w:rPr>
          <w:rFonts w:ascii="Times New Roman"/>
          <w:b w:val="false"/>
          <w:i w:val="false"/>
          <w:color w:val="000000"/>
          <w:sz w:val="28"/>
        </w:rPr>
        <w:t>
      1) строка 110.24.001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110.24.002 предназначена для отражения сумм доходов,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110.24.003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110.24.004 предназначена для отражения сумм доходов, подлежащих выплате нерезидентам за налоговый период, исчисляемых как разница между начисленными суммами доходов и суммами подоходного налога с таких доходов, и заполняется на основании дополнительной формы;
</w:t>
      </w:r>
      <w:r>
        <w:br/>
      </w:r>
      <w:r>
        <w:rPr>
          <w:rFonts w:ascii="Times New Roman"/>
          <w:b w:val="false"/>
          <w:i w:val="false"/>
          <w:color w:val="000000"/>
          <w:sz w:val="28"/>
        </w:rPr>
        <w:t>
      5) строка 110.24.005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6) строка 110.24.006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7) строка 110.24.007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8) строка 110.24.008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171. Дополнительная форма к приложению 110.24: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204 настоящих Правил, полученного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указывается сумма дохода, подлежащего выплате за налоговый период, исчисленного как разница между показателями граф D и E;
</w:t>
      </w:r>
      <w:r>
        <w:br/>
      </w:r>
      <w:r>
        <w:rPr>
          <w:rFonts w:ascii="Times New Roman"/>
          <w:b w:val="false"/>
          <w:i w:val="false"/>
          <w:color w:val="000000"/>
          <w:sz w:val="28"/>
        </w:rPr>
        <w:t>
      7) в графе G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8) в графе H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приложению 110.24 переносится в строку 110.24.001, графы D - в строку 110.24.002, графы Е - в строку 110.24.003, графы F - в строку 110.24.004, графы G - в строку 110.24.005, графы Н - в строку 110.24.006, графы I - в строку 110.24.007, графы J - в строку 100.25.008.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110.25 -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Данная форма предназначена для расчета переносимых убытков от предпринимательской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173.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174. В разделе "Убытки":
</w:t>
      </w:r>
      <w:r>
        <w:br/>
      </w:r>
      <w:r>
        <w:rPr>
          <w:rFonts w:ascii="Times New Roman"/>
          <w:b w:val="false"/>
          <w:i w:val="false"/>
          <w:color w:val="000000"/>
          <w:sz w:val="28"/>
        </w:rPr>
        <w:t>
      строка 110.25.001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175. Величина строки 110.25.001 переносится в строку 110.00.042.
</w:t>
      </w:r>
      <w:r>
        <w:br/>
      </w:r>
      <w:r>
        <w:rPr>
          <w:rFonts w:ascii="Times New Roman"/>
          <w:b w:val="false"/>
          <w:i w:val="false"/>
          <w:color w:val="000000"/>
          <w:sz w:val="28"/>
        </w:rPr>
        <w:t>
      176. Дополнительная форма к строке 110.25.001: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110.00.038 получен доход, то сумма дохода, уменьшенная на сумму корректировки налогооблагаемого дохода (строка 110.00.041) переносится в данную графу. В случае, если в строке 110.00.038 получен убыток, то в данную графу переносится сумма, указанная в строке 110.00.040;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110.02.002 (при положительном значении строки 110.00.038).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графы С за соответствующий налоговый период дополнительной формы к строке 110.25.001 переносится в строку 110.25.001.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110.26 -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177. Данная форма предназначена для определения суммы подоходного налога и налогов на доходы (далее - подоходный налог)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178.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179. В разделе "Дивиденды":
</w:t>
      </w:r>
      <w:r>
        <w:br/>
      </w:r>
      <w:r>
        <w:rPr>
          <w:rFonts w:ascii="Times New Roman"/>
          <w:b w:val="false"/>
          <w:i w:val="false"/>
          <w:color w:val="000000"/>
          <w:sz w:val="28"/>
        </w:rPr>
        <w:t>
      строка 110.26.001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180. В разделе "Вознаграждения":
</w:t>
      </w:r>
      <w:r>
        <w:br/>
      </w:r>
      <w:r>
        <w:rPr>
          <w:rFonts w:ascii="Times New Roman"/>
          <w:b w:val="false"/>
          <w:i w:val="false"/>
          <w:color w:val="000000"/>
          <w:sz w:val="28"/>
        </w:rPr>
        <w:t>
      строка 110.26.002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181. В разделе "Роялти":
</w:t>
      </w:r>
      <w:r>
        <w:br/>
      </w:r>
      <w:r>
        <w:rPr>
          <w:rFonts w:ascii="Times New Roman"/>
          <w:b w:val="false"/>
          <w:i w:val="false"/>
          <w:color w:val="000000"/>
          <w:sz w:val="28"/>
        </w:rPr>
        <w:t>
      строка 110.26.003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182. В разделе "Доходы от оказания транспортных услуг в международных перевозках":
</w:t>
      </w:r>
      <w:r>
        <w:br/>
      </w:r>
      <w:r>
        <w:rPr>
          <w:rFonts w:ascii="Times New Roman"/>
          <w:b w:val="false"/>
          <w:i w:val="false"/>
          <w:color w:val="000000"/>
          <w:sz w:val="28"/>
        </w:rPr>
        <w:t>
      строка 110.26.004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183.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110.26.005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184.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110.26.006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185. В разделе "Всего":
</w:t>
      </w:r>
      <w:r>
        <w:br/>
      </w:r>
      <w:r>
        <w:rPr>
          <w:rFonts w:ascii="Times New Roman"/>
          <w:b w:val="false"/>
          <w:i w:val="false"/>
          <w:color w:val="000000"/>
          <w:sz w:val="28"/>
        </w:rPr>
        <w:t>
      строка 110.26.007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110.26.001С, 110.26.002С, 110.26.003С, 110.26.004С, 110.26.005С, 110.26.006С.
</w:t>
      </w:r>
      <w:r>
        <w:br/>
      </w:r>
      <w:r>
        <w:rPr>
          <w:rFonts w:ascii="Times New Roman"/>
          <w:b w:val="false"/>
          <w:i w:val="false"/>
          <w:color w:val="000000"/>
          <w:sz w:val="28"/>
        </w:rPr>
        <w:t>
      186. Величина строки 110.26.007 переносится в строку 110.27.003А.
</w:t>
      </w:r>
      <w:r>
        <w:br/>
      </w:r>
      <w:r>
        <w:rPr>
          <w:rFonts w:ascii="Times New Roman"/>
          <w:b w:val="false"/>
          <w:i w:val="false"/>
          <w:color w:val="000000"/>
          <w:sz w:val="28"/>
        </w:rPr>
        <w:t>
      Величина строки 110.26.001А переносится в строку 110.07.002.
</w:t>
      </w:r>
      <w:r>
        <w:br/>
      </w:r>
      <w:r>
        <w:rPr>
          <w:rFonts w:ascii="Times New Roman"/>
          <w:b w:val="false"/>
          <w:i w:val="false"/>
          <w:color w:val="000000"/>
          <w:sz w:val="28"/>
        </w:rPr>
        <w:t>
      Величина строки 110.26.002А переносится в строку 110.08.004.
</w:t>
      </w:r>
      <w:r>
        <w:br/>
      </w:r>
      <w:r>
        <w:rPr>
          <w:rFonts w:ascii="Times New Roman"/>
          <w:b w:val="false"/>
          <w:i w:val="false"/>
          <w:color w:val="000000"/>
          <w:sz w:val="28"/>
        </w:rPr>
        <w:t>
      187. Дополнительные формы к строкам 110.26.001, 110.26.002, 110.26.003, 110.26.004: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205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110.26.001 переносится в строку 110.26.001A, графы E - в строку 110.26.001B, графы G - в строку 110.26.001C, графы C дополнительной формы к строке 110.26.002 переносится в строку 110.26.002A, графы
</w:t>
      </w:r>
      <w:r>
        <w:br/>
      </w:r>
      <w:r>
        <w:rPr>
          <w:rFonts w:ascii="Times New Roman"/>
          <w:b w:val="false"/>
          <w:i w:val="false"/>
          <w:color w:val="000000"/>
          <w:sz w:val="28"/>
        </w:rPr>
        <w:t>
E - в строку 110.26.002B, графы G - в строку 110.26.002C, графы C дополнительной формы к строке 110.26.003 переносится в строку 110.26.003A, графы E - в строку 110.26.003B, графы G - в строку 110.26.003C, графы C дополнительной формы к строке 110.26.004 переносится в строку 110.26.004A, графы E - в строку 110.26.004B, графы G - в строку 110.26.004C.
</w:t>
      </w:r>
      <w:r>
        <w:br/>
      </w:r>
      <w:r>
        <w:rPr>
          <w:rFonts w:ascii="Times New Roman"/>
          <w:b w:val="false"/>
          <w:i w:val="false"/>
          <w:color w:val="000000"/>
          <w:sz w:val="28"/>
        </w:rPr>
        <w:t>
      188. Дополнительная форма к строке 110.26.005: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коды видов дохода согласно пункту 204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205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110.26.005 переносится в строку 110.26.005A, графы F - в строку 110.26.005B, графы H - в строку 110.26.005C.
</w:t>
      </w:r>
      <w:r>
        <w:br/>
      </w:r>
      <w:r>
        <w:rPr>
          <w:rFonts w:ascii="Times New Roman"/>
          <w:b w:val="false"/>
          <w:i w:val="false"/>
          <w:color w:val="000000"/>
          <w:sz w:val="28"/>
        </w:rPr>
        <w:t>
      189. Дополнительная форма к строку 110.26.006: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205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C дополнительной формы к строке 110.26.006 переносится в строку 110.26.006A, графы E - в строку 110.26.006B, графы G - в строку 110.26.006C.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110.27 -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190. Данная форма предназначена для исчисления налогоплательщиком суммы корпоративного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w:t>
      </w:r>
      <w:r>
        <w:br/>
      </w:r>
      <w:r>
        <w:rPr>
          <w:rFonts w:ascii="Times New Roman"/>
          <w:b w:val="false"/>
          <w:i w:val="false"/>
          <w:color w:val="000000"/>
          <w:sz w:val="28"/>
        </w:rPr>
        <w:t>
      191.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192. В разделе "Расчет по исчислению налога и произведенных платежей":
</w:t>
      </w:r>
      <w:r>
        <w:br/>
      </w:r>
      <w:r>
        <w:rPr>
          <w:rFonts w:ascii="Times New Roman"/>
          <w:b w:val="false"/>
          <w:i w:val="false"/>
          <w:color w:val="000000"/>
          <w:sz w:val="28"/>
        </w:rPr>
        <w:t>
      1) в строке 110.27.001 указывается сумма налогооблагаемого дохода, определенная в строке 110.00.043;
</w:t>
      </w:r>
      <w:r>
        <w:br/>
      </w:r>
      <w:r>
        <w:rPr>
          <w:rFonts w:ascii="Times New Roman"/>
          <w:b w:val="false"/>
          <w:i w:val="false"/>
          <w:color w:val="000000"/>
          <w:sz w:val="28"/>
        </w:rPr>
        <w:t>
      2) в строке 110.27.002 указывается сумма исчисленного корпоративного подоходного налога по ставке, установленной пунктом 1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110.27.003 указывается общая сумма произведенных зачетов за отчетный налоговый период, определяемых как сумма строк 110.27.003А и 110.27.003В;
</w:t>
      </w:r>
      <w:r>
        <w:br/>
      </w:r>
      <w:r>
        <w:rPr>
          <w:rFonts w:ascii="Times New Roman"/>
          <w:b w:val="false"/>
          <w:i w:val="false"/>
          <w:color w:val="000000"/>
          <w:sz w:val="28"/>
        </w:rPr>
        <w:t>
      4) в строке 110.27.003А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статьей 129 Налогового кодекса. В данную строку переносится сумма, отраженная в строке 110.26.007;
</w:t>
      </w:r>
      <w:r>
        <w:br/>
      </w:r>
      <w:r>
        <w:rPr>
          <w:rFonts w:ascii="Times New Roman"/>
          <w:b w:val="false"/>
          <w:i w:val="false"/>
          <w:color w:val="000000"/>
          <w:sz w:val="28"/>
        </w:rPr>
        <w:t>
      5) в строке 110.27.003В указывается сумма налога, удержанная с сумм выигрышей, начисленных (полученных) в Республике Казахстан;
</w:t>
      </w:r>
      <w:r>
        <w:br/>
      </w:r>
      <w:r>
        <w:rPr>
          <w:rFonts w:ascii="Times New Roman"/>
          <w:b w:val="false"/>
          <w:i w:val="false"/>
          <w:color w:val="000000"/>
          <w:sz w:val="28"/>
        </w:rPr>
        <w:t>
      6) в строке 110.27.004 указывается общая сумма исчисленного корпоративного подоходного налога за отчетный налоговый период. Определяется как разница сумм строк 110.27.002 и 110.27.003;
</w:t>
      </w:r>
      <w:r>
        <w:br/>
      </w:r>
      <w:r>
        <w:rPr>
          <w:rFonts w:ascii="Times New Roman"/>
          <w:b w:val="false"/>
          <w:i w:val="false"/>
          <w:color w:val="000000"/>
          <w:sz w:val="28"/>
        </w:rPr>
        <w:t>
      7) в строке 110.27.005 указываются уплаченные авансовые платежи, определяемые как сумма строки 110.27.005А и 110.27.005В;
</w:t>
      </w:r>
      <w:r>
        <w:br/>
      </w:r>
      <w:r>
        <w:rPr>
          <w:rFonts w:ascii="Times New Roman"/>
          <w:b w:val="false"/>
          <w:i w:val="false"/>
          <w:color w:val="000000"/>
          <w:sz w:val="28"/>
        </w:rPr>
        <w:t>
      8) в строке 110.27.005А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9) в строке 110.27.005В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10) в строке 110.27.006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110.27.004, и суммой произведенных авансовых платежей, отраженных в строке 110.27.005;
</w:t>
      </w:r>
      <w:r>
        <w:br/>
      </w:r>
      <w:r>
        <w:rPr>
          <w:rFonts w:ascii="Times New Roman"/>
          <w:b w:val="false"/>
          <w:i w:val="false"/>
          <w:color w:val="000000"/>
          <w:sz w:val="28"/>
        </w:rPr>
        <w:t>
      11) в строке 110.27.007 указывается сумма излишне уплаченного налога, которая определяется в случае, если величина уплаченных авансовых платежей, указанных в строке 110.27.005 больше суммы исчисленного корпоративного подоходного налога, указанного в строке 110.27.004. Определяется как разница сумм строк 110.27.005 и 110.27.004.
</w:t>
      </w:r>
      <w:r>
        <w:br/>
      </w:r>
      <w:r>
        <w:rPr>
          <w:rFonts w:ascii="Times New Roman"/>
          <w:b w:val="false"/>
          <w:i w:val="false"/>
          <w:color w:val="000000"/>
          <w:sz w:val="28"/>
        </w:rPr>
        <w:t>
      193. Величина строки 110.27.002 переносится в строку 110.00.044.
</w:t>
      </w:r>
      <w:r>
        <w:br/>
      </w:r>
      <w:r>
        <w:rPr>
          <w:rFonts w:ascii="Times New Roman"/>
          <w:b w:val="false"/>
          <w:i w:val="false"/>
          <w:color w:val="000000"/>
          <w:sz w:val="28"/>
        </w:rPr>
        <w:t>
      Величина строки 110.27.003 переносится в строку 110.00.045.
</w:t>
      </w:r>
      <w:r>
        <w:br/>
      </w:r>
      <w:r>
        <w:rPr>
          <w:rFonts w:ascii="Times New Roman"/>
          <w:b w:val="false"/>
          <w:i w:val="false"/>
          <w:color w:val="000000"/>
          <w:sz w:val="28"/>
        </w:rPr>
        <w:t>
      Величина строки 110.27.004 переносится в строку 110.00.046.
</w:t>
      </w:r>
      <w:r>
        <w:br/>
      </w:r>
      <w:r>
        <w:rPr>
          <w:rFonts w:ascii="Times New Roman"/>
          <w:b w:val="false"/>
          <w:i w:val="false"/>
          <w:color w:val="000000"/>
          <w:sz w:val="28"/>
        </w:rPr>
        <w:t>
      Величина строки 110.27.005 переносится в строку 110.00.047.
</w:t>
      </w:r>
      <w:r>
        <w:br/>
      </w:r>
      <w:r>
        <w:rPr>
          <w:rFonts w:ascii="Times New Roman"/>
          <w:b w:val="false"/>
          <w:i w:val="false"/>
          <w:color w:val="000000"/>
          <w:sz w:val="28"/>
        </w:rPr>
        <w:t>
      Величина строки 110.27.006 переносится в строку 110.00.048.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110.27.007 переносится в строку 110.00.049.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110.28 -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194.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110.29 -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результатах финансово-хозяйственной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195.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110.30 -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ФС/ИР - Таблица изменений в резервах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(провизиях)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банковской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110.31 -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Сверка отчета о результатах финансово-хозяйственной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с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Данная форма предназначена для сверки чистого дохода, определенного по отчету о результатах финансово-хозяйственной деятельности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198. При заполнении графы I используются данные, отраженные в Декларации.
</w:t>
      </w:r>
      <w:r>
        <w:br/>
      </w:r>
      <w:r>
        <w:rPr>
          <w:rFonts w:ascii="Times New Roman"/>
          <w:b w:val="false"/>
          <w:i w:val="false"/>
          <w:color w:val="000000"/>
          <w:sz w:val="28"/>
        </w:rPr>
        <w:t>
      199.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200. В графе III указывается разница граф I и II, кроме строк 110.31.001, 110.31.002, 110.31.003.
</w:t>
      </w:r>
      <w:r>
        <w:br/>
      </w:r>
      <w:r>
        <w:rPr>
          <w:rFonts w:ascii="Times New Roman"/>
          <w:b w:val="false"/>
          <w:i w:val="false"/>
          <w:color w:val="000000"/>
          <w:sz w:val="28"/>
        </w:rPr>
        <w:t>
      201.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202. В разделе "Показатели":
</w:t>
      </w:r>
      <w:r>
        <w:br/>
      </w:r>
      <w:r>
        <w:rPr>
          <w:rFonts w:ascii="Times New Roman"/>
          <w:b w:val="false"/>
          <w:i w:val="false"/>
          <w:color w:val="000000"/>
          <w:sz w:val="28"/>
        </w:rPr>
        <w:t>
      1) в строке 110.31.001 указывается чистый доход (убыток) по финансовой отчетности;
</w:t>
      </w:r>
      <w:r>
        <w:br/>
      </w:r>
      <w:r>
        <w:rPr>
          <w:rFonts w:ascii="Times New Roman"/>
          <w:b w:val="false"/>
          <w:i w:val="false"/>
          <w:color w:val="000000"/>
          <w:sz w:val="28"/>
        </w:rPr>
        <w:t>
      2) в строке 110.31.002 указывается корпоративный подоходный налог по Декларации. В данную строку переносится сумма, отраженная в строке 110.00.044;
</w:t>
      </w:r>
      <w:r>
        <w:br/>
      </w:r>
      <w:r>
        <w:rPr>
          <w:rFonts w:ascii="Times New Roman"/>
          <w:b w:val="false"/>
          <w:i w:val="false"/>
          <w:color w:val="000000"/>
          <w:sz w:val="28"/>
        </w:rPr>
        <w:t>
      3) в строке 110.31.003 указывается налогооблагаемый доход по Декларации, отраженный в строке 110. 00.043;
</w:t>
      </w:r>
      <w:r>
        <w:br/>
      </w:r>
      <w:r>
        <w:rPr>
          <w:rFonts w:ascii="Times New Roman"/>
          <w:b w:val="false"/>
          <w:i w:val="false"/>
          <w:color w:val="000000"/>
          <w:sz w:val="28"/>
        </w:rPr>
        <w:t>
      4) в строке 110.31.004:
</w:t>
      </w:r>
      <w:r>
        <w:br/>
      </w:r>
      <w:r>
        <w:rPr>
          <w:rFonts w:ascii="Times New Roman"/>
          <w:b w:val="false"/>
          <w:i w:val="false"/>
          <w:color w:val="000000"/>
          <w:sz w:val="28"/>
        </w:rPr>
        <w:t>
      в графу I переносится сумма, отраженная в строке 110.00.001;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110.31.005: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110.31.005A по 110.31.005E;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110.31.004 по данным бухгалтерского учета, определяемая как сумма строк с 110.31.005А по 110.31.005 E;
</w:t>
      </w:r>
      <w:r>
        <w:br/>
      </w:r>
      <w:r>
        <w:rPr>
          <w:rFonts w:ascii="Times New Roman"/>
          <w:b w:val="false"/>
          <w:i w:val="false"/>
          <w:color w:val="000000"/>
          <w:sz w:val="28"/>
        </w:rPr>
        <w:t>
      6) в строке 110.31.005А:
</w:t>
      </w:r>
      <w:r>
        <w:br/>
      </w:r>
      <w:r>
        <w:rPr>
          <w:rFonts w:ascii="Times New Roman"/>
          <w:b w:val="false"/>
          <w:i w:val="false"/>
          <w:color w:val="000000"/>
          <w:sz w:val="28"/>
        </w:rPr>
        <w:t>
      в графу I переносится сумма, отраженная в строке 110.02.001, 110.02.002 и 110.02.003;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110.31.005В:
</w:t>
      </w:r>
      <w:r>
        <w:br/>
      </w:r>
      <w:r>
        <w:rPr>
          <w:rFonts w:ascii="Times New Roman"/>
          <w:b w:val="false"/>
          <w:i w:val="false"/>
          <w:color w:val="000000"/>
          <w:sz w:val="28"/>
        </w:rPr>
        <w:t>
      в графу I переносится сумма, отраженная в строке 110.02.004;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110.31.005С: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110.31.005D:
</w:t>
      </w:r>
      <w:r>
        <w:br/>
      </w:r>
      <w:r>
        <w:rPr>
          <w:rFonts w:ascii="Times New Roman"/>
          <w:b w:val="false"/>
          <w:i w:val="false"/>
          <w:color w:val="000000"/>
          <w:sz w:val="28"/>
        </w:rPr>
        <w:t>
      в графе I указывается величина, определяемая как сумма строк 110.02.005 по 110.02.009;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110.31.005E: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110.31.006:
</w:t>
      </w:r>
      <w:r>
        <w:br/>
      </w:r>
      <w:r>
        <w:rPr>
          <w:rFonts w:ascii="Times New Roman"/>
          <w:b w:val="false"/>
          <w:i w:val="false"/>
          <w:color w:val="000000"/>
          <w:sz w:val="28"/>
        </w:rPr>
        <w:t>
      в графу I переносится сумма, отраженная в строке 110.00.003;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110.31.007:
</w:t>
      </w:r>
      <w:r>
        <w:br/>
      </w:r>
      <w:r>
        <w:rPr>
          <w:rFonts w:ascii="Times New Roman"/>
          <w:b w:val="false"/>
          <w:i w:val="false"/>
          <w:color w:val="000000"/>
          <w:sz w:val="28"/>
        </w:rPr>
        <w:t>
      в графу I переносится сумма, отраженная в строке 110.00.004;
</w:t>
      </w:r>
      <w:r>
        <w:br/>
      </w:r>
      <w:r>
        <w:rPr>
          <w:rFonts w:ascii="Times New Roman"/>
          <w:b w:val="false"/>
          <w:i w:val="false"/>
          <w:color w:val="000000"/>
          <w:sz w:val="28"/>
        </w:rPr>
        <w:t>
      13) в строке 110.31.008:
</w:t>
      </w:r>
      <w:r>
        <w:br/>
      </w:r>
      <w:r>
        <w:rPr>
          <w:rFonts w:ascii="Times New Roman"/>
          <w:b w:val="false"/>
          <w:i w:val="false"/>
          <w:color w:val="000000"/>
          <w:sz w:val="28"/>
        </w:rPr>
        <w:t>
      в графу I переносится сумма, отраженная в строке 110.00.005;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110.31.009:
</w:t>
      </w:r>
      <w:r>
        <w:br/>
      </w:r>
      <w:r>
        <w:rPr>
          <w:rFonts w:ascii="Times New Roman"/>
          <w:b w:val="false"/>
          <w:i w:val="false"/>
          <w:color w:val="000000"/>
          <w:sz w:val="28"/>
        </w:rPr>
        <w:t>
      в графу I переносится сумма, отраженная в строке 110.00.006;
</w:t>
      </w:r>
      <w:r>
        <w:br/>
      </w:r>
      <w:r>
        <w:rPr>
          <w:rFonts w:ascii="Times New Roman"/>
          <w:b w:val="false"/>
          <w:i w:val="false"/>
          <w:color w:val="000000"/>
          <w:sz w:val="28"/>
        </w:rPr>
        <w:t>
      в графе II указывается сумма доходов от снижения размеров созданных провизий;
</w:t>
      </w:r>
      <w:r>
        <w:br/>
      </w:r>
      <w:r>
        <w:rPr>
          <w:rFonts w:ascii="Times New Roman"/>
          <w:b w:val="false"/>
          <w:i w:val="false"/>
          <w:color w:val="000000"/>
          <w:sz w:val="28"/>
        </w:rPr>
        <w:t>
      15) в строке 110.31.010:
</w:t>
      </w:r>
      <w:r>
        <w:br/>
      </w:r>
      <w:r>
        <w:rPr>
          <w:rFonts w:ascii="Times New Roman"/>
          <w:b w:val="false"/>
          <w:i w:val="false"/>
          <w:color w:val="000000"/>
          <w:sz w:val="28"/>
        </w:rPr>
        <w:t>
      в графу I переносится сумма, отраженная в строке 110.00.007;
</w:t>
      </w:r>
      <w:r>
        <w:br/>
      </w:r>
      <w:r>
        <w:rPr>
          <w:rFonts w:ascii="Times New Roman"/>
          <w:b w:val="false"/>
          <w:i w:val="false"/>
          <w:color w:val="000000"/>
          <w:sz w:val="28"/>
        </w:rPr>
        <w:t>
      в графе II указывается сумма доходов от уступки требования долга;
</w:t>
      </w:r>
      <w:r>
        <w:br/>
      </w:r>
      <w:r>
        <w:rPr>
          <w:rFonts w:ascii="Times New Roman"/>
          <w:b w:val="false"/>
          <w:i w:val="false"/>
          <w:color w:val="000000"/>
          <w:sz w:val="28"/>
        </w:rPr>
        <w:t>
      16) в строке 110.31.011:
</w:t>
      </w:r>
      <w:r>
        <w:br/>
      </w:r>
      <w:r>
        <w:rPr>
          <w:rFonts w:ascii="Times New Roman"/>
          <w:b w:val="false"/>
          <w:i w:val="false"/>
          <w:color w:val="000000"/>
          <w:sz w:val="28"/>
        </w:rPr>
        <w:t>
      в графу I переносится сумма, отраженная в строке 110.00.008;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17) в строке 110.31.012:
</w:t>
      </w:r>
      <w:r>
        <w:br/>
      </w:r>
      <w:r>
        <w:rPr>
          <w:rFonts w:ascii="Times New Roman"/>
          <w:b w:val="false"/>
          <w:i w:val="false"/>
          <w:color w:val="000000"/>
          <w:sz w:val="28"/>
        </w:rPr>
        <w:t>
      в графу I переносится сумма, отраженная в строке 110.00.010;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110.31.013:
</w:t>
      </w:r>
      <w:r>
        <w:br/>
      </w:r>
      <w:r>
        <w:rPr>
          <w:rFonts w:ascii="Times New Roman"/>
          <w:b w:val="false"/>
          <w:i w:val="false"/>
          <w:color w:val="000000"/>
          <w:sz w:val="28"/>
        </w:rPr>
        <w:t>
      в графу I переносится сумма, отраженная в строке 110.00.011;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19) в строке 110.31.014:
</w:t>
      </w:r>
      <w:r>
        <w:br/>
      </w:r>
      <w:r>
        <w:rPr>
          <w:rFonts w:ascii="Times New Roman"/>
          <w:b w:val="false"/>
          <w:i w:val="false"/>
          <w:color w:val="000000"/>
          <w:sz w:val="28"/>
        </w:rPr>
        <w:t>
      в графу I переносится сумма, отраженная в строке 110.00.012;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110.31.015:
</w:t>
      </w:r>
      <w:r>
        <w:br/>
      </w:r>
      <w:r>
        <w:rPr>
          <w:rFonts w:ascii="Times New Roman"/>
          <w:b w:val="false"/>
          <w:i w:val="false"/>
          <w:color w:val="000000"/>
          <w:sz w:val="28"/>
        </w:rPr>
        <w:t>
      в графу I переносится сумма, отраженная в строке 110.00.013;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110.31.016:
</w:t>
      </w:r>
      <w:r>
        <w:br/>
      </w:r>
      <w:r>
        <w:rPr>
          <w:rFonts w:ascii="Times New Roman"/>
          <w:b w:val="false"/>
          <w:i w:val="false"/>
          <w:color w:val="000000"/>
          <w:sz w:val="28"/>
        </w:rPr>
        <w:t>
      в графу I переносится сумма, отраженная в строке 110.00.014;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110.31.017:
</w:t>
      </w:r>
      <w:r>
        <w:br/>
      </w:r>
      <w:r>
        <w:rPr>
          <w:rFonts w:ascii="Times New Roman"/>
          <w:b w:val="false"/>
          <w:i w:val="false"/>
          <w:color w:val="000000"/>
          <w:sz w:val="28"/>
        </w:rPr>
        <w:t>
      в графу I переносится сумма, отраженная в строке 110.00.015;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110.31.018:
</w:t>
      </w:r>
      <w:r>
        <w:br/>
      </w:r>
      <w:r>
        <w:rPr>
          <w:rFonts w:ascii="Times New Roman"/>
          <w:b w:val="false"/>
          <w:i w:val="false"/>
          <w:color w:val="000000"/>
          <w:sz w:val="28"/>
        </w:rPr>
        <w:t>
      в графу I переносится сумма, отраженная в строке 110.00.016;
</w:t>
      </w:r>
      <w:r>
        <w:br/>
      </w:r>
      <w:r>
        <w:rPr>
          <w:rFonts w:ascii="Times New Roman"/>
          <w:b w:val="false"/>
          <w:i w:val="false"/>
          <w:color w:val="000000"/>
          <w:sz w:val="28"/>
        </w:rPr>
        <w:t>
      в графе II указывается сумма положительной курсовой разницы;
</w:t>
      </w:r>
      <w:r>
        <w:br/>
      </w:r>
      <w:r>
        <w:rPr>
          <w:rFonts w:ascii="Times New Roman"/>
          <w:b w:val="false"/>
          <w:i w:val="false"/>
          <w:color w:val="000000"/>
          <w:sz w:val="28"/>
        </w:rPr>
        <w:t>
      24) в строке 110.31.019:
</w:t>
      </w:r>
      <w:r>
        <w:br/>
      </w:r>
      <w:r>
        <w:rPr>
          <w:rFonts w:ascii="Times New Roman"/>
          <w:b w:val="false"/>
          <w:i w:val="false"/>
          <w:color w:val="000000"/>
          <w:sz w:val="28"/>
        </w:rPr>
        <w:t>
      в графу I переносится сумма, отраженная в строке 110.00.017;
</w:t>
      </w:r>
      <w:r>
        <w:br/>
      </w:r>
      <w:r>
        <w:rPr>
          <w:rFonts w:ascii="Times New Roman"/>
          <w:b w:val="false"/>
          <w:i w:val="false"/>
          <w:color w:val="000000"/>
          <w:sz w:val="28"/>
        </w:rPr>
        <w:t>
      в графе II указывается сумма в виде выигрышей;
</w:t>
      </w:r>
      <w:r>
        <w:br/>
      </w:r>
      <w:r>
        <w:rPr>
          <w:rFonts w:ascii="Times New Roman"/>
          <w:b w:val="false"/>
          <w:i w:val="false"/>
          <w:color w:val="000000"/>
          <w:sz w:val="28"/>
        </w:rPr>
        <w:t>
      25) в строке 110.31.020:
</w:t>
      </w:r>
      <w:r>
        <w:br/>
      </w:r>
      <w:r>
        <w:rPr>
          <w:rFonts w:ascii="Times New Roman"/>
          <w:b w:val="false"/>
          <w:i w:val="false"/>
          <w:color w:val="000000"/>
          <w:sz w:val="28"/>
        </w:rPr>
        <w:t>
      в графу I переносится сумма, отраженная в строке 110.00.018;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110.31.021:
</w:t>
      </w:r>
      <w:r>
        <w:br/>
      </w:r>
      <w:r>
        <w:rPr>
          <w:rFonts w:ascii="Times New Roman"/>
          <w:b w:val="false"/>
          <w:i w:val="false"/>
          <w:color w:val="000000"/>
          <w:sz w:val="28"/>
        </w:rPr>
        <w:t>
      в графу I переносится сумма, отраженная в строке 110.00.019;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110.31.022:
</w:t>
      </w:r>
      <w:r>
        <w:br/>
      </w:r>
      <w:r>
        <w:rPr>
          <w:rFonts w:ascii="Times New Roman"/>
          <w:b w:val="false"/>
          <w:i w:val="false"/>
          <w:color w:val="000000"/>
          <w:sz w:val="28"/>
        </w:rPr>
        <w:t>
      в графу I переносится величина, определенная как сумма строк 110.00.009 и 110.00.020;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110.31.004 по 110.31.021;
</w:t>
      </w:r>
      <w:r>
        <w:br/>
      </w:r>
      <w:r>
        <w:rPr>
          <w:rFonts w:ascii="Times New Roman"/>
          <w:b w:val="false"/>
          <w:i w:val="false"/>
          <w:color w:val="000000"/>
          <w:sz w:val="28"/>
        </w:rPr>
        <w:t>
      28) в строке 110.31.023: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110.00.022;
</w:t>
      </w:r>
      <w:r>
        <w:br/>
      </w:r>
      <w:r>
        <w:rPr>
          <w:rFonts w:ascii="Times New Roman"/>
          <w:b w:val="false"/>
          <w:i w:val="false"/>
          <w:color w:val="000000"/>
          <w:sz w:val="28"/>
        </w:rPr>
        <w:t>
      29) в строке 110.31.024:
</w:t>
      </w:r>
      <w:r>
        <w:br/>
      </w:r>
      <w:r>
        <w:rPr>
          <w:rFonts w:ascii="Times New Roman"/>
          <w:b w:val="false"/>
          <w:i w:val="false"/>
          <w:color w:val="000000"/>
          <w:sz w:val="28"/>
        </w:rPr>
        <w:t>
      в графе I указывается общая сумма доходов (сумма строк с 110.31.004 по 110.31.022 минус строка 110.31.023);
</w:t>
      </w:r>
      <w:r>
        <w:br/>
      </w:r>
      <w:r>
        <w:rPr>
          <w:rFonts w:ascii="Times New Roman"/>
          <w:b w:val="false"/>
          <w:i w:val="false"/>
          <w:color w:val="000000"/>
          <w:sz w:val="28"/>
        </w:rPr>
        <w:t>
      в графе II указывается общая сумма доходов (сумма строк с 110.31.004 по 110.31.022);
</w:t>
      </w:r>
      <w:r>
        <w:br/>
      </w:r>
      <w:r>
        <w:rPr>
          <w:rFonts w:ascii="Times New Roman"/>
          <w:b w:val="false"/>
          <w:i w:val="false"/>
          <w:color w:val="000000"/>
          <w:sz w:val="28"/>
        </w:rPr>
        <w:t>
      30) в строке 110.31.025:
</w:t>
      </w:r>
      <w:r>
        <w:br/>
      </w:r>
      <w:r>
        <w:rPr>
          <w:rFonts w:ascii="Times New Roman"/>
          <w:b w:val="false"/>
          <w:i w:val="false"/>
          <w:color w:val="000000"/>
          <w:sz w:val="28"/>
        </w:rPr>
        <w:t>
      в графу I переносится сумма, отраженная в строке 110.00.024;
</w:t>
      </w:r>
      <w:r>
        <w:br/>
      </w:r>
      <w:r>
        <w:rPr>
          <w:rFonts w:ascii="Times New Roman"/>
          <w:b w:val="false"/>
          <w:i w:val="false"/>
          <w:color w:val="000000"/>
          <w:sz w:val="28"/>
        </w:rPr>
        <w:t>
      графе II указывается величина, определяемая как сумма величин себестоимости реализованных финансовых услуг (товаров, работ),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110.31.025А:
</w:t>
      </w:r>
      <w:r>
        <w:br/>
      </w:r>
      <w:r>
        <w:rPr>
          <w:rFonts w:ascii="Times New Roman"/>
          <w:b w:val="false"/>
          <w:i w:val="false"/>
          <w:color w:val="000000"/>
          <w:sz w:val="28"/>
        </w:rPr>
        <w:t>
      в графу I переносится сумма из строки 110.11. 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110.31.025 АI:
</w:t>
      </w:r>
      <w:r>
        <w:br/>
      </w:r>
      <w:r>
        <w:rPr>
          <w:rFonts w:ascii="Times New Roman"/>
          <w:b w:val="false"/>
          <w:i w:val="false"/>
          <w:color w:val="000000"/>
          <w:sz w:val="28"/>
        </w:rPr>
        <w:t>
      в графу I переносится сумма из строки 110.11.005В;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110.31.025 AII:
</w:t>
      </w:r>
      <w:r>
        <w:br/>
      </w:r>
      <w:r>
        <w:rPr>
          <w:rFonts w:ascii="Times New Roman"/>
          <w:b w:val="false"/>
          <w:i w:val="false"/>
          <w:color w:val="000000"/>
          <w:sz w:val="28"/>
        </w:rPr>
        <w:t>
      в графу I переносится сумма из строки 110.11.005С;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110.31.025 AIII:
</w:t>
      </w:r>
      <w:r>
        <w:br/>
      </w:r>
      <w:r>
        <w:rPr>
          <w:rFonts w:ascii="Times New Roman"/>
          <w:b w:val="false"/>
          <w:i w:val="false"/>
          <w:color w:val="000000"/>
          <w:sz w:val="28"/>
        </w:rPr>
        <w:t>
      в графу I переносится сумма из строки 110.11.005D;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110.31.025 AIV:
</w:t>
      </w:r>
      <w:r>
        <w:br/>
      </w:r>
      <w:r>
        <w:rPr>
          <w:rFonts w:ascii="Times New Roman"/>
          <w:b w:val="false"/>
          <w:i w:val="false"/>
          <w:color w:val="000000"/>
          <w:sz w:val="28"/>
        </w:rPr>
        <w:t>
      в графу I переносится сумма из строки 110.11.005Е;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110.31.025В:
</w:t>
      </w:r>
      <w:r>
        <w:br/>
      </w:r>
      <w:r>
        <w:rPr>
          <w:rFonts w:ascii="Times New Roman"/>
          <w:b w:val="false"/>
          <w:i w:val="false"/>
          <w:color w:val="000000"/>
          <w:sz w:val="28"/>
        </w:rPr>
        <w:t>
      в графу I переносится сумма из строки 110.11.005F;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110.31.026:
</w:t>
      </w:r>
      <w:r>
        <w:br/>
      </w:r>
      <w:r>
        <w:rPr>
          <w:rFonts w:ascii="Times New Roman"/>
          <w:b w:val="false"/>
          <w:i w:val="false"/>
          <w:color w:val="000000"/>
          <w:sz w:val="28"/>
        </w:rPr>
        <w:t>
      в графу I переносится сумма, отраженная в строке 110.00.025;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110.31.027:
</w:t>
      </w:r>
      <w:r>
        <w:br/>
      </w:r>
      <w:r>
        <w:rPr>
          <w:rFonts w:ascii="Times New Roman"/>
          <w:b w:val="false"/>
          <w:i w:val="false"/>
          <w:color w:val="000000"/>
          <w:sz w:val="28"/>
        </w:rPr>
        <w:t>
      в графу I переносится сумма, отраженная в строке 110.00.026;
</w:t>
      </w:r>
      <w:r>
        <w:br/>
      </w:r>
      <w:r>
        <w:rPr>
          <w:rFonts w:ascii="Times New Roman"/>
          <w:b w:val="false"/>
          <w:i w:val="false"/>
          <w:color w:val="000000"/>
          <w:sz w:val="28"/>
        </w:rPr>
        <w:t>
      39) в строке 110.31.028:
</w:t>
      </w:r>
      <w:r>
        <w:br/>
      </w:r>
      <w:r>
        <w:rPr>
          <w:rFonts w:ascii="Times New Roman"/>
          <w:b w:val="false"/>
          <w:i w:val="false"/>
          <w:color w:val="000000"/>
          <w:sz w:val="28"/>
        </w:rPr>
        <w:t>
      в графу I переносится сумма, отраженная в строке 110.00.027;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110.31.029:
</w:t>
      </w:r>
      <w:r>
        <w:br/>
      </w:r>
      <w:r>
        <w:rPr>
          <w:rFonts w:ascii="Times New Roman"/>
          <w:b w:val="false"/>
          <w:i w:val="false"/>
          <w:color w:val="000000"/>
          <w:sz w:val="28"/>
        </w:rPr>
        <w:t>
      в графу I переносится сумма, отраженная в строке 110.00.028;
</w:t>
      </w:r>
      <w:r>
        <w:br/>
      </w:r>
      <w:r>
        <w:rPr>
          <w:rFonts w:ascii="Times New Roman"/>
          <w:b w:val="false"/>
          <w:i w:val="false"/>
          <w:color w:val="000000"/>
          <w:sz w:val="28"/>
        </w:rPr>
        <w:t>
      в графе II отражаются сумма отчислений в резервные фонды;
</w:t>
      </w:r>
      <w:r>
        <w:br/>
      </w:r>
      <w:r>
        <w:rPr>
          <w:rFonts w:ascii="Times New Roman"/>
          <w:b w:val="false"/>
          <w:i w:val="false"/>
          <w:color w:val="000000"/>
          <w:sz w:val="28"/>
        </w:rPr>
        <w:t>
      41) в строке 110.31.030:
</w:t>
      </w:r>
      <w:r>
        <w:br/>
      </w:r>
      <w:r>
        <w:rPr>
          <w:rFonts w:ascii="Times New Roman"/>
          <w:b w:val="false"/>
          <w:i w:val="false"/>
          <w:color w:val="000000"/>
          <w:sz w:val="28"/>
        </w:rPr>
        <w:t>
      в графу I переносится сумма, отраженная в строке 110.00.029;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110.31.031:
</w:t>
      </w:r>
      <w:r>
        <w:br/>
      </w:r>
      <w:r>
        <w:rPr>
          <w:rFonts w:ascii="Times New Roman"/>
          <w:b w:val="false"/>
          <w:i w:val="false"/>
          <w:color w:val="000000"/>
          <w:sz w:val="28"/>
        </w:rPr>
        <w:t>
      в графу I переносится сумма, отраженная в строке 110.00.030;
</w:t>
      </w:r>
      <w:r>
        <w:br/>
      </w:r>
      <w:r>
        <w:rPr>
          <w:rFonts w:ascii="Times New Roman"/>
          <w:b w:val="false"/>
          <w:i w:val="false"/>
          <w:color w:val="000000"/>
          <w:sz w:val="28"/>
        </w:rPr>
        <w:t>
      в графе II отражаются сумма расходов по страховым премиям;
</w:t>
      </w:r>
      <w:r>
        <w:br/>
      </w:r>
      <w:r>
        <w:rPr>
          <w:rFonts w:ascii="Times New Roman"/>
          <w:b w:val="false"/>
          <w:i w:val="false"/>
          <w:color w:val="000000"/>
          <w:sz w:val="28"/>
        </w:rPr>
        <w:t>
      43) в строке 110.31.032:
</w:t>
      </w:r>
      <w:r>
        <w:br/>
      </w:r>
      <w:r>
        <w:rPr>
          <w:rFonts w:ascii="Times New Roman"/>
          <w:b w:val="false"/>
          <w:i w:val="false"/>
          <w:color w:val="000000"/>
          <w:sz w:val="28"/>
        </w:rPr>
        <w:t>
      в графу I переносится сумма, отраженная в строке 110.00.031;
</w:t>
      </w:r>
      <w:r>
        <w:br/>
      </w:r>
      <w:r>
        <w:rPr>
          <w:rFonts w:ascii="Times New Roman"/>
          <w:b w:val="false"/>
          <w:i w:val="false"/>
          <w:color w:val="000000"/>
          <w:sz w:val="28"/>
        </w:rPr>
        <w:t>
      в графе II указывается сумма расходов по взносам по гарантированию (страхованию) вкладов (депозитов) физических лиц;
</w:t>
      </w:r>
      <w:r>
        <w:br/>
      </w:r>
      <w:r>
        <w:rPr>
          <w:rFonts w:ascii="Times New Roman"/>
          <w:b w:val="false"/>
          <w:i w:val="false"/>
          <w:color w:val="000000"/>
          <w:sz w:val="28"/>
        </w:rPr>
        <w:t>
      44) в строке 110.31.033:
</w:t>
      </w:r>
      <w:r>
        <w:br/>
      </w:r>
      <w:r>
        <w:rPr>
          <w:rFonts w:ascii="Times New Roman"/>
          <w:b w:val="false"/>
          <w:i w:val="false"/>
          <w:color w:val="000000"/>
          <w:sz w:val="28"/>
        </w:rPr>
        <w:t>
      в графу I переносится сумма, отраженная в строке 110.00.032;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45) в строке 110.31.034:
</w:t>
      </w:r>
      <w:r>
        <w:br/>
      </w:r>
      <w:r>
        <w:rPr>
          <w:rFonts w:ascii="Times New Roman"/>
          <w:b w:val="false"/>
          <w:i w:val="false"/>
          <w:color w:val="000000"/>
          <w:sz w:val="28"/>
        </w:rPr>
        <w:t>
      в графу I переносится сумма, отраженная в строке 110.00.033;
</w:t>
      </w:r>
      <w:r>
        <w:br/>
      </w:r>
      <w:r>
        <w:rPr>
          <w:rFonts w:ascii="Times New Roman"/>
          <w:b w:val="false"/>
          <w:i w:val="false"/>
          <w:color w:val="000000"/>
          <w:sz w:val="28"/>
        </w:rPr>
        <w:t>
      в графе II отражается сумма отрицательной курсовой разницы;
</w:t>
      </w:r>
      <w:r>
        <w:br/>
      </w:r>
      <w:r>
        <w:rPr>
          <w:rFonts w:ascii="Times New Roman"/>
          <w:b w:val="false"/>
          <w:i w:val="false"/>
          <w:color w:val="000000"/>
          <w:sz w:val="28"/>
        </w:rPr>
        <w:t>
      46) в строке 110.31.035:
</w:t>
      </w:r>
      <w:r>
        <w:br/>
      </w:r>
      <w:r>
        <w:rPr>
          <w:rFonts w:ascii="Times New Roman"/>
          <w:b w:val="false"/>
          <w:i w:val="false"/>
          <w:color w:val="000000"/>
          <w:sz w:val="28"/>
        </w:rPr>
        <w:t>
      в графу I переносится сумма, отраженная в строке 110.00.034;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47) в строке 110.31.036:
</w:t>
      </w:r>
      <w:r>
        <w:br/>
      </w:r>
      <w:r>
        <w:rPr>
          <w:rFonts w:ascii="Times New Roman"/>
          <w:b w:val="false"/>
          <w:i w:val="false"/>
          <w:color w:val="000000"/>
          <w:sz w:val="28"/>
        </w:rPr>
        <w:t>
      в графу I переносится сумма, отраженная в строке 110.00.035;
</w:t>
      </w:r>
      <w:r>
        <w:br/>
      </w:r>
      <w:r>
        <w:rPr>
          <w:rFonts w:ascii="Times New Roman"/>
          <w:b w:val="false"/>
          <w:i w:val="false"/>
          <w:color w:val="000000"/>
          <w:sz w:val="28"/>
        </w:rPr>
        <w:t>
      в графе II отражается сумма присужденных и (или) признанных штрафов, пени, неустоек;
</w:t>
      </w:r>
      <w:r>
        <w:br/>
      </w:r>
      <w:r>
        <w:rPr>
          <w:rFonts w:ascii="Times New Roman"/>
          <w:b w:val="false"/>
          <w:i w:val="false"/>
          <w:color w:val="000000"/>
          <w:sz w:val="28"/>
        </w:rPr>
        <w:t>
      48) в строке 110.31.037:
</w:t>
      </w:r>
      <w:r>
        <w:br/>
      </w:r>
      <w:r>
        <w:rPr>
          <w:rFonts w:ascii="Times New Roman"/>
          <w:b w:val="false"/>
          <w:i w:val="false"/>
          <w:color w:val="000000"/>
          <w:sz w:val="28"/>
        </w:rPr>
        <w:t>
      в графу I переносится сумма, отраженная в строке 110.00.036А;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49) в строке 110.31.038:
</w:t>
      </w:r>
      <w:r>
        <w:br/>
      </w:r>
      <w:r>
        <w:rPr>
          <w:rFonts w:ascii="Times New Roman"/>
          <w:b w:val="false"/>
          <w:i w:val="false"/>
          <w:color w:val="000000"/>
          <w:sz w:val="28"/>
        </w:rPr>
        <w:t>
      в графу I переносится сумма, отраженная в строке 110.00.036В;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110.31.039:
</w:t>
      </w:r>
      <w:r>
        <w:br/>
      </w:r>
      <w:r>
        <w:rPr>
          <w:rFonts w:ascii="Times New Roman"/>
          <w:b w:val="false"/>
          <w:i w:val="false"/>
          <w:color w:val="000000"/>
          <w:sz w:val="28"/>
        </w:rPr>
        <w:t>
      в графу I переносится сумма, отраженная в строке 110.00.036С;
</w:t>
      </w:r>
      <w:r>
        <w:br/>
      </w:r>
      <w:r>
        <w:rPr>
          <w:rFonts w:ascii="Times New Roman"/>
          <w:b w:val="false"/>
          <w:i w:val="false"/>
          <w:color w:val="000000"/>
          <w:sz w:val="28"/>
        </w:rPr>
        <w:t>
      51) в строке 110.31.040:
</w:t>
      </w:r>
      <w:r>
        <w:br/>
      </w:r>
      <w:r>
        <w:rPr>
          <w:rFonts w:ascii="Times New Roman"/>
          <w:b w:val="false"/>
          <w:i w:val="false"/>
          <w:color w:val="000000"/>
          <w:sz w:val="28"/>
        </w:rPr>
        <w:t>
      в графу I переносится сумма, отраженная в строке 110.00.036D;
</w:t>
      </w:r>
      <w:r>
        <w:br/>
      </w:r>
      <w:r>
        <w:rPr>
          <w:rFonts w:ascii="Times New Roman"/>
          <w:b w:val="false"/>
          <w:i w:val="false"/>
          <w:color w:val="000000"/>
          <w:sz w:val="28"/>
        </w:rPr>
        <w:t>
      52) в строке 110.31.041:
</w:t>
      </w:r>
      <w:r>
        <w:br/>
      </w:r>
      <w:r>
        <w:rPr>
          <w:rFonts w:ascii="Times New Roman"/>
          <w:b w:val="false"/>
          <w:i w:val="false"/>
          <w:color w:val="000000"/>
          <w:sz w:val="28"/>
        </w:rPr>
        <w:t>
      в графу I переносится сумма, отраженная в строке 110.00.036E;
</w:t>
      </w:r>
      <w:r>
        <w:br/>
      </w:r>
      <w:r>
        <w:rPr>
          <w:rFonts w:ascii="Times New Roman"/>
          <w:b w:val="false"/>
          <w:i w:val="false"/>
          <w:color w:val="000000"/>
          <w:sz w:val="28"/>
        </w:rPr>
        <w:t>
      53) в строке 110.31.042:
</w:t>
      </w:r>
      <w:r>
        <w:br/>
      </w:r>
      <w:r>
        <w:rPr>
          <w:rFonts w:ascii="Times New Roman"/>
          <w:b w:val="false"/>
          <w:i w:val="false"/>
          <w:color w:val="000000"/>
          <w:sz w:val="28"/>
        </w:rPr>
        <w:t>
      в графу I переносится сумма, отраженная в строке 110.00.036F;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54) в строке 110.31.043: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55) в строке 110.31.044: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56) в строке 110.31.045: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57) в строке 110.31.046: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58) в строке 110.31.047: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по данным бухгалтерского учета;
</w:t>
      </w:r>
      <w:r>
        <w:br/>
      </w:r>
      <w:r>
        <w:rPr>
          <w:rFonts w:ascii="Times New Roman"/>
          <w:b w:val="false"/>
          <w:i w:val="false"/>
          <w:color w:val="000000"/>
          <w:sz w:val="28"/>
        </w:rPr>
        <w:t>
      59) в строке 110.31.048:
</w:t>
      </w:r>
      <w:r>
        <w:br/>
      </w:r>
      <w:r>
        <w:rPr>
          <w:rFonts w:ascii="Times New Roman"/>
          <w:b w:val="false"/>
          <w:i w:val="false"/>
          <w:color w:val="000000"/>
          <w:sz w:val="28"/>
        </w:rPr>
        <w:t>
      в графе II отражается сумма резерва по отпускам работников;
</w:t>
      </w:r>
      <w:r>
        <w:br/>
      </w:r>
      <w:r>
        <w:rPr>
          <w:rFonts w:ascii="Times New Roman"/>
          <w:b w:val="false"/>
          <w:i w:val="false"/>
          <w:color w:val="000000"/>
          <w:sz w:val="28"/>
        </w:rPr>
        <w:t>
      60) в строке 110.31.049: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61) в строке 110.31.050:
</w:t>
      </w:r>
      <w:r>
        <w:br/>
      </w:r>
      <w:r>
        <w:rPr>
          <w:rFonts w:ascii="Times New Roman"/>
          <w:b w:val="false"/>
          <w:i w:val="false"/>
          <w:color w:val="000000"/>
          <w:sz w:val="28"/>
        </w:rPr>
        <w:t>
      в графе II отражается сумма других расходов, не отраженных в строках с 110.31.025 по 110.31.049;
</w:t>
      </w:r>
      <w:r>
        <w:br/>
      </w:r>
      <w:r>
        <w:rPr>
          <w:rFonts w:ascii="Times New Roman"/>
          <w:b w:val="false"/>
          <w:i w:val="false"/>
          <w:color w:val="000000"/>
          <w:sz w:val="28"/>
        </w:rPr>
        <w:t>
      62) в строке 110.31.051: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110.00.041;
</w:t>
      </w:r>
      <w:r>
        <w:br/>
      </w:r>
      <w:r>
        <w:rPr>
          <w:rFonts w:ascii="Times New Roman"/>
          <w:b w:val="false"/>
          <w:i w:val="false"/>
          <w:color w:val="000000"/>
          <w:sz w:val="28"/>
        </w:rPr>
        <w:t>
      63) в строке 110.31.052:
</w:t>
      </w:r>
      <w:r>
        <w:br/>
      </w:r>
      <w:r>
        <w:rPr>
          <w:rFonts w:ascii="Times New Roman"/>
          <w:b w:val="false"/>
          <w:i w:val="false"/>
          <w:color w:val="000000"/>
          <w:sz w:val="28"/>
        </w:rPr>
        <w:t>
      в графе I указывается сумма, определяемая сложением строк с 110.31.025 по 110.31.051;
</w:t>
      </w:r>
      <w:r>
        <w:br/>
      </w:r>
      <w:r>
        <w:rPr>
          <w:rFonts w:ascii="Times New Roman"/>
          <w:b w:val="false"/>
          <w:i w:val="false"/>
          <w:color w:val="000000"/>
          <w:sz w:val="28"/>
        </w:rPr>
        <w:t>
      в графе II указывается сумма, определяемая сложением строк с 110.31.025 по 110.31.050;
</w:t>
      </w:r>
      <w:r>
        <w:br/>
      </w:r>
      <w:r>
        <w:rPr>
          <w:rFonts w:ascii="Times New Roman"/>
          <w:b w:val="false"/>
          <w:i w:val="false"/>
          <w:color w:val="000000"/>
          <w:sz w:val="28"/>
        </w:rPr>
        <w:t>
      64) в строке 110.31.053: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110.31.024 и 110.31.052 графы III;
</w:t>
      </w:r>
      <w:r>
        <w:br/>
      </w:r>
      <w:r>
        <w:rPr>
          <w:rFonts w:ascii="Times New Roman"/>
          <w:b w:val="false"/>
          <w:i w:val="false"/>
          <w:color w:val="000000"/>
          <w:sz w:val="28"/>
        </w:rPr>
        <w:t>
      65) в строке 110.31.054:
</w:t>
      </w:r>
    </w:p>
    <w:p>
      <w:pPr>
        <w:spacing w:after="0"/>
        <w:ind w:left="0"/>
        <w:jc w:val="both"/>
      </w:pPr>
      <w:r>
        <w:rPr>
          <w:rFonts w:ascii="Times New Roman"/>
          <w:b w:val="false"/>
          <w:i w:val="false"/>
          <w:color w:val="000000"/>
          <w:sz w:val="28"/>
        </w:rPr>
        <w:t>
</w:t>
      </w:r>
      <w:r>
        <w:rPr>
          <w:rFonts w:ascii="Times New Roman"/>
          <w:b w:val="false"/>
          <w:i w:val="false"/>
          <w:color w:val="000000"/>
          <w:sz w:val="28"/>
        </w:rPr>
        <w:t>
      в графе III указывается налогооблагаемый доход, определяемый как сумма строк 110.31.001 и 110.31.002, скорректированный на сумму строки 110.31.053. Данная сумма должна соответствовать налогооблагаемому доходу, определенному как разница строк 110.00.038 и 110.00.041.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 110.32 и 110.33 -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203.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Коды видов доходов, стран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204.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w:t>
      </w:r>
      <w:r>
        <w:br/>
      </w:r>
      <w:r>
        <w:rPr>
          <w:rFonts w:ascii="Times New Roman"/>
          <w:b w:val="false"/>
          <w:i w:val="false"/>
          <w:color w:val="000000"/>
          <w:sz w:val="28"/>
        </w:rPr>
        <w:t>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w:t>
      </w:r>
      <w:r>
        <w:br/>
      </w:r>
      <w:r>
        <w:rPr>
          <w:rFonts w:ascii="Times New Roman"/>
          <w:b w:val="false"/>
          <w:i w:val="false"/>
          <w:color w:val="000000"/>
          <w:sz w:val="28"/>
        </w:rPr>
        <w:t>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205.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9 июня 2003 года N 2355.
</w:t>
      </w:r>
      <w:r>
        <w:br/>
      </w:r>
      <w:r>
        <w:rPr>
          <w:rFonts w:ascii="Times New Roman"/>
          <w:b w:val="false"/>
          <w:i w:val="false"/>
          <w:color w:val="000000"/>
          <w:sz w:val="28"/>
        </w:rPr>
        <w:t>
      206.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110.00, 110.01, 110.02, 110.03, 110.04, 110.05, 110.06, 110.07, 110.08, 110.09, 110.10, 110.11, 110.12, 110.13, 110.14, 110.15, 110.16, 110.17, 110.18, 110.19, 110.20, 110.21, 110.22, 110.23, 110.24, 110.25, 110.26, 110.27, 110.28, 110.29, 110.30, 110.31, 110.32, 110.33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страховых премий, а также доходов от иной деятельности, и исчисления корпоративного подоходного налога страховыми (перестраховочными) организациями.
</w:t>
      </w:r>
      <w:r>
        <w:br/>
      </w:r>
      <w:r>
        <w:rPr>
          <w:rFonts w:ascii="Times New Roman"/>
          <w:b w:val="false"/>
          <w:i w:val="false"/>
          <w:color w:val="000000"/>
          <w:sz w:val="28"/>
        </w:rPr>
        <w:t>
      2. Декларация состоит из самой Декларации (форма 120.00) и приложений к ней (формы с 120.01 по 120.07)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13. В разделе "Расчет по доходам в виде страховых премий":
</w:t>
      </w:r>
      <w:r>
        <w:br/>
      </w:r>
      <w:r>
        <w:rPr>
          <w:rFonts w:ascii="Times New Roman"/>
          <w:b w:val="false"/>
          <w:i w:val="false"/>
          <w:color w:val="000000"/>
          <w:sz w:val="28"/>
        </w:rPr>
        <w:t>
      1) в строке 120.00.001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ненакопительного страхования (перестрахования), определенная в строке 120.01.009;
</w:t>
      </w:r>
      <w:r>
        <w:br/>
      </w:r>
      <w:r>
        <w:rPr>
          <w:rFonts w:ascii="Times New Roman"/>
          <w:b w:val="false"/>
          <w:i w:val="false"/>
          <w:color w:val="000000"/>
          <w:sz w:val="28"/>
        </w:rPr>
        <w:t>
      2) в строке 120.00.002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накопительного страхования (перестрахования), определенная в строке 120.01.010;
</w:t>
      </w:r>
      <w:r>
        <w:br/>
      </w:r>
      <w:r>
        <w:rPr>
          <w:rFonts w:ascii="Times New Roman"/>
          <w:b w:val="false"/>
          <w:i w:val="false"/>
          <w:color w:val="000000"/>
          <w:sz w:val="28"/>
        </w:rPr>
        <w:t>
      3) в строке 120.00.003 указывается общая сумма исчисленного корпоративного подоходного налога по доходам в виде страховых премий, определяемая как сумма строк 120.00.003А и 120.00.003В;
</w:t>
      </w:r>
      <w:r>
        <w:br/>
      </w:r>
      <w:r>
        <w:rPr>
          <w:rFonts w:ascii="Times New Roman"/>
          <w:b w:val="false"/>
          <w:i w:val="false"/>
          <w:color w:val="000000"/>
          <w:sz w:val="28"/>
        </w:rPr>
        <w:t>
      4) в строке 120.00.003А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117 Налогового кодекса. Определяется как произведение суммы строки 120.00.001 и ставки 4 %;
</w:t>
      </w:r>
      <w:r>
        <w:br/>
      </w:r>
      <w:r>
        <w:rPr>
          <w:rFonts w:ascii="Times New Roman"/>
          <w:b w:val="false"/>
          <w:i w:val="false"/>
          <w:color w:val="000000"/>
          <w:sz w:val="28"/>
        </w:rPr>
        <w:t>
      5) в строке 120.00.003В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согласно подпункту 2) пункта 1 
</w:t>
      </w:r>
      <w:r>
        <w:rPr>
          <w:rFonts w:ascii="Times New Roman"/>
          <w:b w:val="false"/>
          <w:i w:val="false"/>
          <w:color w:val="000000"/>
          <w:sz w:val="28"/>
        </w:rPr>
        <w:t xml:space="preserve"> статьи 117 </w:t>
      </w:r>
      <w:r>
        <w:rPr>
          <w:rFonts w:ascii="Times New Roman"/>
          <w:b w:val="false"/>
          <w:i w:val="false"/>
          <w:color w:val="000000"/>
          <w:sz w:val="28"/>
        </w:rPr>
        <w:t>
 Налогового кодекса. Определяется как произведение суммы строки 120.00.002 и ставки 2 %;
</w:t>
      </w:r>
      <w:r>
        <w:br/>
      </w:r>
      <w:r>
        <w:rPr>
          <w:rFonts w:ascii="Times New Roman"/>
          <w:b w:val="false"/>
          <w:i w:val="false"/>
          <w:color w:val="000000"/>
          <w:sz w:val="28"/>
        </w:rPr>
        <w:t>
      6) в строке 120.00.004 указывается общая сумма корпоративного подоходного налога, внесенного налогоплательщиком в счет уплаты налога за отчетный налоговый период. Определяется как сумма строк 120.00.004А и 120.00.004В;
</w:t>
      </w:r>
      <w:r>
        <w:br/>
      </w:r>
      <w:r>
        <w:rPr>
          <w:rFonts w:ascii="Times New Roman"/>
          <w:b w:val="false"/>
          <w:i w:val="false"/>
          <w:color w:val="000000"/>
          <w:sz w:val="28"/>
        </w:rPr>
        <w:t>
      7) в строке 120.00.004А указывается сумма излишне уплаченного налога, перенесенная с предыдущего налогового периода и других видов налогов в счет уплаты налога за отчетный налоговый период;
</w:t>
      </w:r>
      <w:r>
        <w:br/>
      </w:r>
      <w:r>
        <w:rPr>
          <w:rFonts w:ascii="Times New Roman"/>
          <w:b w:val="false"/>
          <w:i w:val="false"/>
          <w:color w:val="000000"/>
          <w:sz w:val="28"/>
        </w:rPr>
        <w:t>
      8) в строке 120.00.004В указывается суммарная величина внесенных сумм налога за отчетный налоговый период.
</w:t>
      </w:r>
      <w:r>
        <w:br/>
      </w:r>
      <w:r>
        <w:rPr>
          <w:rFonts w:ascii="Times New Roman"/>
          <w:b w:val="false"/>
          <w:i w:val="false"/>
          <w:color w:val="000000"/>
          <w:sz w:val="28"/>
        </w:rPr>
        <w:t>
      14. В разделе "Расчет по прочим доходам":
</w:t>
      </w:r>
      <w:r>
        <w:br/>
      </w:r>
      <w:r>
        <w:rPr>
          <w:rFonts w:ascii="Times New Roman"/>
          <w:b w:val="false"/>
          <w:i w:val="false"/>
          <w:color w:val="000000"/>
          <w:sz w:val="28"/>
        </w:rPr>
        <w:t>
      1) в строке 120.00.005 указывается итоговая сумма налогооблагаемого дохода (убытка), определенная в строке 120.02.010;
</w:t>
      </w:r>
      <w:r>
        <w:br/>
      </w:r>
      <w:r>
        <w:rPr>
          <w:rFonts w:ascii="Times New Roman"/>
          <w:b w:val="false"/>
          <w:i w:val="false"/>
          <w:color w:val="000000"/>
          <w:sz w:val="28"/>
        </w:rPr>
        <w:t>
      2) в строке 120.00.006 указывается сумма убытка, полученного от иной деятельности, определенная согласно пункту 1 
</w:t>
      </w:r>
      <w:r>
        <w:rPr>
          <w:rFonts w:ascii="Times New Roman"/>
          <w:b w:val="false"/>
          <w:i w:val="false"/>
          <w:color w:val="000000"/>
          <w:sz w:val="28"/>
        </w:rPr>
        <w:t xml:space="preserve"> статьи 123 </w:t>
      </w:r>
      <w:r>
        <w:rPr>
          <w:rFonts w:ascii="Times New Roman"/>
          <w:b w:val="false"/>
          <w:i w:val="false"/>
          <w:color w:val="000000"/>
          <w:sz w:val="28"/>
        </w:rPr>
        <w:t>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120.03.001;
</w:t>
      </w:r>
      <w:r>
        <w:br/>
      </w:r>
      <w:r>
        <w:rPr>
          <w:rFonts w:ascii="Times New Roman"/>
          <w:b w:val="false"/>
          <w:i w:val="false"/>
          <w:color w:val="000000"/>
          <w:sz w:val="28"/>
        </w:rPr>
        <w:t>
      3) в строке 120.00.007 указывается налогооблагаемый доход с учетом перенесенных убытков, определяемый как разница строк 120.00.005 и 120.00.006;
</w:t>
      </w:r>
      <w:r>
        <w:br/>
      </w:r>
      <w:r>
        <w:rPr>
          <w:rFonts w:ascii="Times New Roman"/>
          <w:b w:val="false"/>
          <w:i w:val="false"/>
          <w:color w:val="000000"/>
          <w:sz w:val="28"/>
        </w:rPr>
        <w:t>
      4) в строке 120.00.008 указывается сумма исчисленного корпоративного подоходного налога по прочим доходам по ставке 30 % от суммы налогооблагаемого дохода согласно пункту 1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Определяется как произведение суммы строки 120.00.007 и ставки 30 %;
</w:t>
      </w:r>
      <w:r>
        <w:br/>
      </w:r>
      <w:r>
        <w:rPr>
          <w:rFonts w:ascii="Times New Roman"/>
          <w:b w:val="false"/>
          <w:i w:val="false"/>
          <w:color w:val="000000"/>
          <w:sz w:val="28"/>
        </w:rPr>
        <w:t>
      5) в строке 120.00.009 указываются уплаченные авансовые платежи, определяемые как сумма строк 120.00.009А и 120.00.009В;
</w:t>
      </w:r>
      <w:r>
        <w:br/>
      </w:r>
      <w:r>
        <w:rPr>
          <w:rFonts w:ascii="Times New Roman"/>
          <w:b w:val="false"/>
          <w:i w:val="false"/>
          <w:color w:val="000000"/>
          <w:sz w:val="28"/>
        </w:rPr>
        <w:t>
      6) в строке 120.00.009А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7) в строке 120.00.009В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15. В разделе "Расчет налогового обязательства":
</w:t>
      </w:r>
      <w:r>
        <w:br/>
      </w:r>
      <w:r>
        <w:rPr>
          <w:rFonts w:ascii="Times New Roman"/>
          <w:b w:val="false"/>
          <w:i w:val="false"/>
          <w:color w:val="000000"/>
          <w:sz w:val="28"/>
        </w:rPr>
        <w:t>
      1) в строке 120.00.010 указывается общая сумма исчисленного налога за отчетный налоговый период, определяемая как сумма строк 120.00.003 + 120.00.008;
</w:t>
      </w:r>
      <w:r>
        <w:br/>
      </w:r>
      <w:r>
        <w:rPr>
          <w:rFonts w:ascii="Times New Roman"/>
          <w:b w:val="false"/>
          <w:i w:val="false"/>
          <w:color w:val="000000"/>
          <w:sz w:val="28"/>
        </w:rPr>
        <w:t>
      2) в сроке 120.00.011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120.04.006;
</w:t>
      </w:r>
      <w:r>
        <w:br/>
      </w:r>
      <w:r>
        <w:rPr>
          <w:rFonts w:ascii="Times New Roman"/>
          <w:b w:val="false"/>
          <w:i w:val="false"/>
          <w:color w:val="000000"/>
          <w:sz w:val="28"/>
        </w:rPr>
        <w:t>
      3) в сроке 120.00.012 указывается общая сумма исчисленного корпоративного подоходного налога за отчетный налоговый период. Определяется как разница суммы строк 120.00.010 и 120.00.011;
</w:t>
      </w:r>
      <w:r>
        <w:br/>
      </w:r>
      <w:r>
        <w:rPr>
          <w:rFonts w:ascii="Times New Roman"/>
          <w:b w:val="false"/>
          <w:i w:val="false"/>
          <w:color w:val="000000"/>
          <w:sz w:val="28"/>
        </w:rPr>
        <w:t>
      4) в строке 120.00.013 указывается общая сумма уплаченных авансовых платежей и корпоративного подоходного налога за отчетный налоговый период, определяемая как сумма строк 120.00.004 + 120.00.009;
</w:t>
      </w:r>
      <w:r>
        <w:br/>
      </w:r>
      <w:r>
        <w:rPr>
          <w:rFonts w:ascii="Times New Roman"/>
          <w:b w:val="false"/>
          <w:i w:val="false"/>
          <w:color w:val="000000"/>
          <w:sz w:val="28"/>
        </w:rPr>
        <w:t>
      5) в строке 120.00.014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120.00.012, и суммой произведенных авансовых платежей и уплаченных сумм налога, отраженных в строке 120.00.013;
</w:t>
      </w:r>
      <w:r>
        <w:br/>
      </w:r>
      <w:r>
        <w:rPr>
          <w:rFonts w:ascii="Times New Roman"/>
          <w:b w:val="false"/>
          <w:i w:val="false"/>
          <w:color w:val="000000"/>
          <w:sz w:val="28"/>
        </w:rPr>
        <w:t>
      6) в строке 120.00.015 указывается сумма излишне уплаченного налога, которая определяется в случае, если величина произведенных авансовых платежей и уплаченных сумм налога, указанных в строке 120.00.013, больше суммы исчисленного корпоративного подоходного налога, указанного в строке 120.00.012. Определяется как разница сумм строк 120.00.013 и 120.00.012.
</w:t>
      </w:r>
      <w:r>
        <w:br/>
      </w:r>
      <w:r>
        <w:rPr>
          <w:rFonts w:ascii="Times New Roman"/>
          <w:b w:val="false"/>
          <w:i w:val="false"/>
          <w:color w:val="000000"/>
          <w:sz w:val="28"/>
        </w:rPr>
        <w:t>
      При заполнении строки 120.00.013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120.01 -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страховой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определения налогоплательщиком доходов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а также доходов, не подлежащих налогообложению, согласно пункту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"Расчет по доходам в виде страховых премий":
</w:t>
      </w:r>
      <w:r>
        <w:br/>
      </w:r>
      <w:r>
        <w:rPr>
          <w:rFonts w:ascii="Times New Roman"/>
          <w:b w:val="false"/>
          <w:i w:val="false"/>
          <w:color w:val="000000"/>
          <w:sz w:val="28"/>
        </w:rPr>
        <w:t>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 страховой деятельности" (далее - Закон), за исключением указанных в строке 120.01.002, и заполняется на основании данных дополнительной формы;
</w:t>
      </w:r>
      <w:r>
        <w:br/>
      </w:r>
      <w:r>
        <w:rPr>
          <w:rFonts w:ascii="Times New Roman"/>
          <w:b w:val="false"/>
          <w:i w:val="false"/>
          <w:color w:val="000000"/>
          <w:sz w:val="28"/>
        </w:rPr>
        <w:t>
      2) в строке 120.01.002 указывается сумма страховых премий, подлежащих получению (полученных) в течение налогового периода по договорам накопительного 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3) в строке 120.01.003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статьи 6 Закона, за исключением указанных в строке 120.01.004, и заполняется на основании данных дополнительной формы;
</w:t>
      </w:r>
      <w:r>
        <w:br/>
      </w:r>
      <w:r>
        <w:rPr>
          <w:rFonts w:ascii="Times New Roman"/>
          <w:b w:val="false"/>
          <w:i w:val="false"/>
          <w:color w:val="000000"/>
          <w:sz w:val="28"/>
        </w:rPr>
        <w:t>
      4) в строке 120.01.004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5) в строке 120.01.005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строке 120.01.006, и заполняется на основании данных дополнительной формы;
</w:t>
      </w:r>
      <w:r>
        <w:br/>
      </w:r>
      <w:r>
        <w:rPr>
          <w:rFonts w:ascii="Times New Roman"/>
          <w:b w:val="false"/>
          <w:i w:val="false"/>
          <w:color w:val="000000"/>
          <w:sz w:val="28"/>
        </w:rPr>
        <w:t>
      6) в строке 120.01.006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7) в строке 120.01.007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статьи 6 Закона, за исключением указанных в строке 120.01.008, и заполняется на основании данных дополнительной формы;
</w:t>
      </w:r>
      <w:r>
        <w:br/>
      </w:r>
      <w:r>
        <w:rPr>
          <w:rFonts w:ascii="Times New Roman"/>
          <w:b w:val="false"/>
          <w:i w:val="false"/>
          <w:color w:val="000000"/>
          <w:sz w:val="28"/>
        </w:rPr>
        <w:t>
      8) в строке 120.01.008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9) в строке 120.01.009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строке 120.01.010. Определяется как разница сумм строк 120.01.001, 120.01.003 и 120.01.005, 120.01.007 ((120.01.001 + 120.01.003) - (120.01.005 + 120.01.007));
</w:t>
      </w:r>
      <w:r>
        <w:br/>
      </w:r>
      <w:r>
        <w:rPr>
          <w:rFonts w:ascii="Times New Roman"/>
          <w:b w:val="false"/>
          <w:i w:val="false"/>
          <w:color w:val="000000"/>
          <w:sz w:val="28"/>
        </w:rPr>
        <w:t>
      10) в строке 120.01.010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Определяется как разница сумм строк 120.01.002, 120.01.004 и 120.01.006, 120.01.008 ((120.01.002 + 120.01.004) - (120.01.006 + 120.01.008));
</w:t>
      </w:r>
      <w:r>
        <w:br/>
      </w:r>
      <w:r>
        <w:rPr>
          <w:rFonts w:ascii="Times New Roman"/>
          <w:b w:val="false"/>
          <w:i w:val="false"/>
          <w:color w:val="000000"/>
          <w:sz w:val="28"/>
        </w:rPr>
        <w:t>
      11) в строке 120.01.011 указывается сумма страховых премий, подлежащая возврату (возвращаемая) страховой организацией страхователю по окончании действия или при досрочном прекращении договора ненакопительного страхования, согласно пункту 2 статьи 89 Налогового кодекса, и заполняется на основании данных дополнительной формы.
</w:t>
      </w:r>
      <w:r>
        <w:br/>
      </w:r>
      <w:r>
        <w:rPr>
          <w:rFonts w:ascii="Times New Roman"/>
          <w:b w:val="false"/>
          <w:i w:val="false"/>
          <w:color w:val="000000"/>
          <w:sz w:val="28"/>
        </w:rPr>
        <w:t>
      19. В разделе "Расчет по доходам, не подлежащим налогообложению":
</w:t>
      </w:r>
      <w:r>
        <w:br/>
      </w:r>
      <w:r>
        <w:rPr>
          <w:rFonts w:ascii="Times New Roman"/>
          <w:b w:val="false"/>
          <w:i w:val="false"/>
          <w:color w:val="000000"/>
          <w:sz w:val="28"/>
        </w:rPr>
        <w:t>
      1) в строке 120.01.012 указывается сумма доходов в виде комиссионных вознаграждений, подлежащих получению (полученных) от перестраховщиков по договорам перестрахования, по которым страховая (перестраховочная) организация является одной из сторон и передает в перестрахование страховые риски, принятые ею по договору страхования, согласно подпункту 1)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120.01.013 указывается сумма инвестиционных доходов (доходов в виде дивидендов, вознаграждения), а также доходов в виде положительной курсовой разницы, подлежащих получению (полученных) от размещения активов страховой (перестраховочной) организации в депозиты, ценные бумаги и другие финансовые инструменты, согласно подпункту 2) пункта 1 статьи 115 Налогового кодекса;
</w:t>
      </w:r>
      <w:r>
        <w:br/>
      </w:r>
      <w:r>
        <w:rPr>
          <w:rFonts w:ascii="Times New Roman"/>
          <w:b w:val="false"/>
          <w:i w:val="false"/>
          <w:color w:val="000000"/>
          <w:sz w:val="28"/>
        </w:rPr>
        <w:t>
      3) в строке 120.01.014 указывается сумма доходов в виде положительной курсовой разницы, возникающей по дебиторской и кредиторской задолженностям, связанных с договорами страхования (перестрахования), согласно подпункту 3)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120.01.015 указывается сумма доходов в виде доли перестраховщика в страховых выплатах и расходах по урегулированию страхового случая в соответствии с договором перестрахования, согласно подпункту 4)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120.01.016 указывается сумма доходов, полученных в соответствии со статьями 289 и 840 Гражданского кодекса Республики Казахстан по требованиям в порядке суброгации (регресса) от третьих лиц по договорам страхования (перестрахования), согласно подпункту 5)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120.01.017 указывается сумма уменьшения размера страховых резервов в течение отчетного налогового периода, за исключением сумм отчислений в страховые резервы, отнесенных на вычеты в соответствии с налоговым законодательством Республики Казахстан, действовавшим до 1 января 2002 года, согласно подпункту 6)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120.01.018 указывается сумма доходов, подлежащих получению (полученных) в соответствии с пунктом 1 
</w:t>
      </w:r>
      <w:r>
        <w:rPr>
          <w:rFonts w:ascii="Times New Roman"/>
          <w:b w:val="false"/>
          <w:i w:val="false"/>
          <w:color w:val="000000"/>
          <w:sz w:val="28"/>
        </w:rPr>
        <w:t xml:space="preserve"> статьи 12 </w:t>
      </w:r>
      <w:r>
        <w:rPr>
          <w:rFonts w:ascii="Times New Roman"/>
          <w:b w:val="false"/>
          <w:i w:val="false"/>
          <w:color w:val="000000"/>
          <w:sz w:val="28"/>
        </w:rPr>
        <w:t>
 Закона по займам, предоставленным страхователям по договорам накопительного страхования, согласно подпункту 7)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120.01.019 указывается сумма доходов по сомнительным обязательствам от страховой деятельности, за исключением сомнительных обязательств, расходы по которым были отнесены на вычеты в соответствии с налоговым законодательством Республики Казахстан, действовавшим до 1 января 2002 года, согласно подпункту 8) пункта 1 статьи 115 Налогового кодекса;
</w:t>
      </w:r>
      <w:r>
        <w:br/>
      </w:r>
      <w:r>
        <w:rPr>
          <w:rFonts w:ascii="Times New Roman"/>
          <w:b w:val="false"/>
          <w:i w:val="false"/>
          <w:color w:val="000000"/>
          <w:sz w:val="28"/>
        </w:rPr>
        <w:t>
      9) в строке 120.01.020 указывается сумма компенсационных выплат, осуществляемых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согласно подпункту 9)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120.01.021 указывается общая сумма доходов, не подлежащих налогообложению согласно части второй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определяемая как сумма строк с 120.01.012 по 120.01.020.
</w:t>
      </w:r>
      <w:r>
        <w:br/>
      </w:r>
      <w:r>
        <w:rPr>
          <w:rFonts w:ascii="Times New Roman"/>
          <w:b w:val="false"/>
          <w:i w:val="false"/>
          <w:color w:val="000000"/>
          <w:sz w:val="28"/>
        </w:rPr>
        <w:t>
      20. В разделе "Другая информация": 
</w:t>
      </w:r>
      <w:r>
        <w:br/>
      </w:r>
      <w:r>
        <w:rPr>
          <w:rFonts w:ascii="Times New Roman"/>
          <w:b w:val="false"/>
          <w:i w:val="false"/>
          <w:color w:val="000000"/>
          <w:sz w:val="28"/>
        </w:rPr>
        <w:t>
      в строке 120.01.022 указывается отрасль страхования, по которой работает налогоплательщик и имеет лицензию уполномоченного органа.
</w:t>
      </w:r>
      <w:r>
        <w:br/>
      </w:r>
      <w:r>
        <w:rPr>
          <w:rFonts w:ascii="Times New Roman"/>
          <w:b w:val="false"/>
          <w:i w:val="false"/>
          <w:color w:val="000000"/>
          <w:sz w:val="28"/>
        </w:rPr>
        <w:t>
      21. Величина строки 120.01.009 переносится в строку 120.00.001.
</w:t>
      </w:r>
      <w:r>
        <w:br/>
      </w:r>
      <w:r>
        <w:rPr>
          <w:rFonts w:ascii="Times New Roman"/>
          <w:b w:val="false"/>
          <w:i w:val="false"/>
          <w:color w:val="000000"/>
          <w:sz w:val="28"/>
        </w:rPr>
        <w:t>
      Величина строки 120.01.010 переносится в строку 120.00.002.
</w:t>
      </w:r>
      <w:r>
        <w:br/>
      </w:r>
      <w:r>
        <w:rPr>
          <w:rFonts w:ascii="Times New Roman"/>
          <w:b w:val="false"/>
          <w:i w:val="false"/>
          <w:color w:val="000000"/>
          <w:sz w:val="28"/>
        </w:rPr>
        <w:t>
      22. Дополнительные формы к строкам 120.01.001, 120.01.002, 120.01.003, 120.01.004, 120.01.005, 120.01.006, 120.01.007, 120.01.008, 120.01.011: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страхователя (перестрахователя, перестраховщика) юридического лица либо индивидуального предпринимателя. При этом по договорам страхования физических лиц, не являющихся индивидуальными предпринимателями, в графе В указывается "Физические лица", графе С - их количество, графа D не заполняется, а данные графы Е отражаются единой суммой;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48 настоящих Правил;
</w:t>
      </w:r>
      <w:r>
        <w:br/>
      </w:r>
      <w:r>
        <w:rPr>
          <w:rFonts w:ascii="Times New Roman"/>
          <w:b w:val="false"/>
          <w:i w:val="false"/>
          <w:color w:val="000000"/>
          <w:sz w:val="28"/>
        </w:rPr>
        <w:t>
      4) в графе D указывается номер и дата заключения договора страхования (перестрахования);
</w:t>
      </w:r>
      <w:r>
        <w:br/>
      </w:r>
      <w:r>
        <w:rPr>
          <w:rFonts w:ascii="Times New Roman"/>
          <w:b w:val="false"/>
          <w:i w:val="false"/>
          <w:color w:val="000000"/>
          <w:sz w:val="28"/>
        </w:rPr>
        <w:t>
      5) в графе Е указывается сумма страховых премий.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120.01.001 переносится в строку 120.02.001, графы Е дополнительной формы к строке 120.01.002 переносится в строку 120.02.002, графы Е дополнительной формы к строке 120.01.003 переносится в строку 120.02.003, графы Е дополнительной формы к строке 120.01.004 переносится в строку 120.02.004, графы Е дополнительной формы к строке 120.01.005 переносится в строку 120.02.005, графы Е дополнительной формы к строке 120.01.006 переносится в строку 120.02.006, графы Е дополнительной формы к строке 120.01.007 переносится в строку 120.02.007, графы Е дополнительной формы к строке 120.01.008 переносится в строку 120.02.008, графы Е дополнительной формы к строке 120.01.011 переносится в строку 120.02.011.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120.02 -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иной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Данная форма предназначена для определения налогоплательщиком доходов от иной деятельности, виды которых определены пунктом 2 
</w:t>
      </w:r>
      <w:r>
        <w:rPr>
          <w:rFonts w:ascii="Times New Roman"/>
          <w:b w:val="false"/>
          <w:i w:val="false"/>
          <w:color w:val="000000"/>
          <w:sz w:val="28"/>
        </w:rPr>
        <w:t xml:space="preserve"> статьи 11 </w:t>
      </w:r>
      <w:r>
        <w:rPr>
          <w:rFonts w:ascii="Times New Roman"/>
          <w:b w:val="false"/>
          <w:i w:val="false"/>
          <w:color w:val="000000"/>
          <w:sz w:val="28"/>
        </w:rPr>
        <w:t>
 Закона, подлежащих получению (полученных) в течение налогового периода, и налогооблагаемого дохода (убытка), согласно пункту 2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 В разделе "Расчет по прочим доходам":
</w:t>
      </w:r>
      <w:r>
        <w:br/>
      </w:r>
      <w:r>
        <w:rPr>
          <w:rFonts w:ascii="Times New Roman"/>
          <w:b w:val="false"/>
          <w:i w:val="false"/>
          <w:color w:val="000000"/>
          <w:sz w:val="28"/>
        </w:rPr>
        <w:t>
      1) В строке 120.02.001 указывается общая сумма подлежащих получению (полученных) налогоплательщиком доходов от реализации товаров (работ, услуг) по неосновным видам деятельности, указанным в подпунктах 3)-8) пункта 2 
</w:t>
      </w:r>
      <w:r>
        <w:rPr>
          <w:rFonts w:ascii="Times New Roman"/>
          <w:b w:val="false"/>
          <w:i w:val="false"/>
          <w:color w:val="000000"/>
          <w:sz w:val="28"/>
        </w:rPr>
        <w:t xml:space="preserve"> статьи 11 </w:t>
      </w:r>
      <w:r>
        <w:rPr>
          <w:rFonts w:ascii="Times New Roman"/>
          <w:b w:val="false"/>
          <w:i w:val="false"/>
          <w:color w:val="000000"/>
          <w:sz w:val="28"/>
        </w:rPr>
        <w:t>
 Закона,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120.02.002 указывается общая сумма доходов от прироста стоимости при реализации основных средств, нематериальных активов и ценных бумаг по неосновным видам деятельности, указанным в подпунктах 1), 3)-5) пункта 2 
</w:t>
      </w:r>
      <w:r>
        <w:rPr>
          <w:rFonts w:ascii="Times New Roman"/>
          <w:b w:val="false"/>
          <w:i w:val="false"/>
          <w:color w:val="000000"/>
          <w:sz w:val="28"/>
        </w:rPr>
        <w:t xml:space="preserve"> статьи 11 </w:t>
      </w:r>
      <w:r>
        <w:rPr>
          <w:rFonts w:ascii="Times New Roman"/>
          <w:b w:val="false"/>
          <w:i w:val="false"/>
          <w:color w:val="000000"/>
          <w:sz w:val="28"/>
        </w:rPr>
        <w:t>
 Закона, а также при реализации финансовых инструментов, определяемая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120.02.003 указывается общая сумма доходов от сдачи в аренду имущества как в Республике Казахстан, так и за ее пределами, по неосновному виду деятельности, указанному в подпункте 5) пункта 2 
</w:t>
      </w:r>
      <w:r>
        <w:rPr>
          <w:rFonts w:ascii="Times New Roman"/>
          <w:b w:val="false"/>
          <w:i w:val="false"/>
          <w:color w:val="000000"/>
          <w:sz w:val="28"/>
        </w:rPr>
        <w:t xml:space="preserve"> статьи 11 </w:t>
      </w:r>
      <w:r>
        <w:rPr>
          <w:rFonts w:ascii="Times New Roman"/>
          <w:b w:val="false"/>
          <w:i w:val="false"/>
          <w:color w:val="000000"/>
          <w:sz w:val="28"/>
        </w:rPr>
        <w:t>
 Закона, определяемая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120.02.004 указывается сумма доходов, получаемых при распределении дохода от общей долевой собственности по неосновному виду деятельности, указанному в подпункте 9) пункта 2 
</w:t>
      </w:r>
      <w:r>
        <w:rPr>
          <w:rFonts w:ascii="Times New Roman"/>
          <w:b w:val="false"/>
          <w:i w:val="false"/>
          <w:color w:val="000000"/>
          <w:sz w:val="28"/>
        </w:rPr>
        <w:t xml:space="preserve"> статьи 11 </w:t>
      </w:r>
      <w:r>
        <w:rPr>
          <w:rFonts w:ascii="Times New Roman"/>
          <w:b w:val="false"/>
          <w:i w:val="false"/>
          <w:color w:val="000000"/>
          <w:sz w:val="28"/>
        </w:rPr>
        <w:t>
 Закона, определяемая в соответствии с подпунктом 11) пункта 2 статьи 80 Налогового кодекса;
</w:t>
      </w:r>
      <w:r>
        <w:br/>
      </w:r>
      <w:r>
        <w:rPr>
          <w:rFonts w:ascii="Times New Roman"/>
          <w:b w:val="false"/>
          <w:i w:val="false"/>
          <w:color w:val="000000"/>
          <w:sz w:val="28"/>
        </w:rPr>
        <w:t>
      5) в строке 120.02.005 указываются доходы налогоплательщика, включаемые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нашедшие отражения в строках с 120.00.001 по 120.00.004;
</w:t>
      </w:r>
      <w:r>
        <w:br/>
      </w:r>
      <w:r>
        <w:rPr>
          <w:rFonts w:ascii="Times New Roman"/>
          <w:b w:val="false"/>
          <w:i w:val="false"/>
          <w:color w:val="000000"/>
          <w:sz w:val="28"/>
        </w:rPr>
        <w:t>
      6) в строке 120.02.006 указывается общая сумма прочих доходов (совокупного годового дохода), определяемая сложением сумм строк с 120.00.001 по 120.00.005;
</w:t>
      </w:r>
      <w:r>
        <w:br/>
      </w:r>
      <w:r>
        <w:rPr>
          <w:rFonts w:ascii="Times New Roman"/>
          <w:b w:val="false"/>
          <w:i w:val="false"/>
          <w:color w:val="000000"/>
          <w:sz w:val="28"/>
        </w:rPr>
        <w:t>
      7) в строке 120.02.007 указывается общая сумма фактически понесенных расходов за отчетный налоговый период в соответствии с данными бухгалтерского учета;
</w:t>
      </w:r>
      <w:r>
        <w:br/>
      </w:r>
      <w:r>
        <w:rPr>
          <w:rFonts w:ascii="Times New Roman"/>
          <w:b w:val="false"/>
          <w:i w:val="false"/>
          <w:color w:val="000000"/>
          <w:sz w:val="28"/>
        </w:rPr>
        <w:t>
      8) в строке 120.02.008 указывается удельный вес доходов от иной деятельности в общей сумме доходов, определяемый как отношение суммы строки 120.02.006 и суммы строк 120.01.009, 120.01.010, 120.01.020, 120.02.006;
</w:t>
      </w:r>
      <w:r>
        <w:br/>
      </w:r>
      <w:r>
        <w:rPr>
          <w:rFonts w:ascii="Times New Roman"/>
          <w:b w:val="false"/>
          <w:i w:val="false"/>
          <w:color w:val="000000"/>
          <w:sz w:val="28"/>
        </w:rPr>
        <w:t>
      9) в строке 120.02.009 указывается сумма расходов, подлежащая вычету согласно части второй пункта 2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определяемая как произведение сумм строк 120.02.007 и 120.02.008;
</w:t>
      </w:r>
      <w:r>
        <w:br/>
      </w:r>
      <w:r>
        <w:rPr>
          <w:rFonts w:ascii="Times New Roman"/>
          <w:b w:val="false"/>
          <w:i w:val="false"/>
          <w:color w:val="000000"/>
          <w:sz w:val="28"/>
        </w:rPr>
        <w:t>
      10) в строке 120.02.010 указывается сумма налогооблагаемого дохода (убытка) от иной деятельности, определяемая как разница строк 120.02.006 и 120.02.009.
</w:t>
      </w:r>
    </w:p>
    <w:p>
      <w:pPr>
        <w:spacing w:after="0"/>
        <w:ind w:left="0"/>
        <w:jc w:val="both"/>
      </w:pPr>
      <w:r>
        <w:rPr>
          <w:rFonts w:ascii="Times New Roman"/>
          <w:b w:val="false"/>
          <w:i w:val="false"/>
          <w:color w:val="000000"/>
          <w:sz w:val="28"/>
        </w:rPr>
        <w:t>
</w:t>
      </w:r>
      <w:r>
        <w:rPr>
          <w:rFonts w:ascii="Times New Roman"/>
          <w:b w:val="false"/>
          <w:i w:val="false"/>
          <w:color w:val="000000"/>
          <w:sz w:val="28"/>
        </w:rPr>
        <w:t>
      26. Величина строки 120.02.010 переносится в строку 120.00.005.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120.03 -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Данная форма предназначена для расчета суммы переносимых убытков от иной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 В разделе "Убытки":
</w:t>
      </w:r>
      <w:r>
        <w:br/>
      </w:r>
      <w:r>
        <w:rPr>
          <w:rFonts w:ascii="Times New Roman"/>
          <w:b w:val="false"/>
          <w:i w:val="false"/>
          <w:color w:val="000000"/>
          <w:sz w:val="28"/>
        </w:rPr>
        <w:t>
      строка 120.03.001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30. Величина строки 120.03.001 переносится в строку 120.00.006.
</w:t>
      </w:r>
      <w:r>
        <w:br/>
      </w:r>
      <w:r>
        <w:rPr>
          <w:rFonts w:ascii="Times New Roman"/>
          <w:b w:val="false"/>
          <w:i w:val="false"/>
          <w:color w:val="000000"/>
          <w:sz w:val="28"/>
        </w:rPr>
        <w:t>
      31. Дополнительная форма к строке 120.03.001: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и указанный в строке 120.00.005;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графы С дополнительной формы за соответствующий налоговый период дополнительной формы к строке 120.03.001 переносится в строку 120.03.001.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120.04 -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33.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34. В разделе "Дивиденды":
</w:t>
      </w:r>
      <w:r>
        <w:br/>
      </w:r>
      <w:r>
        <w:rPr>
          <w:rFonts w:ascii="Times New Roman"/>
          <w:b w:val="false"/>
          <w:i w:val="false"/>
          <w:color w:val="000000"/>
          <w:sz w:val="28"/>
        </w:rPr>
        <w:t>
      строка 120.04.001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35. В разделе "Вознаграждения":
</w:t>
      </w:r>
      <w:r>
        <w:br/>
      </w:r>
      <w:r>
        <w:rPr>
          <w:rFonts w:ascii="Times New Roman"/>
          <w:b w:val="false"/>
          <w:i w:val="false"/>
          <w:color w:val="000000"/>
          <w:sz w:val="28"/>
        </w:rPr>
        <w:t>
      строка 120.04.002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36. В разделе "Роялти":
</w:t>
      </w:r>
      <w:r>
        <w:br/>
      </w:r>
      <w:r>
        <w:rPr>
          <w:rFonts w:ascii="Times New Roman"/>
          <w:b w:val="false"/>
          <w:i w:val="false"/>
          <w:color w:val="000000"/>
          <w:sz w:val="28"/>
        </w:rPr>
        <w:t>
      строка 120.04.003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37.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120.04.004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38.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120.04.005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39. В разделе "Всего":
</w:t>
      </w:r>
      <w:r>
        <w:br/>
      </w:r>
      <w:r>
        <w:rPr>
          <w:rFonts w:ascii="Times New Roman"/>
          <w:b w:val="false"/>
          <w:i w:val="false"/>
          <w:color w:val="000000"/>
          <w:sz w:val="28"/>
        </w:rPr>
        <w:t>
      строка 120.04.006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120.04.001С, 120.04.002С, 120.04.003С, 120.04.004С, 120.04.005С.
</w:t>
      </w:r>
      <w:r>
        <w:br/>
      </w:r>
      <w:r>
        <w:rPr>
          <w:rFonts w:ascii="Times New Roman"/>
          <w:b w:val="false"/>
          <w:i w:val="false"/>
          <w:color w:val="000000"/>
          <w:sz w:val="28"/>
        </w:rPr>
        <w:t>
      40. Величина строки 120.04.006 переносится в строку 120.00.011.
</w:t>
      </w:r>
      <w:r>
        <w:br/>
      </w:r>
      <w:r>
        <w:rPr>
          <w:rFonts w:ascii="Times New Roman"/>
          <w:b w:val="false"/>
          <w:i w:val="false"/>
          <w:color w:val="000000"/>
          <w:sz w:val="28"/>
        </w:rPr>
        <w:t>
      41. Дополнительные формы к строкам 120.04.001, 120.04.002, 120.04.003: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48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120.04.001 переносится в строку 120.04.001A, графы E - в строку 120.04.001B, графы G - в строку 120.04.001C, графы C дополнительной формы к строке 120.04.002 переносится в строку 120.04.002A,
</w:t>
      </w:r>
      <w:r>
        <w:br/>
      </w:r>
      <w:r>
        <w:rPr>
          <w:rFonts w:ascii="Times New Roman"/>
          <w:b w:val="false"/>
          <w:i w:val="false"/>
          <w:color w:val="000000"/>
          <w:sz w:val="28"/>
        </w:rPr>
        <w:t>
графы E - в строку 120.04.002B, графы G - в строку 120.04.002C, графы C дополнительной формы к строке 120.04.003 переносится в строку 120.04.003A, графы E - в строку 120.04.003B, графы G - в строку 120.04.003C.
</w:t>
      </w:r>
      <w:r>
        <w:br/>
      </w:r>
      <w:r>
        <w:rPr>
          <w:rFonts w:ascii="Times New Roman"/>
          <w:b w:val="false"/>
          <w:i w:val="false"/>
          <w:color w:val="000000"/>
          <w:sz w:val="28"/>
        </w:rPr>
        <w:t>
      42. Дополнительная форма к строке 120.04.004: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47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48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120.04.004 переносится в строку 120.04.004A, графы F - в строку 120.04.004B, графы H - в строку 120.04.004C.
</w:t>
      </w:r>
      <w:r>
        <w:br/>
      </w:r>
      <w:r>
        <w:rPr>
          <w:rFonts w:ascii="Times New Roman"/>
          <w:b w:val="false"/>
          <w:i w:val="false"/>
          <w:color w:val="000000"/>
          <w:sz w:val="28"/>
        </w:rPr>
        <w:t>
      43. Дополнительная форма к строке 120.04.005: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48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C дополнительной формы к строке 120.04.005 переносится в строку 120.04.005A, графы E - в строку 120.04.005B, графы G - в строку 120.04.005C.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120.05 - Бухгалтерский баланс страховой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(перестраховочной) организации/страхового брокера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120.06 -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При составлении данной формы руководствоваться следующей кодировкой:
</w:t>
      </w:r>
      <w:r>
        <w:br/>
      </w:r>
      <w:r>
        <w:rPr>
          <w:rFonts w:ascii="Times New Roman"/>
          <w:b w:val="false"/>
          <w:i w:val="false"/>
          <w:color w:val="000000"/>
          <w:sz w:val="28"/>
        </w:rPr>
        <w:t>
      120.06.001 Страховые премии, общая сумма
</w:t>
      </w:r>
      <w:r>
        <w:br/>
      </w:r>
      <w:r>
        <w:rPr>
          <w:rFonts w:ascii="Times New Roman"/>
          <w:b w:val="false"/>
          <w:i w:val="false"/>
          <w:color w:val="000000"/>
          <w:sz w:val="28"/>
        </w:rPr>
        <w:t>
      120.06.002 Страховые премии, переданные на перестрахование
</w:t>
      </w:r>
      <w:r>
        <w:br/>
      </w:r>
      <w:r>
        <w:rPr>
          <w:rFonts w:ascii="Times New Roman"/>
          <w:b w:val="false"/>
          <w:i w:val="false"/>
          <w:color w:val="000000"/>
          <w:sz w:val="28"/>
        </w:rPr>
        <w:t>
      120.06.003 Чистая сумма страховых премий
</w:t>
      </w:r>
      <w:r>
        <w:br/>
      </w:r>
      <w:r>
        <w:rPr>
          <w:rFonts w:ascii="Times New Roman"/>
          <w:b w:val="false"/>
          <w:i w:val="false"/>
          <w:color w:val="000000"/>
          <w:sz w:val="28"/>
        </w:rPr>
        <w:t>
      120.06.004 Изменение резерва незаработанной премии, общая
</w:t>
      </w:r>
      <w:r>
        <w:br/>
      </w:r>
      <w:r>
        <w:rPr>
          <w:rFonts w:ascii="Times New Roman"/>
          <w:b w:val="false"/>
          <w:i w:val="false"/>
          <w:color w:val="000000"/>
          <w:sz w:val="28"/>
        </w:rPr>
        <w:t>
                 сумма
</w:t>
      </w:r>
      <w:r>
        <w:br/>
      </w:r>
      <w:r>
        <w:rPr>
          <w:rFonts w:ascii="Times New Roman"/>
          <w:b w:val="false"/>
          <w:i w:val="false"/>
          <w:color w:val="000000"/>
          <w:sz w:val="28"/>
        </w:rPr>
        <w:t>
      120.06.005 Изменение доли перестраховщика в резерве
</w:t>
      </w:r>
      <w:r>
        <w:br/>
      </w:r>
      <w:r>
        <w:rPr>
          <w:rFonts w:ascii="Times New Roman"/>
          <w:b w:val="false"/>
          <w:i w:val="false"/>
          <w:color w:val="000000"/>
          <w:sz w:val="28"/>
        </w:rPr>
        <w:t>
                 незаработанной премии
</w:t>
      </w:r>
      <w:r>
        <w:br/>
      </w:r>
      <w:r>
        <w:rPr>
          <w:rFonts w:ascii="Times New Roman"/>
          <w:b w:val="false"/>
          <w:i w:val="false"/>
          <w:color w:val="000000"/>
          <w:sz w:val="28"/>
        </w:rPr>
        <w:t>
      120.06.006 Чистая сумма резерва незаработанной премии
</w:t>
      </w:r>
      <w:r>
        <w:br/>
      </w:r>
      <w:r>
        <w:rPr>
          <w:rFonts w:ascii="Times New Roman"/>
          <w:b w:val="false"/>
          <w:i w:val="false"/>
          <w:color w:val="000000"/>
          <w:sz w:val="28"/>
        </w:rPr>
        <w:t>
      120.06.007 Чистая сумма заработанных страховых премий
</w:t>
      </w:r>
      <w:r>
        <w:br/>
      </w:r>
      <w:r>
        <w:rPr>
          <w:rFonts w:ascii="Times New Roman"/>
          <w:b w:val="false"/>
          <w:i w:val="false"/>
          <w:color w:val="000000"/>
          <w:sz w:val="28"/>
        </w:rPr>
        <w:t>
      120.06.008 Доходы в виде комиссионного вознаграждения по
</w:t>
      </w:r>
      <w:r>
        <w:br/>
      </w:r>
      <w:r>
        <w:rPr>
          <w:rFonts w:ascii="Times New Roman"/>
          <w:b w:val="false"/>
          <w:i w:val="false"/>
          <w:color w:val="000000"/>
          <w:sz w:val="28"/>
        </w:rPr>
        <w:t>
                 страховой деятельности
</w:t>
      </w:r>
      <w:r>
        <w:br/>
      </w:r>
      <w:r>
        <w:rPr>
          <w:rFonts w:ascii="Times New Roman"/>
          <w:b w:val="false"/>
          <w:i w:val="false"/>
          <w:color w:val="000000"/>
          <w:sz w:val="28"/>
        </w:rPr>
        <w:t>
      120.06.009 Доходы, связанные с получением вознаграждения,
</w:t>
      </w:r>
      <w:r>
        <w:br/>
      </w:r>
      <w:r>
        <w:rPr>
          <w:rFonts w:ascii="Times New Roman"/>
          <w:b w:val="false"/>
          <w:i w:val="false"/>
          <w:color w:val="000000"/>
          <w:sz w:val="28"/>
        </w:rPr>
        <w:t>
                 в том числе:
</w:t>
      </w:r>
      <w:r>
        <w:br/>
      </w:r>
      <w:r>
        <w:rPr>
          <w:rFonts w:ascii="Times New Roman"/>
          <w:b w:val="false"/>
          <w:i w:val="false"/>
          <w:color w:val="000000"/>
          <w:sz w:val="28"/>
        </w:rPr>
        <w:t>
               А доходы в виде вознаграждения (купона/дисконта)
</w:t>
      </w:r>
      <w:r>
        <w:br/>
      </w:r>
      <w:r>
        <w:rPr>
          <w:rFonts w:ascii="Times New Roman"/>
          <w:b w:val="false"/>
          <w:i w:val="false"/>
          <w:color w:val="000000"/>
          <w:sz w:val="28"/>
        </w:rPr>
        <w:t>
                 по ценным бумагам
</w:t>
      </w:r>
      <w:r>
        <w:br/>
      </w:r>
      <w:r>
        <w:rPr>
          <w:rFonts w:ascii="Times New Roman"/>
          <w:b w:val="false"/>
          <w:i w:val="false"/>
          <w:color w:val="000000"/>
          <w:sz w:val="28"/>
        </w:rPr>
        <w:t>
               В доходы виде вознаграждения по размещенным вкладам
</w:t>
      </w:r>
    </w:p>
    <w:p>
      <w:pPr>
        <w:spacing w:after="0"/>
        <w:ind w:left="0"/>
        <w:jc w:val="both"/>
      </w:pPr>
      <w:r>
        <w:rPr>
          <w:rFonts w:ascii="Times New Roman"/>
          <w:b w:val="false"/>
          <w:i w:val="false"/>
          <w:color w:val="000000"/>
          <w:sz w:val="28"/>
        </w:rPr>
        <w:t>
      120.06.010 Доходы (убытки) по операциям с финансовыми
</w:t>
      </w:r>
      <w:r>
        <w:br/>
      </w:r>
      <w:r>
        <w:rPr>
          <w:rFonts w:ascii="Times New Roman"/>
          <w:b w:val="false"/>
          <w:i w:val="false"/>
          <w:color w:val="000000"/>
          <w:sz w:val="28"/>
        </w:rPr>
        <w:t>
                 активами (нетто), в том числе:
</w:t>
      </w:r>
      <w:r>
        <w:br/>
      </w:r>
      <w:r>
        <w:rPr>
          <w:rFonts w:ascii="Times New Roman"/>
          <w:b w:val="false"/>
          <w:i w:val="false"/>
          <w:color w:val="000000"/>
          <w:sz w:val="28"/>
        </w:rPr>
        <w:t>
               А доходы (убытки) от купли/продажи ценных бумаг
</w:t>
      </w:r>
      <w:r>
        <w:br/>
      </w:r>
      <w:r>
        <w:rPr>
          <w:rFonts w:ascii="Times New Roman"/>
          <w:b w:val="false"/>
          <w:i w:val="false"/>
          <w:color w:val="000000"/>
          <w:sz w:val="28"/>
        </w:rPr>
        <w:t>
                 (нетто)
</w:t>
      </w:r>
      <w:r>
        <w:br/>
      </w:r>
      <w:r>
        <w:rPr>
          <w:rFonts w:ascii="Times New Roman"/>
          <w:b w:val="false"/>
          <w:i w:val="false"/>
          <w:color w:val="000000"/>
          <w:sz w:val="28"/>
        </w:rPr>
        <w:t>
               В доходы (убытки) от операций "РЕПО" (нетто)
</w:t>
      </w:r>
      <w:r>
        <w:br/>
      </w:r>
      <w:r>
        <w:rPr>
          <w:rFonts w:ascii="Times New Roman"/>
          <w:b w:val="false"/>
          <w:i w:val="false"/>
          <w:color w:val="000000"/>
          <w:sz w:val="28"/>
        </w:rPr>
        <w:t>
      120.06.011 Доходы (убытки) от переоценки (нетто),
</w:t>
      </w:r>
      <w:r>
        <w:br/>
      </w:r>
      <w:r>
        <w:rPr>
          <w:rFonts w:ascii="Times New Roman"/>
          <w:b w:val="false"/>
          <w:i w:val="false"/>
          <w:color w:val="000000"/>
          <w:sz w:val="28"/>
        </w:rPr>
        <w:t>
                 в том числе:
</w:t>
      </w:r>
      <w:r>
        <w:br/>
      </w:r>
      <w:r>
        <w:rPr>
          <w:rFonts w:ascii="Times New Roman"/>
          <w:b w:val="false"/>
          <w:i w:val="false"/>
          <w:color w:val="000000"/>
          <w:sz w:val="28"/>
        </w:rPr>
        <w:t>
               А доходы (убытки) от изменения стоимости ценных
</w:t>
      </w:r>
      <w:r>
        <w:br/>
      </w:r>
      <w:r>
        <w:rPr>
          <w:rFonts w:ascii="Times New Roman"/>
          <w:b w:val="false"/>
          <w:i w:val="false"/>
          <w:color w:val="000000"/>
          <w:sz w:val="28"/>
        </w:rPr>
        <w:t>
                 бумаг, предназначенных для торговли и имеющихся
</w:t>
      </w:r>
      <w:r>
        <w:br/>
      </w:r>
      <w:r>
        <w:rPr>
          <w:rFonts w:ascii="Times New Roman"/>
          <w:b w:val="false"/>
          <w:i w:val="false"/>
          <w:color w:val="000000"/>
          <w:sz w:val="28"/>
        </w:rPr>
        <w:t>
                 в наличии для продажи (нетто)
</w:t>
      </w:r>
      <w:r>
        <w:br/>
      </w:r>
      <w:r>
        <w:rPr>
          <w:rFonts w:ascii="Times New Roman"/>
          <w:b w:val="false"/>
          <w:i w:val="false"/>
          <w:color w:val="000000"/>
          <w:sz w:val="28"/>
        </w:rPr>
        <w:t>
               В доходы (убытки) от переоценки иностранной валюты
</w:t>
      </w:r>
      <w:r>
        <w:br/>
      </w:r>
      <w:r>
        <w:rPr>
          <w:rFonts w:ascii="Times New Roman"/>
          <w:b w:val="false"/>
          <w:i w:val="false"/>
          <w:color w:val="000000"/>
          <w:sz w:val="28"/>
        </w:rPr>
        <w:t>
                 (нетто)
</w:t>
      </w:r>
      <w:r>
        <w:br/>
      </w:r>
      <w:r>
        <w:rPr>
          <w:rFonts w:ascii="Times New Roman"/>
          <w:b w:val="false"/>
          <w:i w:val="false"/>
          <w:color w:val="000000"/>
          <w:sz w:val="28"/>
        </w:rPr>
        <w:t>
      120.06.012 Доходы от участия в капитале других юридических лиц
</w:t>
      </w:r>
      <w:r>
        <w:br/>
      </w:r>
      <w:r>
        <w:rPr>
          <w:rFonts w:ascii="Times New Roman"/>
          <w:b w:val="false"/>
          <w:i w:val="false"/>
          <w:color w:val="000000"/>
          <w:sz w:val="28"/>
        </w:rPr>
        <w:t>
      120.06.013 Прочие доходы от инвестиционной деятельности
</w:t>
      </w:r>
      <w:r>
        <w:br/>
      </w:r>
      <w:r>
        <w:rPr>
          <w:rFonts w:ascii="Times New Roman"/>
          <w:b w:val="false"/>
          <w:i w:val="false"/>
          <w:color w:val="000000"/>
          <w:sz w:val="28"/>
        </w:rPr>
        <w:t>
      120.06.014 Доходы (убытки) от реализации активов и получения
</w:t>
      </w:r>
      <w:r>
        <w:br/>
      </w:r>
      <w:r>
        <w:rPr>
          <w:rFonts w:ascii="Times New Roman"/>
          <w:b w:val="false"/>
          <w:i w:val="false"/>
          <w:color w:val="000000"/>
          <w:sz w:val="28"/>
        </w:rPr>
        <w:t>
                 (передачи) активов
</w:t>
      </w:r>
      <w:r>
        <w:br/>
      </w:r>
      <w:r>
        <w:rPr>
          <w:rFonts w:ascii="Times New Roman"/>
          <w:b w:val="false"/>
          <w:i w:val="false"/>
          <w:color w:val="000000"/>
          <w:sz w:val="28"/>
        </w:rPr>
        <w:t>
      120.06.015 Доход (убыток) от чрезвычайных обстоятельств
</w:t>
      </w:r>
      <w:r>
        <w:br/>
      </w:r>
      <w:r>
        <w:rPr>
          <w:rFonts w:ascii="Times New Roman"/>
          <w:b w:val="false"/>
          <w:i w:val="false"/>
          <w:color w:val="000000"/>
          <w:sz w:val="28"/>
        </w:rPr>
        <w:t>
      120.06.016 Прочие доходы от иной деятельности
</w:t>
      </w:r>
      <w:r>
        <w:br/>
      </w:r>
      <w:r>
        <w:rPr>
          <w:rFonts w:ascii="Times New Roman"/>
          <w:b w:val="false"/>
          <w:i w:val="false"/>
          <w:color w:val="000000"/>
          <w:sz w:val="28"/>
        </w:rPr>
        <w:t>
      120.06.017 Итого доходов
</w:t>
      </w:r>
      <w:r>
        <w:br/>
      </w:r>
      <w:r>
        <w:rPr>
          <w:rFonts w:ascii="Times New Roman"/>
          <w:b w:val="false"/>
          <w:i w:val="false"/>
          <w:color w:val="000000"/>
          <w:sz w:val="28"/>
        </w:rPr>
        <w:t>
      120.06.018 Расходы по осуществлению страховых выплат,
</w:t>
      </w:r>
      <w:r>
        <w:br/>
      </w:r>
      <w:r>
        <w:rPr>
          <w:rFonts w:ascii="Times New Roman"/>
          <w:b w:val="false"/>
          <w:i w:val="false"/>
          <w:color w:val="000000"/>
          <w:sz w:val="28"/>
        </w:rPr>
        <w:t>
                 общая сумма
</w:t>
      </w:r>
      <w:r>
        <w:br/>
      </w:r>
      <w:r>
        <w:rPr>
          <w:rFonts w:ascii="Times New Roman"/>
          <w:b w:val="false"/>
          <w:i w:val="false"/>
          <w:color w:val="000000"/>
          <w:sz w:val="28"/>
        </w:rPr>
        <w:t>
      120.06.019 Возмещение расходов по рискам, переданным на
</w:t>
      </w:r>
      <w:r>
        <w:br/>
      </w:r>
      <w:r>
        <w:rPr>
          <w:rFonts w:ascii="Times New Roman"/>
          <w:b w:val="false"/>
          <w:i w:val="false"/>
          <w:color w:val="000000"/>
          <w:sz w:val="28"/>
        </w:rPr>
        <w:t>
                 перестрахование
</w:t>
      </w:r>
      <w:r>
        <w:br/>
      </w:r>
      <w:r>
        <w:rPr>
          <w:rFonts w:ascii="Times New Roman"/>
          <w:b w:val="false"/>
          <w:i w:val="false"/>
          <w:color w:val="000000"/>
          <w:sz w:val="28"/>
        </w:rPr>
        <w:t>
      120.06.020 Возмещение по регрессивному требованию (нетто)
</w:t>
      </w:r>
      <w:r>
        <w:br/>
      </w:r>
      <w:r>
        <w:rPr>
          <w:rFonts w:ascii="Times New Roman"/>
          <w:b w:val="false"/>
          <w:i w:val="false"/>
          <w:color w:val="000000"/>
          <w:sz w:val="28"/>
        </w:rPr>
        <w:t>
      120.06.021 Чистые расходы по осуществлению страховых выплат
</w:t>
      </w:r>
      <w:r>
        <w:br/>
      </w:r>
      <w:r>
        <w:rPr>
          <w:rFonts w:ascii="Times New Roman"/>
          <w:b w:val="false"/>
          <w:i w:val="false"/>
          <w:color w:val="000000"/>
          <w:sz w:val="28"/>
        </w:rPr>
        <w:t>
      120.06.022 Расходы по урегулированию страховых убытков
</w:t>
      </w:r>
      <w:r>
        <w:br/>
      </w:r>
      <w:r>
        <w:rPr>
          <w:rFonts w:ascii="Times New Roman"/>
          <w:b w:val="false"/>
          <w:i w:val="false"/>
          <w:color w:val="000000"/>
          <w:sz w:val="28"/>
        </w:rPr>
        <w:t>
      120.06.023 Изменение резерва непроизошедших убытков по
</w:t>
      </w:r>
      <w:r>
        <w:br/>
      </w:r>
      <w:r>
        <w:rPr>
          <w:rFonts w:ascii="Times New Roman"/>
          <w:b w:val="false"/>
          <w:i w:val="false"/>
          <w:color w:val="000000"/>
          <w:sz w:val="28"/>
        </w:rPr>
        <w:t>
                 договорам страхования (перестрахования) жизни,
</w:t>
      </w:r>
      <w:r>
        <w:br/>
      </w:r>
      <w:r>
        <w:rPr>
          <w:rFonts w:ascii="Times New Roman"/>
          <w:b w:val="false"/>
          <w:i w:val="false"/>
          <w:color w:val="000000"/>
          <w:sz w:val="28"/>
        </w:rPr>
        <w:t>
                 общая сумма
</w:t>
      </w:r>
      <w:r>
        <w:br/>
      </w:r>
      <w:r>
        <w:rPr>
          <w:rFonts w:ascii="Times New Roman"/>
          <w:b w:val="false"/>
          <w:i w:val="false"/>
          <w:color w:val="000000"/>
          <w:sz w:val="28"/>
        </w:rPr>
        <w:t>
      120.06.024 Изменение доли перестраховщика в резерве
</w:t>
      </w:r>
      <w:r>
        <w:br/>
      </w:r>
      <w:r>
        <w:rPr>
          <w:rFonts w:ascii="Times New Roman"/>
          <w:b w:val="false"/>
          <w:i w:val="false"/>
          <w:color w:val="000000"/>
          <w:sz w:val="28"/>
        </w:rPr>
        <w:t>
                 непроизошедших убытков по договорам страхования
</w:t>
      </w:r>
      <w:r>
        <w:br/>
      </w:r>
      <w:r>
        <w:rPr>
          <w:rFonts w:ascii="Times New Roman"/>
          <w:b w:val="false"/>
          <w:i w:val="false"/>
          <w:color w:val="000000"/>
          <w:sz w:val="28"/>
        </w:rPr>
        <w:t>
                 (перестрахования) жизни
</w:t>
      </w:r>
      <w:r>
        <w:br/>
      </w:r>
      <w:r>
        <w:rPr>
          <w:rFonts w:ascii="Times New Roman"/>
          <w:b w:val="false"/>
          <w:i w:val="false"/>
          <w:color w:val="000000"/>
          <w:sz w:val="28"/>
        </w:rPr>
        <w:t>
      120.06.025 Чистая сумма изменений резерва непроизошедших
</w:t>
      </w:r>
      <w:r>
        <w:br/>
      </w:r>
      <w:r>
        <w:rPr>
          <w:rFonts w:ascii="Times New Roman"/>
          <w:b w:val="false"/>
          <w:i w:val="false"/>
          <w:color w:val="000000"/>
          <w:sz w:val="28"/>
        </w:rPr>
        <w:t>
                 убытков по договорам страхования (перестрахования)
</w:t>
      </w:r>
      <w:r>
        <w:br/>
      </w:r>
      <w:r>
        <w:rPr>
          <w:rFonts w:ascii="Times New Roman"/>
          <w:b w:val="false"/>
          <w:i w:val="false"/>
          <w:color w:val="000000"/>
          <w:sz w:val="28"/>
        </w:rPr>
        <w:t>
                 жизни
</w:t>
      </w:r>
      <w:r>
        <w:br/>
      </w:r>
      <w:r>
        <w:rPr>
          <w:rFonts w:ascii="Times New Roman"/>
          <w:b w:val="false"/>
          <w:i w:val="false"/>
          <w:color w:val="000000"/>
          <w:sz w:val="28"/>
        </w:rPr>
        <w:t>
      120.06.026 Изменение резерва непроизошедших убытков по
</w:t>
      </w:r>
      <w:r>
        <w:br/>
      </w:r>
      <w:r>
        <w:rPr>
          <w:rFonts w:ascii="Times New Roman"/>
          <w:b w:val="false"/>
          <w:i w:val="false"/>
          <w:color w:val="000000"/>
          <w:sz w:val="28"/>
        </w:rPr>
        <w:t>
                 договорам аннуитета, общая сумма
</w:t>
      </w:r>
      <w:r>
        <w:br/>
      </w:r>
      <w:r>
        <w:rPr>
          <w:rFonts w:ascii="Times New Roman"/>
          <w:b w:val="false"/>
          <w:i w:val="false"/>
          <w:color w:val="000000"/>
          <w:sz w:val="28"/>
        </w:rPr>
        <w:t>
      120.06.027 Изменение доли перестраховщика в резерве
</w:t>
      </w:r>
      <w:r>
        <w:br/>
      </w:r>
      <w:r>
        <w:rPr>
          <w:rFonts w:ascii="Times New Roman"/>
          <w:b w:val="false"/>
          <w:i w:val="false"/>
          <w:color w:val="000000"/>
          <w:sz w:val="28"/>
        </w:rPr>
        <w:t>
                 непроизошедших убытков по договорам аннуитета
</w:t>
      </w:r>
      <w:r>
        <w:br/>
      </w:r>
      <w:r>
        <w:rPr>
          <w:rFonts w:ascii="Times New Roman"/>
          <w:b w:val="false"/>
          <w:i w:val="false"/>
          <w:color w:val="000000"/>
          <w:sz w:val="28"/>
        </w:rPr>
        <w:t>
      120.06.028 Чистая сумма изменений резерва непроизошедших
</w:t>
      </w:r>
      <w:r>
        <w:br/>
      </w:r>
      <w:r>
        <w:rPr>
          <w:rFonts w:ascii="Times New Roman"/>
          <w:b w:val="false"/>
          <w:i w:val="false"/>
          <w:color w:val="000000"/>
          <w:sz w:val="28"/>
        </w:rPr>
        <w:t>
                 убытков по договорам аннуитета
</w:t>
      </w:r>
      <w:r>
        <w:br/>
      </w:r>
      <w:r>
        <w:rPr>
          <w:rFonts w:ascii="Times New Roman"/>
          <w:b w:val="false"/>
          <w:i w:val="false"/>
          <w:color w:val="000000"/>
          <w:sz w:val="28"/>
        </w:rPr>
        <w:t>
      120.06.029 Изменение резерва произошедших, но незаявленных
</w:t>
      </w:r>
      <w:r>
        <w:br/>
      </w:r>
      <w:r>
        <w:rPr>
          <w:rFonts w:ascii="Times New Roman"/>
          <w:b w:val="false"/>
          <w:i w:val="false"/>
          <w:color w:val="000000"/>
          <w:sz w:val="28"/>
        </w:rPr>
        <w:t>
                 убытков, общая сумма
</w:t>
      </w:r>
      <w:r>
        <w:br/>
      </w:r>
      <w:r>
        <w:rPr>
          <w:rFonts w:ascii="Times New Roman"/>
          <w:b w:val="false"/>
          <w:i w:val="false"/>
          <w:color w:val="000000"/>
          <w:sz w:val="28"/>
        </w:rPr>
        <w:t>
      120.06.030 Изменение доли перестраховщика в резерве
</w:t>
      </w:r>
      <w:r>
        <w:br/>
      </w:r>
      <w:r>
        <w:rPr>
          <w:rFonts w:ascii="Times New Roman"/>
          <w:b w:val="false"/>
          <w:i w:val="false"/>
          <w:color w:val="000000"/>
          <w:sz w:val="28"/>
        </w:rPr>
        <w:t>
                 произошедших, но незаявленных убытков
</w:t>
      </w:r>
      <w:r>
        <w:br/>
      </w:r>
      <w:r>
        <w:rPr>
          <w:rFonts w:ascii="Times New Roman"/>
          <w:b w:val="false"/>
          <w:i w:val="false"/>
          <w:color w:val="000000"/>
          <w:sz w:val="28"/>
        </w:rPr>
        <w:t>
      120.06.031 Чистая сумма изменений резерва произошедших,
</w:t>
      </w:r>
      <w:r>
        <w:br/>
      </w:r>
      <w:r>
        <w:rPr>
          <w:rFonts w:ascii="Times New Roman"/>
          <w:b w:val="false"/>
          <w:i w:val="false"/>
          <w:color w:val="000000"/>
          <w:sz w:val="28"/>
        </w:rPr>
        <w:t>
                 но незаявленных убытков
</w:t>
      </w:r>
      <w:r>
        <w:br/>
      </w:r>
      <w:r>
        <w:rPr>
          <w:rFonts w:ascii="Times New Roman"/>
          <w:b w:val="false"/>
          <w:i w:val="false"/>
          <w:color w:val="000000"/>
          <w:sz w:val="28"/>
        </w:rPr>
        <w:t>
      120.06.032 Изменение резерва заявленных, но неурегулированных
</w:t>
      </w:r>
      <w:r>
        <w:br/>
      </w:r>
      <w:r>
        <w:rPr>
          <w:rFonts w:ascii="Times New Roman"/>
          <w:b w:val="false"/>
          <w:i w:val="false"/>
          <w:color w:val="000000"/>
          <w:sz w:val="28"/>
        </w:rPr>
        <w:t>
                 убытков, общая сумма
</w:t>
      </w:r>
      <w:r>
        <w:br/>
      </w:r>
      <w:r>
        <w:rPr>
          <w:rFonts w:ascii="Times New Roman"/>
          <w:b w:val="false"/>
          <w:i w:val="false"/>
          <w:color w:val="000000"/>
          <w:sz w:val="28"/>
        </w:rPr>
        <w:t>
      120.06.033 Изменение доли перестраховщика в резерве
</w:t>
      </w:r>
      <w:r>
        <w:br/>
      </w:r>
      <w:r>
        <w:rPr>
          <w:rFonts w:ascii="Times New Roman"/>
          <w:b w:val="false"/>
          <w:i w:val="false"/>
          <w:color w:val="000000"/>
          <w:sz w:val="28"/>
        </w:rPr>
        <w:t>
                 заявленных, но неурегулированных убытков
</w:t>
      </w:r>
      <w:r>
        <w:br/>
      </w:r>
      <w:r>
        <w:rPr>
          <w:rFonts w:ascii="Times New Roman"/>
          <w:b w:val="false"/>
          <w:i w:val="false"/>
          <w:color w:val="000000"/>
          <w:sz w:val="28"/>
        </w:rPr>
        <w:t>
      120.06.034 Чистая сумма изменений резерва заявленных,
</w:t>
      </w:r>
      <w:r>
        <w:br/>
      </w:r>
      <w:r>
        <w:rPr>
          <w:rFonts w:ascii="Times New Roman"/>
          <w:b w:val="false"/>
          <w:i w:val="false"/>
          <w:color w:val="000000"/>
          <w:sz w:val="28"/>
        </w:rPr>
        <w:t>
                 но неурегулированных убытков
</w:t>
      </w:r>
      <w:r>
        <w:br/>
      </w:r>
      <w:r>
        <w:rPr>
          <w:rFonts w:ascii="Times New Roman"/>
          <w:b w:val="false"/>
          <w:i w:val="false"/>
          <w:color w:val="000000"/>
          <w:sz w:val="28"/>
        </w:rPr>
        <w:t>
      120.06.035 Изменение дополнительных резервов, общая сумма
</w:t>
      </w:r>
      <w:r>
        <w:br/>
      </w:r>
      <w:r>
        <w:rPr>
          <w:rFonts w:ascii="Times New Roman"/>
          <w:b w:val="false"/>
          <w:i w:val="false"/>
          <w:color w:val="000000"/>
          <w:sz w:val="28"/>
        </w:rPr>
        <w:t>
      120.06.036 Изменение доли перестраховщика в дополнительных
</w:t>
      </w:r>
      <w:r>
        <w:br/>
      </w:r>
      <w:r>
        <w:rPr>
          <w:rFonts w:ascii="Times New Roman"/>
          <w:b w:val="false"/>
          <w:i w:val="false"/>
          <w:color w:val="000000"/>
          <w:sz w:val="28"/>
        </w:rPr>
        <w:t>
                 резервах
</w:t>
      </w:r>
      <w:r>
        <w:br/>
      </w:r>
      <w:r>
        <w:rPr>
          <w:rFonts w:ascii="Times New Roman"/>
          <w:b w:val="false"/>
          <w:i w:val="false"/>
          <w:color w:val="000000"/>
          <w:sz w:val="28"/>
        </w:rPr>
        <w:t>
      120.06.037 Чистая сумма изменений дополнительных резервов
</w:t>
      </w:r>
      <w:r>
        <w:br/>
      </w:r>
      <w:r>
        <w:rPr>
          <w:rFonts w:ascii="Times New Roman"/>
          <w:b w:val="false"/>
          <w:i w:val="false"/>
          <w:color w:val="000000"/>
          <w:sz w:val="28"/>
        </w:rPr>
        <w:t>
      120.06.038 Расходы по выплате комиссионного вознаграждения
</w:t>
      </w:r>
      <w:r>
        <w:br/>
      </w:r>
      <w:r>
        <w:rPr>
          <w:rFonts w:ascii="Times New Roman"/>
          <w:b w:val="false"/>
          <w:i w:val="false"/>
          <w:color w:val="000000"/>
          <w:sz w:val="28"/>
        </w:rPr>
        <w:t>
                 по страховой деятельности
</w:t>
      </w:r>
      <w:r>
        <w:br/>
      </w:r>
      <w:r>
        <w:rPr>
          <w:rFonts w:ascii="Times New Roman"/>
          <w:b w:val="false"/>
          <w:i w:val="false"/>
          <w:color w:val="000000"/>
          <w:sz w:val="28"/>
        </w:rPr>
        <w:t>
      120.06.039 Расходы, связанные с выплатой вознаграждения,
</w:t>
      </w:r>
      <w:r>
        <w:br/>
      </w:r>
      <w:r>
        <w:rPr>
          <w:rFonts w:ascii="Times New Roman"/>
          <w:b w:val="false"/>
          <w:i w:val="false"/>
          <w:color w:val="000000"/>
          <w:sz w:val="28"/>
        </w:rPr>
        <w:t>
                 в том числе:
</w:t>
      </w:r>
      <w:r>
        <w:br/>
      </w:r>
      <w:r>
        <w:rPr>
          <w:rFonts w:ascii="Times New Roman"/>
          <w:b w:val="false"/>
          <w:i w:val="false"/>
          <w:color w:val="000000"/>
          <w:sz w:val="28"/>
        </w:rPr>
        <w:t>
               А расходы в виде премии по ценным бумагам
</w:t>
      </w:r>
      <w:r>
        <w:br/>
      </w:r>
      <w:r>
        <w:rPr>
          <w:rFonts w:ascii="Times New Roman"/>
          <w:b w:val="false"/>
          <w:i w:val="false"/>
          <w:color w:val="000000"/>
          <w:sz w:val="28"/>
        </w:rPr>
        <w:t>
      120.06.040 Расходы на резервы по сомнительным долгам
</w:t>
      </w:r>
      <w:r>
        <w:br/>
      </w:r>
      <w:r>
        <w:rPr>
          <w:rFonts w:ascii="Times New Roman"/>
          <w:b w:val="false"/>
          <w:i w:val="false"/>
          <w:color w:val="000000"/>
          <w:sz w:val="28"/>
        </w:rPr>
        <w:t>
      120.06.041 Восстановление резервов по сомнительным долгам
</w:t>
      </w:r>
      <w:r>
        <w:br/>
      </w:r>
      <w:r>
        <w:rPr>
          <w:rFonts w:ascii="Times New Roman"/>
          <w:b w:val="false"/>
          <w:i w:val="false"/>
          <w:color w:val="000000"/>
          <w:sz w:val="28"/>
        </w:rPr>
        <w:t>
      120.06.042 Чистые расходы на резервы по сомнительным долгам
</w:t>
      </w:r>
      <w:r>
        <w:br/>
      </w:r>
      <w:r>
        <w:rPr>
          <w:rFonts w:ascii="Times New Roman"/>
          <w:b w:val="false"/>
          <w:i w:val="false"/>
          <w:color w:val="000000"/>
          <w:sz w:val="28"/>
        </w:rPr>
        <w:t>
      120.06.043 Общие и административные расходы, в том числе:
</w:t>
      </w:r>
      <w:r>
        <w:br/>
      </w:r>
      <w:r>
        <w:rPr>
          <w:rFonts w:ascii="Times New Roman"/>
          <w:b w:val="false"/>
          <w:i w:val="false"/>
          <w:color w:val="000000"/>
          <w:sz w:val="28"/>
        </w:rPr>
        <w:t>
               А расходы на оплату труда и командировочные
</w:t>
      </w:r>
      <w:r>
        <w:br/>
      </w:r>
      <w:r>
        <w:rPr>
          <w:rFonts w:ascii="Times New Roman"/>
          <w:b w:val="false"/>
          <w:i w:val="false"/>
          <w:color w:val="000000"/>
          <w:sz w:val="28"/>
        </w:rPr>
        <w:t>
               В текущие налоги и другие обязательные платежи
</w:t>
      </w:r>
      <w:r>
        <w:br/>
      </w:r>
      <w:r>
        <w:rPr>
          <w:rFonts w:ascii="Times New Roman"/>
          <w:b w:val="false"/>
          <w:i w:val="false"/>
          <w:color w:val="000000"/>
          <w:sz w:val="28"/>
        </w:rPr>
        <w:t>
                 в бюджет (кроме корпоративного подоходного налога)
</w:t>
      </w:r>
      <w:r>
        <w:br/>
      </w:r>
      <w:r>
        <w:rPr>
          <w:rFonts w:ascii="Times New Roman"/>
          <w:b w:val="false"/>
          <w:i w:val="false"/>
          <w:color w:val="000000"/>
          <w:sz w:val="28"/>
        </w:rPr>
        <w:t>
               С расходы по текущей аренде
</w:t>
      </w:r>
      <w:r>
        <w:br/>
      </w:r>
      <w:r>
        <w:rPr>
          <w:rFonts w:ascii="Times New Roman"/>
          <w:b w:val="false"/>
          <w:i w:val="false"/>
          <w:color w:val="000000"/>
          <w:sz w:val="28"/>
        </w:rPr>
        <w:t>
               D амортизационные отчисления и износ
</w:t>
      </w:r>
      <w:r>
        <w:br/>
      </w:r>
      <w:r>
        <w:rPr>
          <w:rFonts w:ascii="Times New Roman"/>
          <w:b w:val="false"/>
          <w:i w:val="false"/>
          <w:color w:val="000000"/>
          <w:sz w:val="28"/>
        </w:rPr>
        <w:t>
      120.06.044 Прочие расходы
</w:t>
      </w:r>
      <w:r>
        <w:br/>
      </w:r>
      <w:r>
        <w:rPr>
          <w:rFonts w:ascii="Times New Roman"/>
          <w:b w:val="false"/>
          <w:i w:val="false"/>
          <w:color w:val="000000"/>
          <w:sz w:val="28"/>
        </w:rPr>
        <w:t>
      120.06.045 Итого расходов
</w:t>
      </w:r>
      <w:r>
        <w:br/>
      </w:r>
      <w:r>
        <w:rPr>
          <w:rFonts w:ascii="Times New Roman"/>
          <w:b w:val="false"/>
          <w:i w:val="false"/>
          <w:color w:val="000000"/>
          <w:sz w:val="28"/>
        </w:rPr>
        <w:t>
      120.06.046 Итого чистый доход (убыток) до уплаты
</w:t>
      </w:r>
      <w:r>
        <w:br/>
      </w:r>
      <w:r>
        <w:rPr>
          <w:rFonts w:ascii="Times New Roman"/>
          <w:b w:val="false"/>
          <w:i w:val="false"/>
          <w:color w:val="000000"/>
          <w:sz w:val="28"/>
        </w:rPr>
        <w:t>
                 корпоративного подоходного налога
</w:t>
      </w:r>
      <w:r>
        <w:br/>
      </w:r>
      <w:r>
        <w:rPr>
          <w:rFonts w:ascii="Times New Roman"/>
          <w:b w:val="false"/>
          <w:i w:val="false"/>
          <w:color w:val="000000"/>
          <w:sz w:val="28"/>
        </w:rPr>
        <w:t>
      120.06.047 Корпоративный подоходный налог, в том числе:
</w:t>
      </w:r>
      <w:r>
        <w:br/>
      </w:r>
      <w:r>
        <w:rPr>
          <w:rFonts w:ascii="Times New Roman"/>
          <w:b w:val="false"/>
          <w:i w:val="false"/>
          <w:color w:val="000000"/>
          <w:sz w:val="28"/>
        </w:rPr>
        <w:t>
               А Корпоративный подоходный налог от основной
</w:t>
      </w:r>
      <w:r>
        <w:br/>
      </w:r>
      <w:r>
        <w:rPr>
          <w:rFonts w:ascii="Times New Roman"/>
          <w:b w:val="false"/>
          <w:i w:val="false"/>
          <w:color w:val="000000"/>
          <w:sz w:val="28"/>
        </w:rPr>
        <w:t>
                 деятельности
</w:t>
      </w:r>
      <w:r>
        <w:br/>
      </w:r>
      <w:r>
        <w:rPr>
          <w:rFonts w:ascii="Times New Roman"/>
          <w:b w:val="false"/>
          <w:i w:val="false"/>
          <w:color w:val="000000"/>
          <w:sz w:val="28"/>
        </w:rPr>
        <w:t>
               В Корпоративный подоходный налог от иной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120.06.048 Чистый доход (убыток) после уплаты налогов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120.07 -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(косвенный метод)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Коды видов доходов и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48.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9 июня 2003 года N 2355.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120.00, 120.01, 120.02, 120.03, 120.04, 120.05, 120.06, 120.07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по корпоративному подоходному налогу (далее - Расчет), предназначенного для декларирования доходов в виде страховых премий и исчисления корпоративного подоходного налога по ним страховыми (перестраховочными) организациями по итогам месяца.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7.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месяц,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9. В разделе "Расчет по доходам в виде страховых премий":
</w:t>
      </w:r>
      <w:r>
        <w:br/>
      </w:r>
      <w:r>
        <w:rPr>
          <w:rFonts w:ascii="Times New Roman"/>
          <w:b w:val="false"/>
          <w:i w:val="false"/>
          <w:color w:val="000000"/>
          <w:sz w:val="28"/>
        </w:rPr>
        <w:t>
      1) в строке 121.00.001 указывается сумма страховых премий, подлежащих получению (полученных) в течение отчетного периода по договорам ненакопительного 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 страховой деятельности" (далее - Закон), за исключением указанных в строке 121.00.002;
</w:t>
      </w:r>
      <w:r>
        <w:br/>
      </w:r>
      <w:r>
        <w:rPr>
          <w:rFonts w:ascii="Times New Roman"/>
          <w:b w:val="false"/>
          <w:i w:val="false"/>
          <w:color w:val="000000"/>
          <w:sz w:val="28"/>
        </w:rPr>
        <w:t>
      2) в строке 121.00.002 указывается сумма страховых премий, подлежащих получению (полученных) в течение отчетного периода по договорам накопительного страхования по классам, указанным в пункте 2 статьи 6 Закона;
</w:t>
      </w:r>
      <w:r>
        <w:br/>
      </w:r>
      <w:r>
        <w:rPr>
          <w:rFonts w:ascii="Times New Roman"/>
          <w:b w:val="false"/>
          <w:i w:val="false"/>
          <w:color w:val="000000"/>
          <w:sz w:val="28"/>
        </w:rPr>
        <w:t>
      3) в строке 121.00.003 указывается сумма страховых премий, подлежащих получению (полученных) в течение отчетного периода по договорам ненакопительного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и пункте 2 статьи 6 Закона, за исключением указанных в строке 121.00.004;
</w:t>
      </w:r>
      <w:r>
        <w:br/>
      </w:r>
      <w:r>
        <w:rPr>
          <w:rFonts w:ascii="Times New Roman"/>
          <w:b w:val="false"/>
          <w:i w:val="false"/>
          <w:color w:val="000000"/>
          <w:sz w:val="28"/>
        </w:rPr>
        <w:t>
      4) в строке 121.00.004 указывается сумма страховых премий, подлежащих получению (полученных) в течение отчетного периода по договорам накопительного перестрахования по классам, указанным в пункте 2 статьи 6 Закона;
</w:t>
      </w:r>
      <w:r>
        <w:br/>
      </w:r>
      <w:r>
        <w:rPr>
          <w:rFonts w:ascii="Times New Roman"/>
          <w:b w:val="false"/>
          <w:i w:val="false"/>
          <w:color w:val="000000"/>
          <w:sz w:val="28"/>
        </w:rPr>
        <w:t>
      5) в строке 121.00.005 указывается сумма страховых премий, уплаченных в течение отчетного периода перестраховщикам-резидентам по договорам ненакопительного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и пункте 2 статьи 6 Закона, за исключением указанных в строке 121.00.006;
</w:t>
      </w:r>
      <w:r>
        <w:br/>
      </w:r>
      <w:r>
        <w:rPr>
          <w:rFonts w:ascii="Times New Roman"/>
          <w:b w:val="false"/>
          <w:i w:val="false"/>
          <w:color w:val="000000"/>
          <w:sz w:val="28"/>
        </w:rPr>
        <w:t>
      6) в строке 121.00.006 указывается сумма страховых премий, уплаченных в течение отчетного периода перестраховщикам-резидентам по договорам накопительного перестрахования по классам, указанным в пункте 2 статьи 6 Закона;
</w:t>
      </w:r>
      <w:r>
        <w:br/>
      </w:r>
      <w:r>
        <w:rPr>
          <w:rFonts w:ascii="Times New Roman"/>
          <w:b w:val="false"/>
          <w:i w:val="false"/>
          <w:color w:val="000000"/>
          <w:sz w:val="28"/>
        </w:rPr>
        <w:t>
      7) в строке 121.00.007 указывается сумма страховых премий, уплаченных в течение отчетного периода перестраховщикам-нерезидентам по договорам ненакопительного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и пункте 2 статьи 6 Закона, за исключением указанных в строке 121.00.008;
</w:t>
      </w:r>
      <w:r>
        <w:br/>
      </w:r>
      <w:r>
        <w:rPr>
          <w:rFonts w:ascii="Times New Roman"/>
          <w:b w:val="false"/>
          <w:i w:val="false"/>
          <w:color w:val="000000"/>
          <w:sz w:val="28"/>
        </w:rPr>
        <w:t>
      8) в строке 121.00.008 указывается сумма страховых премий, уплаченных в течение отчетного периода перестраховщикам-нерезидентам по договорам накопительного перестрахования по классам, указанным в пункте 2 статьи 6 Закона;
</w:t>
      </w:r>
      <w:r>
        <w:br/>
      </w:r>
      <w:r>
        <w:rPr>
          <w:rFonts w:ascii="Times New Roman"/>
          <w:b w:val="false"/>
          <w:i w:val="false"/>
          <w:color w:val="000000"/>
          <w:sz w:val="28"/>
        </w:rPr>
        <w:t>
      9) в строке 121.00.009 указывается общая сумма страховых премий, подлежащих получению (полученных) в течение отчетного периода по договорам ненакопительного страхования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строке 121.00.010. Определяется как разница сумм строк 121.00.001, 121.00.003 и 121.00.005, 121.00.007 ((121.00.001 + 121.00.003) - (121.00.005 + 121.00.007));
</w:t>
      </w:r>
      <w:r>
        <w:br/>
      </w:r>
      <w:r>
        <w:rPr>
          <w:rFonts w:ascii="Times New Roman"/>
          <w:b w:val="false"/>
          <w:i w:val="false"/>
          <w:color w:val="000000"/>
          <w:sz w:val="28"/>
        </w:rPr>
        <w:t>
      10) в строке 121.00.010 указывается общая сумма страховых премий, подлежащих получению (полученных) в течение отчетного периода по договорам накопительного страхования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Определяется как разница сумм строк 121.00.002, 121.00.004 и 121.00.006, 121.00.008 ((121.00.002 + 121.00.004) - (121.00.006 + 121.00.008));
</w:t>
      </w:r>
      <w:r>
        <w:br/>
      </w:r>
      <w:r>
        <w:rPr>
          <w:rFonts w:ascii="Times New Roman"/>
          <w:b w:val="false"/>
          <w:i w:val="false"/>
          <w:color w:val="000000"/>
          <w:sz w:val="28"/>
        </w:rPr>
        <w:t>
      11) в строке 121.00.011 указывается общая сумма исчисленного корпоративного подоходного налога по доходам в виде страховых премий, определяемая как сумма строк 121.00.011А и 121.00.011В;
</w:t>
      </w:r>
      <w:r>
        <w:br/>
      </w:r>
      <w:r>
        <w:rPr>
          <w:rFonts w:ascii="Times New Roman"/>
          <w:b w:val="false"/>
          <w:i w:val="false"/>
          <w:color w:val="000000"/>
          <w:sz w:val="28"/>
        </w:rPr>
        <w:t>
      12) в строке 121.00.011А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117 Налогового кодекса. Определяется как произведение суммы строки 121.00.009 и ставки 4 %;
</w:t>
      </w:r>
      <w:r>
        <w:br/>
      </w:r>
      <w:r>
        <w:rPr>
          <w:rFonts w:ascii="Times New Roman"/>
          <w:b w:val="false"/>
          <w:i w:val="false"/>
          <w:color w:val="000000"/>
          <w:sz w:val="28"/>
        </w:rPr>
        <w:t>
      13) в строке 121.00.011В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согласно подпункту 2) пункта 1 статьи 117 Налогового кодекса. Определяется как произведение суммы строки 121.00.010 и ставки 2 %;
</w:t>
      </w:r>
      <w:r>
        <w:br/>
      </w:r>
      <w:r>
        <w:rPr>
          <w:rFonts w:ascii="Times New Roman"/>
          <w:b w:val="false"/>
          <w:i w:val="false"/>
          <w:color w:val="000000"/>
          <w:sz w:val="28"/>
        </w:rPr>
        <w:t>
      14) в строке 121.00.012 указывается общая сумма корпоративного подоходного налога, внесенного налогоплательщиком в счет уплаты налога за отчетный период;
</w:t>
      </w:r>
      <w:r>
        <w:br/>
      </w:r>
      <w:r>
        <w:rPr>
          <w:rFonts w:ascii="Times New Roman"/>
          <w:b w:val="false"/>
          <w:i w:val="false"/>
          <w:color w:val="000000"/>
          <w:sz w:val="28"/>
        </w:rPr>
        <w:t>
      15) в строке 121.00.013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121.00.011, и суммой уплаченных сумм налога, отраженных в строке 121.00.012;
</w:t>
      </w:r>
      <w:r>
        <w:br/>
      </w:r>
      <w:r>
        <w:rPr>
          <w:rFonts w:ascii="Times New Roman"/>
          <w:b w:val="false"/>
          <w:i w:val="false"/>
          <w:color w:val="000000"/>
          <w:sz w:val="28"/>
        </w:rPr>
        <w:t>
      16) в строке 121.00.014 указывается сумма излишне уплаченного налога, которая определяется в случае, если величина уплаченных сумм налога, указанных в строке 121.00.012, больше суммы исчисленного корпоративного подоходного налога, указанного в строке 121.00.011. Определяется как разница сумм строк 121.00.012 и 121.00.011.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121.00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вознаграждения по депозитам, гранта, вступительных и членских взносов, взносов участников кондоминиума, благотворительной помощи, безвозмездно переданного имущества, отчислений и пожертвований на безвозмездной основе некоммерческими организациями, за исключением акционерных обществ, учреждений и потребительских кооперативов, кроме кооперативов собственников квартир (помещений), которые осуществляют деятельность в общественных интересах и соответствуют следующим условиям:
</w:t>
      </w:r>
      <w:r>
        <w:br/>
      </w:r>
      <w:r>
        <w:rPr>
          <w:rFonts w:ascii="Times New Roman"/>
          <w:b w:val="false"/>
          <w:i w:val="false"/>
          <w:color w:val="000000"/>
          <w:sz w:val="28"/>
        </w:rPr>
        <w:t>
      1) не имеют цели извлечения дохода в качестве такового;
</w:t>
      </w:r>
      <w:r>
        <w:br/>
      </w:r>
      <w:r>
        <w:rPr>
          <w:rFonts w:ascii="Times New Roman"/>
          <w:b w:val="false"/>
          <w:i w:val="false"/>
          <w:color w:val="000000"/>
          <w:sz w:val="28"/>
        </w:rPr>
        <w:t>
      2) не распределяют полученный чистый доход или имущество между участниками.
</w:t>
      </w:r>
      <w:r>
        <w:br/>
      </w:r>
      <w:r>
        <w:rPr>
          <w:rFonts w:ascii="Times New Roman"/>
          <w:b w:val="false"/>
          <w:i w:val="false"/>
          <w:color w:val="000000"/>
          <w:sz w:val="28"/>
        </w:rPr>
        <w:t>
      2. Декларация состоит из самой Декларации (форма 130.00) и приложений к ней (формы с 130.01 по 130.07)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наличии доходов от деятельности, указанной в Декларации по корпоративному подоходному налогу (Форма 100.00), отмечается ячейка "Декларация по форме 100". При этом, согласно пункту 4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ведется раздельный учет в соответствии со статьей 67 Налогового кодекса;
</w:t>
      </w:r>
      <w:r>
        <w:br/>
      </w:r>
      <w:r>
        <w:rPr>
          <w:rFonts w:ascii="Times New Roman"/>
          <w:b w:val="false"/>
          <w:i w:val="false"/>
          <w:color w:val="000000"/>
          <w:sz w:val="28"/>
        </w:rPr>
        <w:t>
      10) в подтверждение, что организация является некоммерческой в соответствии с гражданским законодательством Республики Казахстан, за исключением акционерных обществ, учреждений и потребительских кооперативов, кроме кооперативов собственников квартир (помещений), и отвечает указанным условиям, отмечаются соответствующие ячейки.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строке 130.00.001 указывается сумма дохода, полученного в виде вознаграждения по депозитам, определенная в строке 130.01.001;
</w:t>
      </w:r>
      <w:r>
        <w:br/>
      </w:r>
      <w:r>
        <w:rPr>
          <w:rFonts w:ascii="Times New Roman"/>
          <w:b w:val="false"/>
          <w:i w:val="false"/>
          <w:color w:val="000000"/>
          <w:sz w:val="28"/>
        </w:rPr>
        <w:t>
      2) в строке 130.00.002 указывается сумма дохода, полученного в виде гранта, определенная в строке 130.02.001;
</w:t>
      </w:r>
      <w:r>
        <w:br/>
      </w:r>
      <w:r>
        <w:rPr>
          <w:rFonts w:ascii="Times New Roman"/>
          <w:b w:val="false"/>
          <w:i w:val="false"/>
          <w:color w:val="000000"/>
          <w:sz w:val="28"/>
        </w:rPr>
        <w:t>
      3) в строке 130.00.003 указывается доход, полученный в виде вступительных взносов;
</w:t>
      </w:r>
      <w:r>
        <w:br/>
      </w:r>
      <w:r>
        <w:rPr>
          <w:rFonts w:ascii="Times New Roman"/>
          <w:b w:val="false"/>
          <w:i w:val="false"/>
          <w:color w:val="000000"/>
          <w:sz w:val="28"/>
        </w:rPr>
        <w:t>
      4) в строке 130.00.004 указывается доход, полученный в виде членских взносов (кооперативы собственников квартир (помещений) указывают доход в виде взносов участников кондоминиума);
</w:t>
      </w:r>
      <w:r>
        <w:br/>
      </w:r>
      <w:r>
        <w:rPr>
          <w:rFonts w:ascii="Times New Roman"/>
          <w:b w:val="false"/>
          <w:i w:val="false"/>
          <w:color w:val="000000"/>
          <w:sz w:val="28"/>
        </w:rPr>
        <w:t>
      5) в строке 130.00.005 указывается доход, полученный в виде благотворительной помощи, определенной согласно подпункту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130.00.006 указывается сумма дохода, полученного в виде безвозмездно переданного имущества, определенная в строке 130.03.001;
</w:t>
      </w:r>
      <w:r>
        <w:br/>
      </w:r>
      <w:r>
        <w:rPr>
          <w:rFonts w:ascii="Times New Roman"/>
          <w:b w:val="false"/>
          <w:i w:val="false"/>
          <w:color w:val="000000"/>
          <w:sz w:val="28"/>
        </w:rPr>
        <w:t>
      7) в строке 130.00.007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8) в строке 130.00.008 указывается общая сумма доходов. Определяется как сумма строк с 130.00.001 по 130.00.007.
</w:t>
      </w:r>
      <w:r>
        <w:br/>
      </w:r>
      <w:r>
        <w:rPr>
          <w:rFonts w:ascii="Times New Roman"/>
          <w:b w:val="false"/>
          <w:i w:val="false"/>
          <w:color w:val="000000"/>
          <w:sz w:val="28"/>
        </w:rPr>
        <w:t>
      14. В разделе "Исчисление вычетов":
</w:t>
      </w:r>
      <w:r>
        <w:br/>
      </w:r>
      <w:r>
        <w:rPr>
          <w:rFonts w:ascii="Times New Roman"/>
          <w:b w:val="false"/>
          <w:i w:val="false"/>
          <w:color w:val="000000"/>
          <w:sz w:val="28"/>
        </w:rPr>
        <w:t>
      1) в строке 130.00.009 указывается удельный вес доходов, подлежащих налогообложению в общеустановленном порядке в соответствии с пунктом 4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в общей сумме доходов, определяемый как отношение суммы строки 100.00.023 и суммы строк 130.00.008 и 100.00.023;
</w:t>
      </w:r>
      <w:r>
        <w:br/>
      </w:r>
      <w:r>
        <w:rPr>
          <w:rFonts w:ascii="Times New Roman"/>
          <w:b w:val="false"/>
          <w:i w:val="false"/>
          <w:color w:val="000000"/>
          <w:sz w:val="28"/>
        </w:rPr>
        <w:t>
      2) в строке 130.00.010 указывается сумма расходов, подлежащая отнесению на вычеты согласно пункту 5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определяемая как произведение сумм строк 100.00.037А и 130.00.009.
</w:t>
      </w:r>
    </w:p>
    <w:p>
      <w:pPr>
        <w:spacing w:after="0"/>
        <w:ind w:left="0"/>
        <w:jc w:val="both"/>
      </w:pPr>
      <w:r>
        <w:rPr>
          <w:rFonts w:ascii="Times New Roman"/>
          <w:b w:val="false"/>
          <w:i w:val="false"/>
          <w:color w:val="000000"/>
          <w:sz w:val="28"/>
        </w:rPr>
        <w:t>
</w:t>
      </w:r>
      <w:r>
        <w:rPr>
          <w:rFonts w:ascii="Times New Roman"/>
          <w:b w:val="false"/>
          <w:i w:val="false"/>
          <w:color w:val="000000"/>
          <w:sz w:val="28"/>
        </w:rPr>
        <w:t>
      15. Величина строки 130.00.010 переносится в строку 100.00.037В.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130.01 -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по депозитам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определения суммы полученных доходов в виде вознаграждений по депозитам.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"Вознаграждения по депозитам":
</w:t>
      </w:r>
      <w:r>
        <w:br/>
      </w:r>
      <w:r>
        <w:rPr>
          <w:rFonts w:ascii="Times New Roman"/>
          <w:b w:val="false"/>
          <w:i w:val="false"/>
          <w:color w:val="000000"/>
          <w:sz w:val="28"/>
        </w:rPr>
        <w:t>
      в строке 130.01.001 указывается общая сумма полученных доходов в виде вознаграждений по депозитам и заполняется на основании данных дополнительной формы.
</w:t>
      </w:r>
      <w:r>
        <w:br/>
      </w:r>
      <w:r>
        <w:rPr>
          <w:rFonts w:ascii="Times New Roman"/>
          <w:b w:val="false"/>
          <w:i w:val="false"/>
          <w:color w:val="000000"/>
          <w:sz w:val="28"/>
        </w:rPr>
        <w:t>
      19. Величина строки 130.01.001 переносится в строку 130.00.001.
</w:t>
      </w:r>
      <w:r>
        <w:br/>
      </w:r>
      <w:r>
        <w:rPr>
          <w:rFonts w:ascii="Times New Roman"/>
          <w:b w:val="false"/>
          <w:i w:val="false"/>
          <w:color w:val="000000"/>
          <w:sz w:val="28"/>
        </w:rPr>
        <w:t>
      20. Дополнительная форма к строке 130.01.001: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(физического) лица, выплатившего вознаграждение;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37 настоящих Правил;
</w:t>
      </w:r>
      <w:r>
        <w:br/>
      </w:r>
      <w:r>
        <w:rPr>
          <w:rFonts w:ascii="Times New Roman"/>
          <w:b w:val="false"/>
          <w:i w:val="false"/>
          <w:color w:val="000000"/>
          <w:sz w:val="28"/>
        </w:rPr>
        <w:t>
      4) в графе D указывается сумма полученного вознаграждения по депозитам.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130.01.001 переносится в строку 130.01.001.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130.02 -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определения суммы полученных доходов в виде гранта в соответствии с подпунктом 4)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 В разделе "Гранты":
</w:t>
      </w:r>
      <w:r>
        <w:br/>
      </w:r>
      <w:r>
        <w:rPr>
          <w:rFonts w:ascii="Times New Roman"/>
          <w:b w:val="false"/>
          <w:i w:val="false"/>
          <w:color w:val="000000"/>
          <w:sz w:val="28"/>
        </w:rPr>
        <w:t>
      в строке 130.02.001 указывается общая сумма полученных доходов в виде гранта и заполняется на основании данных дополнительной формы.
</w:t>
      </w:r>
      <w:r>
        <w:br/>
      </w:r>
      <w:r>
        <w:rPr>
          <w:rFonts w:ascii="Times New Roman"/>
          <w:b w:val="false"/>
          <w:i w:val="false"/>
          <w:color w:val="000000"/>
          <w:sz w:val="28"/>
        </w:rPr>
        <w:t>
      24. Величина строки 130.02.001 переносится в строку 130.00.002.
</w:t>
      </w:r>
      <w:r>
        <w:br/>
      </w:r>
      <w:r>
        <w:rPr>
          <w:rFonts w:ascii="Times New Roman"/>
          <w:b w:val="false"/>
          <w:i w:val="false"/>
          <w:color w:val="000000"/>
          <w:sz w:val="28"/>
        </w:rPr>
        <w:t>
      25. Дополнительная форма к строке 130.02.001: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(физического) лица, выплатившего грант;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37 настоящих Правил;
</w:t>
      </w:r>
      <w:r>
        <w:br/>
      </w:r>
      <w:r>
        <w:rPr>
          <w:rFonts w:ascii="Times New Roman"/>
          <w:b w:val="false"/>
          <w:i w:val="false"/>
          <w:color w:val="000000"/>
          <w:sz w:val="28"/>
        </w:rPr>
        <w:t>
      4) в графе D указывается сумма полученного гранта.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130.02.001 переносится в строку 130.02.001.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130.03 -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переданное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суммы полученных доходов в виде безвозмездно переданного имущества.
</w:t>
      </w:r>
      <w:r>
        <w:br/>
      </w:r>
      <w:r>
        <w:rPr>
          <w:rFonts w:ascii="Times New Roman"/>
          <w:b w:val="false"/>
          <w:i w:val="false"/>
          <w:color w:val="000000"/>
          <w:sz w:val="28"/>
        </w:rPr>
        <w:t>
      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 В разделе "Имущество":
</w:t>
      </w:r>
      <w:r>
        <w:br/>
      </w:r>
      <w:r>
        <w:rPr>
          <w:rFonts w:ascii="Times New Roman"/>
          <w:b w:val="false"/>
          <w:i w:val="false"/>
          <w:color w:val="000000"/>
          <w:sz w:val="28"/>
        </w:rPr>
        <w:t>
      в строке 130.03.001 указывается общая сумма полученных доходов в виде безвозмездно переданного имущества и заполняется на основании данных дополнительной формы.
</w:t>
      </w:r>
      <w:r>
        <w:br/>
      </w:r>
      <w:r>
        <w:rPr>
          <w:rFonts w:ascii="Times New Roman"/>
          <w:b w:val="false"/>
          <w:i w:val="false"/>
          <w:color w:val="000000"/>
          <w:sz w:val="28"/>
        </w:rPr>
        <w:t>
      29. Величина строки 130.03.001 переносится в строку 130.00.006.
</w:t>
      </w:r>
      <w:r>
        <w:br/>
      </w:r>
      <w:r>
        <w:rPr>
          <w:rFonts w:ascii="Times New Roman"/>
          <w:b w:val="false"/>
          <w:i w:val="false"/>
          <w:color w:val="000000"/>
          <w:sz w:val="28"/>
        </w:rPr>
        <w:t>
      30. Дополнительная форма к строке 130.03.001: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(физического) лица, безвозмездно передавшего имущество;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37 настоящих Правил;
</w:t>
      </w:r>
      <w:r>
        <w:br/>
      </w:r>
      <w:r>
        <w:rPr>
          <w:rFonts w:ascii="Times New Roman"/>
          <w:b w:val="false"/>
          <w:i w:val="false"/>
          <w:color w:val="000000"/>
          <w:sz w:val="28"/>
        </w:rPr>
        <w:t>
      4) в графе D указывается сумма безвозмездно переданного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130.03.001 переносится в строку 130.03.001.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130.04 -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130.05 -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33.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34. В разделе "Показатели":
</w:t>
      </w:r>
      <w:r>
        <w:br/>
      </w:r>
      <w:r>
        <w:rPr>
          <w:rFonts w:ascii="Times New Roman"/>
          <w:b w:val="false"/>
          <w:i w:val="false"/>
          <w:color w:val="000000"/>
          <w:sz w:val="28"/>
        </w:rPr>
        <w:t>
      строки с 130.05.001 по 130.05.011 заполняются по данным бухгалтерского учета. При этом строки 130.05.001-130.05.003 заполняются на основании дополнительной формы.
</w:t>
      </w:r>
      <w:r>
        <w:br/>
      </w:r>
      <w:r>
        <w:rPr>
          <w:rFonts w:ascii="Times New Roman"/>
          <w:b w:val="false"/>
          <w:i w:val="false"/>
          <w:color w:val="000000"/>
          <w:sz w:val="28"/>
        </w:rPr>
        <w:t>
      35. Дополнительная форма к строкам 130.05.001, 130.05.002, 130.05.003: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сумма графы C дополнительной формы к строкам 130.05.001, 130.05.002, 130.05.003 переносится в строку 130.05.001, графы D - в строку 130.05.002, графы E - в строку 130.05.003.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 130.06 и 130.07 -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Коды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9 июня 2003 года N 2355.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130.00, 130.01, 130.02, 130.03, 130.04, 130.05, 130.06, 130.07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140.00)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корпоративному подоходному налогу (далее - Декларация), предназначенной для декларирования доходов организациями, осуществляющими деятельность в социальной сфере и соответствующим следующим условиям:
</w:t>
      </w:r>
      <w:r>
        <w:br/>
      </w:r>
      <w:r>
        <w:rPr>
          <w:rFonts w:ascii="Times New Roman"/>
          <w:b w:val="false"/>
          <w:i w:val="false"/>
          <w:color w:val="000000"/>
          <w:sz w:val="28"/>
        </w:rPr>
        <w:t>
      1) численность инвалидов за налоговый период составляет не менее 51 процента от общего числа работников;
</w:t>
      </w:r>
      <w:r>
        <w:br/>
      </w:r>
      <w:r>
        <w:rPr>
          <w:rFonts w:ascii="Times New Roman"/>
          <w:b w:val="false"/>
          <w:i w:val="false"/>
          <w:color w:val="000000"/>
          <w:sz w:val="28"/>
        </w:rPr>
        <w:t>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r>
        <w:br/>
      </w:r>
      <w:r>
        <w:rPr>
          <w:rFonts w:ascii="Times New Roman"/>
          <w:b w:val="false"/>
          <w:i w:val="false"/>
          <w:color w:val="000000"/>
          <w:sz w:val="28"/>
        </w:rPr>
        <w:t>
      Организации, получающие доходы от деятельности по производству и реализации подакцизных товаров и от подакцизных видов деятельности, несмотря на соответствие вышеуказанным условиям, не применяют данный порядок налогообложения и представляют Декларацию по корпоративному подоходному налогу по форме 100.00.
</w:t>
      </w:r>
      <w:r>
        <w:br/>
      </w:r>
      <w:r>
        <w:rPr>
          <w:rFonts w:ascii="Times New Roman"/>
          <w:b w:val="false"/>
          <w:i w:val="false"/>
          <w:color w:val="000000"/>
          <w:sz w:val="28"/>
        </w:rPr>
        <w:t>
      2. Декларация состоит из самой Декларации (форма 140.00) и приложений к ней (формы с 140.01 по 140.10)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в ячейке "А" указывается численность работников и работников-инвалидов за отчетный налоговый период;
</w:t>
      </w:r>
      <w:r>
        <w:br/>
      </w:r>
      <w:r>
        <w:rPr>
          <w:rFonts w:ascii="Times New Roman"/>
          <w:b w:val="false"/>
          <w:i w:val="false"/>
          <w:color w:val="000000"/>
          <w:sz w:val="28"/>
        </w:rPr>
        <w:t>
      в ячейке "В" указываются расходы по оплате труда работников и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w:t>
      </w:r>
      <w:r>
        <w:br/>
      </w:r>
      <w:r>
        <w:rPr>
          <w:rFonts w:ascii="Times New Roman"/>
          <w:b w:val="false"/>
          <w:i w:val="false"/>
          <w:color w:val="000000"/>
          <w:sz w:val="28"/>
        </w:rPr>
        <w:t>
      в подтверждение, что организация не осуществляет деятельность по производству и реализации подакцизных товаров и подакцизных видов деятельности, отмечается ячейка "С";
</w:t>
      </w:r>
      <w:r>
        <w:br/>
      </w:r>
      <w:r>
        <w:rPr>
          <w:rFonts w:ascii="Times New Roman"/>
          <w:b w:val="false"/>
          <w:i w:val="false"/>
          <w:color w:val="000000"/>
          <w:sz w:val="28"/>
        </w:rPr>
        <w:t>
      в подтверждение, что организация направляет указанные в Декларации доходы на осуществление своей деятельности, отмечается ячейка "D";
</w:t>
      </w:r>
      <w:r>
        <w:br/>
      </w:r>
      <w:r>
        <w:rPr>
          <w:rFonts w:ascii="Times New Roman"/>
          <w:b w:val="false"/>
          <w:i w:val="false"/>
          <w:color w:val="000000"/>
          <w:sz w:val="28"/>
        </w:rPr>
        <w:t>
      в случае, если организация является специализированной, в которой работают инвалиды по потере слуха, речи, зрения, отмечается ячейка "Е".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строку 140.00.001 переносится сумма, отраженная в строке  140.01.001С;
</w:t>
      </w:r>
      <w:r>
        <w:br/>
      </w:r>
      <w:r>
        <w:rPr>
          <w:rFonts w:ascii="Times New Roman"/>
          <w:b w:val="false"/>
          <w:i w:val="false"/>
          <w:color w:val="000000"/>
          <w:sz w:val="28"/>
        </w:rPr>
        <w:t>
      2) в строку 140.00.002 переносится сумма, отраженная в строке 140.02.005;
</w:t>
      </w:r>
      <w:r>
        <w:br/>
      </w:r>
      <w:r>
        <w:rPr>
          <w:rFonts w:ascii="Times New Roman"/>
          <w:b w:val="false"/>
          <w:i w:val="false"/>
          <w:color w:val="000000"/>
          <w:sz w:val="28"/>
        </w:rPr>
        <w:t>
      3) в строке 140.00.003 указывается сумма доходов, полученных в результате списания обязательств и определенных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строку 140.00.004 переносится сумма, отраженная в строке 140.03.001;
</w:t>
      </w:r>
      <w:r>
        <w:br/>
      </w:r>
      <w:r>
        <w:rPr>
          <w:rFonts w:ascii="Times New Roman"/>
          <w:b w:val="false"/>
          <w:i w:val="false"/>
          <w:color w:val="000000"/>
          <w:sz w:val="28"/>
        </w:rPr>
        <w:t>
      5) в строке 140.00.005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определенная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6) в строку 140.00.006 переносится сумма, отраженная в строке 140.04.003;
</w:t>
      </w:r>
      <w:r>
        <w:br/>
      </w:r>
      <w:r>
        <w:rPr>
          <w:rFonts w:ascii="Times New Roman"/>
          <w:b w:val="false"/>
          <w:i w:val="false"/>
          <w:color w:val="000000"/>
          <w:sz w:val="28"/>
        </w:rPr>
        <w:t>
      7) в строку 140.00.007 переносится сумма, отраженная в строке 140.05.004;
</w:t>
      </w:r>
      <w:r>
        <w:br/>
      </w:r>
      <w:r>
        <w:rPr>
          <w:rFonts w:ascii="Times New Roman"/>
          <w:b w:val="false"/>
          <w:i w:val="false"/>
          <w:color w:val="000000"/>
          <w:sz w:val="28"/>
        </w:rPr>
        <w:t>
      8) в строку 140.00.008 переносится сумма, отраженная в строке 140.06.002А; 
</w:t>
      </w:r>
      <w:r>
        <w:br/>
      </w:r>
      <w:r>
        <w:rPr>
          <w:rFonts w:ascii="Times New Roman"/>
          <w:b w:val="false"/>
          <w:i w:val="false"/>
          <w:color w:val="000000"/>
          <w:sz w:val="28"/>
        </w:rPr>
        <w:t>
      9) в строке 140.00.009 указывается общая сумма выигрышей, определенных согласно подпункту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140.00.010 указывается доход, полученный в виде гранта, определенного согласно подпункту 4)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140.00.011 указывается доход, полученный в виде благотворительной помощи, определенной согласно подпункту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12) в строке 140.00.012 указывается доход в виде безвозмездно полученного имущества;
</w:t>
      </w:r>
      <w:r>
        <w:br/>
      </w:r>
      <w:r>
        <w:rPr>
          <w:rFonts w:ascii="Times New Roman"/>
          <w:b w:val="false"/>
          <w:i w:val="false"/>
          <w:color w:val="000000"/>
          <w:sz w:val="28"/>
        </w:rPr>
        <w:t>
      13) в строке 140.00.013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14) в строке 140.00.014 указываются другие доходы, не учтенные в строках с 140.00.001 по 140.00.013;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строке 140.00.015 указывается общая сумма доходов. Определяется как сумма строк с 140.00.001 по 140.00.014.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140.01 -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 В разделе "Реализация товаров (работ, услуг)":
</w:t>
      </w:r>
      <w:r>
        <w:br/>
      </w:r>
      <w:r>
        <w:rPr>
          <w:rFonts w:ascii="Times New Roman"/>
          <w:b w:val="false"/>
          <w:i w:val="false"/>
          <w:color w:val="000000"/>
          <w:sz w:val="28"/>
        </w:rPr>
        <w:t>
      строка 140.01.001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17. Величина строки 140.01.001С переносится в строку 140.00.001.
</w:t>
      </w:r>
      <w:r>
        <w:br/>
      </w:r>
      <w:r>
        <w:rPr>
          <w:rFonts w:ascii="Times New Roman"/>
          <w:b w:val="false"/>
          <w:i w:val="false"/>
          <w:color w:val="000000"/>
          <w:sz w:val="28"/>
        </w:rPr>
        <w:t>
      18. Дополнительная форма к строке 140.01.001: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Согласно подпункту 4) пункта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140.01.001 переносится в строку 140.01.001А, графы D - в строку 140.01.001В, графы E - в строку 140.01.001С.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140.02 - Доход от прироста стоимости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реализации основных средств, нематериальных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активов и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19. Данная форма предназначена для определения дохода от прироста стоимости при реализации основных средств, нематериальных активов и ценных бумаг,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"Реализация основных средств":
</w:t>
      </w:r>
      <w:r>
        <w:br/>
      </w:r>
      <w:r>
        <w:rPr>
          <w:rFonts w:ascii="Times New Roman"/>
          <w:b w:val="false"/>
          <w:i w:val="false"/>
          <w:color w:val="000000"/>
          <w:sz w:val="28"/>
        </w:rPr>
        <w:t>
      строка 140.02.001 предназначена для отражения итоговой суммы дохода от реализации основных средств и заполняется на основании данных дополнительной формы.
</w:t>
      </w:r>
      <w:r>
        <w:br/>
      </w:r>
      <w:r>
        <w:rPr>
          <w:rFonts w:ascii="Times New Roman"/>
          <w:b w:val="false"/>
          <w:i w:val="false"/>
          <w:color w:val="000000"/>
          <w:sz w:val="28"/>
        </w:rPr>
        <w:t>
      22. В разделе "Реализация нематериальных активов":
</w:t>
      </w:r>
      <w:r>
        <w:br/>
      </w:r>
      <w:r>
        <w:rPr>
          <w:rFonts w:ascii="Times New Roman"/>
          <w:b w:val="false"/>
          <w:i w:val="false"/>
          <w:color w:val="000000"/>
          <w:sz w:val="28"/>
        </w:rPr>
        <w:t>
      строка 140.02.002 предназначена для отражения итоговой суммы дохода от прироста стоимости при реализации нематериальных активов и заполняется на основании данных дополнительной формы.
</w:t>
      </w:r>
      <w:r>
        <w:br/>
      </w:r>
      <w:r>
        <w:rPr>
          <w:rFonts w:ascii="Times New Roman"/>
          <w:b w:val="false"/>
          <w:i w:val="false"/>
          <w:color w:val="000000"/>
          <w:sz w:val="28"/>
        </w:rPr>
        <w:t>
      23. В разделе "Реализация ценных бумаг":
</w:t>
      </w:r>
      <w:r>
        <w:br/>
      </w:r>
      <w:r>
        <w:rPr>
          <w:rFonts w:ascii="Times New Roman"/>
          <w:b w:val="false"/>
          <w:i w:val="false"/>
          <w:color w:val="000000"/>
          <w:sz w:val="28"/>
        </w:rPr>
        <w:t>
      1) строка 140.02.003 предназначена для отражения итоговой суммы дохода от реализации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2) строка 140.02.004 предназначена для отражения итоговой суммы дохода от реализации долговых ценных бумаг и заполняется на основании данных дополнительной формы.
</w:t>
      </w:r>
      <w:r>
        <w:br/>
      </w:r>
      <w:r>
        <w:rPr>
          <w:rFonts w:ascii="Times New Roman"/>
          <w:b w:val="false"/>
          <w:i w:val="false"/>
          <w:color w:val="000000"/>
          <w:sz w:val="28"/>
        </w:rPr>
        <w:t>
      24. В разделе "Итого":
</w:t>
      </w:r>
      <w:r>
        <w:br/>
      </w:r>
      <w:r>
        <w:rPr>
          <w:rFonts w:ascii="Times New Roman"/>
          <w:b w:val="false"/>
          <w:i w:val="false"/>
          <w:color w:val="000000"/>
          <w:sz w:val="28"/>
        </w:rPr>
        <w:t>
      в строке 140.02.005 указывается общая сумма дохода от прироста стоимости при реализации основных средств, нематериальных активов и ценных бумаг, определяемая как сумма строк с 140.02.001 по 140.02.004 (при получении дохода).
</w:t>
      </w:r>
      <w:r>
        <w:br/>
      </w:r>
      <w:r>
        <w:rPr>
          <w:rFonts w:ascii="Times New Roman"/>
          <w:b w:val="false"/>
          <w:i w:val="false"/>
          <w:color w:val="000000"/>
          <w:sz w:val="28"/>
        </w:rPr>
        <w:t>
      25. Величина строки 140.02.005 переносится в строку 140.00.002.
</w:t>
      </w:r>
      <w:r>
        <w:br/>
      </w:r>
      <w:r>
        <w:rPr>
          <w:rFonts w:ascii="Times New Roman"/>
          <w:b w:val="false"/>
          <w:i w:val="false"/>
          <w:color w:val="000000"/>
          <w:sz w:val="28"/>
        </w:rPr>
        <w:t>
      26. Дополнительная форма к строке 140.02.001: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основных средств;
</w:t>
      </w:r>
      <w:r>
        <w:br/>
      </w:r>
      <w:r>
        <w:rPr>
          <w:rFonts w:ascii="Times New Roman"/>
          <w:b w:val="false"/>
          <w:i w:val="false"/>
          <w:color w:val="000000"/>
          <w:sz w:val="28"/>
        </w:rPr>
        <w:t>
      3) в графе С указывается балансовая стоимость основных средств;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140.02.001 переносится в строку 140.02.001.
</w:t>
      </w:r>
      <w:r>
        <w:br/>
      </w:r>
      <w:r>
        <w:rPr>
          <w:rFonts w:ascii="Times New Roman"/>
          <w:b w:val="false"/>
          <w:i w:val="false"/>
          <w:color w:val="000000"/>
          <w:sz w:val="28"/>
        </w:rPr>
        <w:t>
      27. Дополнительная форма к строке 140.02.002: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нематериальных активов;
</w:t>
      </w:r>
      <w:r>
        <w:br/>
      </w:r>
      <w:r>
        <w:rPr>
          <w:rFonts w:ascii="Times New Roman"/>
          <w:b w:val="false"/>
          <w:i w:val="false"/>
          <w:color w:val="000000"/>
          <w:sz w:val="28"/>
        </w:rPr>
        <w:t>
      3) в графе С указывается балансовая стоимость нематериальных активов;
</w:t>
      </w:r>
      <w:r>
        <w:br/>
      </w:r>
      <w:r>
        <w:rPr>
          <w:rFonts w:ascii="Times New Roman"/>
          <w:b w:val="false"/>
          <w:i w:val="false"/>
          <w:color w:val="000000"/>
          <w:sz w:val="28"/>
        </w:rPr>
        <w:t>
      4) в графе D указывается стоимость реализации нематериальных активов;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140.02.002 переносится в строку 140.02.002.
</w:t>
      </w:r>
      <w:r>
        <w:br/>
      </w:r>
      <w:r>
        <w:rPr>
          <w:rFonts w:ascii="Times New Roman"/>
          <w:b w:val="false"/>
          <w:i w:val="false"/>
          <w:color w:val="000000"/>
          <w:sz w:val="28"/>
        </w:rPr>
        <w:t>
      28. Дополнительная форма к строке 140.02.003: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140.02.003 переносится в строку 140.02.003.
</w:t>
      </w:r>
      <w:r>
        <w:br/>
      </w:r>
      <w:r>
        <w:rPr>
          <w:rFonts w:ascii="Times New Roman"/>
          <w:b w:val="false"/>
          <w:i w:val="false"/>
          <w:color w:val="000000"/>
          <w:sz w:val="28"/>
        </w:rPr>
        <w:t>
      29. Дополнительная форма к строке 140.02.004: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140.05.002;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p>
    <w:p>
      <w:pPr>
        <w:spacing w:after="0"/>
        <w:ind w:left="0"/>
        <w:jc w:val="both"/>
      </w:pP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При определении итоговой суммы графы L убытки, полученные от реализации данных объектов, не учитываются в целях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L дополнительной формы к строке 140.02.004 переносится в строку 140.02.004.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140.03 -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"Аренда имущества":
</w:t>
      </w:r>
      <w:r>
        <w:br/>
      </w:r>
      <w:r>
        <w:rPr>
          <w:rFonts w:ascii="Times New Roman"/>
          <w:b w:val="false"/>
          <w:i w:val="false"/>
          <w:color w:val="000000"/>
          <w:sz w:val="28"/>
        </w:rPr>
        <w:t>
      строка 140.03.001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33. Величина строки 140.03.001 переносится в строку 140.00.004.
</w:t>
      </w:r>
      <w:r>
        <w:br/>
      </w:r>
      <w:r>
        <w:rPr>
          <w:rFonts w:ascii="Times New Roman"/>
          <w:b w:val="false"/>
          <w:i w:val="false"/>
          <w:color w:val="000000"/>
          <w:sz w:val="28"/>
        </w:rPr>
        <w:t>
      34. Дополнительная форма к строке 140.03.001: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63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140.03.001 переносится в строку 140.03.001.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140.04 -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"Дивиденды":
</w:t>
      </w:r>
      <w:r>
        <w:br/>
      </w:r>
      <w:r>
        <w:rPr>
          <w:rFonts w:ascii="Times New Roman"/>
          <w:b w:val="false"/>
          <w:i w:val="false"/>
          <w:color w:val="000000"/>
          <w:sz w:val="28"/>
        </w:rPr>
        <w:t>
      1) строка 140.04.001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140.04.002 предназначена для отражения суммы полученных дивидендов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3) строка 140.04.003 предназначена для отражения итоговой суммы дивидендов, полученных налогоплательщиком, определяемой как сумма строк 140.04.001 и 140.04.002.
</w:t>
      </w:r>
      <w:r>
        <w:br/>
      </w:r>
      <w:r>
        <w:rPr>
          <w:rFonts w:ascii="Times New Roman"/>
          <w:b w:val="false"/>
          <w:i w:val="false"/>
          <w:color w:val="000000"/>
          <w:sz w:val="28"/>
        </w:rPr>
        <w:t>
      38. Величина строки 140.04.003 переносится в строку 140.00.006.
</w:t>
      </w:r>
      <w:r>
        <w:br/>
      </w:r>
      <w:r>
        <w:rPr>
          <w:rFonts w:ascii="Times New Roman"/>
          <w:b w:val="false"/>
          <w:i w:val="false"/>
          <w:color w:val="000000"/>
          <w:sz w:val="28"/>
        </w:rPr>
        <w:t>
      39. Дополнительная форма к строке 140.04.001: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140.04.001 переносится в строку 140.04.001.
</w:t>
      </w:r>
      <w:r>
        <w:br/>
      </w:r>
      <w:r>
        <w:rPr>
          <w:rFonts w:ascii="Times New Roman"/>
          <w:b w:val="false"/>
          <w:i w:val="false"/>
          <w:color w:val="000000"/>
          <w:sz w:val="28"/>
        </w:rPr>
        <w:t>
      40. Дополнительная форма к строке 140.04.002: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код страны резидентства согласно пункту 63 настоящих Правил юридического лица, указанного в графе В;
</w:t>
      </w:r>
      <w:r>
        <w:br/>
      </w:r>
      <w:r>
        <w:rPr>
          <w:rFonts w:ascii="Times New Roman"/>
          <w:b w:val="false"/>
          <w:i w:val="false"/>
          <w:color w:val="000000"/>
          <w:sz w:val="28"/>
        </w:rPr>
        <w:t>
      4) в графе D указываются номер и дата выдачи подтверждающего документа об удержании подоходного налога (налога на доходы)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выплаченная сумма дивидендов, включая сумму удержанного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140.04.002 переносится в строку 140.04.002.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140.05 -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"Вознаграждения по активам":
</w:t>
      </w:r>
      <w:r>
        <w:br/>
      </w:r>
      <w:r>
        <w:rPr>
          <w:rFonts w:ascii="Times New Roman"/>
          <w:b w:val="false"/>
          <w:i w:val="false"/>
          <w:color w:val="000000"/>
          <w:sz w:val="28"/>
        </w:rPr>
        <w:t>
      строка 140.05.001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44. В разделе "Вознаграждения по долговым ценным бумагам":
</w:t>
      </w:r>
      <w:r>
        <w:br/>
      </w:r>
      <w:r>
        <w:rPr>
          <w:rFonts w:ascii="Times New Roman"/>
          <w:b w:val="false"/>
          <w:i w:val="false"/>
          <w:color w:val="000000"/>
          <w:sz w:val="28"/>
        </w:rPr>
        <w:t>
      строка 140.05.002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r>
        <w:br/>
      </w:r>
      <w:r>
        <w:rPr>
          <w:rFonts w:ascii="Times New Roman"/>
          <w:b w:val="false"/>
          <w:i w:val="false"/>
          <w:color w:val="000000"/>
          <w:sz w:val="28"/>
        </w:rPr>
        <w:t>
      45. В разделе "Вознаграждения от нерезидентов":
</w:t>
      </w:r>
      <w:r>
        <w:br/>
      </w:r>
      <w:r>
        <w:rPr>
          <w:rFonts w:ascii="Times New Roman"/>
          <w:b w:val="false"/>
          <w:i w:val="false"/>
          <w:color w:val="000000"/>
          <w:sz w:val="28"/>
        </w:rPr>
        <w:t>
      строка 140.05.003 предназначена для отражения суммы вознаграждений, подлежащих получению (полученных)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46. В разделе "Итого":
</w:t>
      </w:r>
      <w:r>
        <w:br/>
      </w:r>
      <w:r>
        <w:rPr>
          <w:rFonts w:ascii="Times New Roman"/>
          <w:b w:val="false"/>
          <w:i w:val="false"/>
          <w:color w:val="000000"/>
          <w:sz w:val="28"/>
        </w:rPr>
        <w:t>
      строка 140.05.004 предназначена для отражения итоговой суммы доходов по вознаграждениям, определяемой как сумма строк 140.05.001А, 140.05.002С и 140.05.003.
</w:t>
      </w:r>
      <w:r>
        <w:br/>
      </w:r>
      <w:r>
        <w:rPr>
          <w:rFonts w:ascii="Times New Roman"/>
          <w:b w:val="false"/>
          <w:i w:val="false"/>
          <w:color w:val="000000"/>
          <w:sz w:val="28"/>
        </w:rPr>
        <w:t>
      47. Величина строки 140.05.004 переносится в строку 140.00.007.
</w:t>
      </w:r>
      <w:r>
        <w:br/>
      </w:r>
      <w:r>
        <w:rPr>
          <w:rFonts w:ascii="Times New Roman"/>
          <w:b w:val="false"/>
          <w:i w:val="false"/>
          <w:color w:val="000000"/>
          <w:sz w:val="28"/>
        </w:rPr>
        <w:t>
      48. Дополнительная форма к строке 140.05.001: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140.05.001 переносится в строку 140.05.001А, графы G - в строку 140.05.001В.
</w:t>
      </w:r>
      <w:r>
        <w:br/>
      </w:r>
      <w:r>
        <w:rPr>
          <w:rFonts w:ascii="Times New Roman"/>
          <w:b w:val="false"/>
          <w:i w:val="false"/>
          <w:color w:val="000000"/>
          <w:sz w:val="28"/>
        </w:rPr>
        <w:t>
      49. Дополнительная форма к строке 140.05.002: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0000"/>
          <w:sz w:val="28"/>
        </w:rPr>
        <w:t xml:space="preserve"> статьи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140.05.002 переносится в строку 140.05.002А, графы G - в строку 140.05.002В, графы H - в строку 140.05.002С, графы I - в строку 140.05.002D.
</w:t>
      </w:r>
      <w:r>
        <w:br/>
      </w:r>
      <w:r>
        <w:rPr>
          <w:rFonts w:ascii="Times New Roman"/>
          <w:b w:val="false"/>
          <w:i w:val="false"/>
          <w:color w:val="000000"/>
          <w:sz w:val="28"/>
        </w:rPr>
        <w:t>
      50. Дополнительная форма к строке 140.05.003: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вид выплачиваемого вознаграждения, подлежащего получению (полученного) за пределами Республики Казахстан;
</w:t>
      </w:r>
      <w:r>
        <w:br/>
      </w:r>
      <w:r>
        <w:rPr>
          <w:rFonts w:ascii="Times New Roman"/>
          <w:b w:val="false"/>
          <w:i w:val="false"/>
          <w:color w:val="000000"/>
          <w:sz w:val="28"/>
        </w:rPr>
        <w:t>
      3) в графе C указывается полное наименование юридического лица-нерезидента, фамилия, имя, отчество физического лица-нерезидента, от которых получено вознаграждение;
</w:t>
      </w:r>
      <w:r>
        <w:br/>
      </w:r>
      <w:r>
        <w:rPr>
          <w:rFonts w:ascii="Times New Roman"/>
          <w:b w:val="false"/>
          <w:i w:val="false"/>
          <w:color w:val="000000"/>
          <w:sz w:val="28"/>
        </w:rPr>
        <w:t>
      4) в графе D указывается код страны резидентства согласно пункту 63 настоящих Правил лица, указанного в графе С;
</w:t>
      </w:r>
      <w:r>
        <w:br/>
      </w:r>
      <w:r>
        <w:rPr>
          <w:rFonts w:ascii="Times New Roman"/>
          <w:b w:val="false"/>
          <w:i w:val="false"/>
          <w:color w:val="000000"/>
          <w:sz w:val="28"/>
        </w:rPr>
        <w:t>
      5) в графе E указываются номер и дата выдачи подтверждающего документа об удержании подоходного налога (налога на доходы) у источника выплаты вознаграждения. Подтверждающий документ выдается нерезидентом, выплатившим вознаграждение;
</w:t>
      </w:r>
      <w:r>
        <w:br/>
      </w:r>
      <w:r>
        <w:rPr>
          <w:rFonts w:ascii="Times New Roman"/>
          <w:b w:val="false"/>
          <w:i w:val="false"/>
          <w:color w:val="000000"/>
          <w:sz w:val="28"/>
        </w:rPr>
        <w:t>
      6) в графе F указывается начисленная нерезидентом сумма вознаграждения, включая сумму подоходного налога (налога на доходы), удержанного у источника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140.05.003 переносится в строку 140.05.003.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140.06 -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суммы положительной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"Курсовая разница":
</w:t>
      </w:r>
      <w:r>
        <w:br/>
      </w:r>
      <w:r>
        <w:rPr>
          <w:rFonts w:ascii="Times New Roman"/>
          <w:b w:val="false"/>
          <w:i w:val="false"/>
          <w:color w:val="000000"/>
          <w:sz w:val="28"/>
        </w:rPr>
        <w:t>
      строка 140.06.001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54. В разделе "Расчет курсовой разницы":
</w:t>
      </w:r>
      <w:r>
        <w:br/>
      </w:r>
      <w:r>
        <w:rPr>
          <w:rFonts w:ascii="Times New Roman"/>
          <w:b w:val="false"/>
          <w:i w:val="false"/>
          <w:color w:val="000000"/>
          <w:sz w:val="28"/>
        </w:rPr>
        <w:t>
      1) строка 140.06.002А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140.06.001А и 140.06.001В;
</w:t>
      </w:r>
      <w:r>
        <w:br/>
      </w:r>
      <w:r>
        <w:rPr>
          <w:rFonts w:ascii="Times New Roman"/>
          <w:b w:val="false"/>
          <w:i w:val="false"/>
          <w:color w:val="000000"/>
          <w:sz w:val="28"/>
        </w:rPr>
        <w:t>
      2) строка 140.06.002В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140.06.001В и 140.06.001А.
</w:t>
      </w:r>
      <w:r>
        <w:br/>
      </w:r>
      <w:r>
        <w:rPr>
          <w:rFonts w:ascii="Times New Roman"/>
          <w:b w:val="false"/>
          <w:i w:val="false"/>
          <w:color w:val="000000"/>
          <w:sz w:val="28"/>
        </w:rPr>
        <w:t>
      55. Величина строки 140.06.002А переносится в строку 140.00.008.
</w:t>
      </w:r>
      <w:r>
        <w:br/>
      </w:r>
      <w:r>
        <w:rPr>
          <w:rFonts w:ascii="Times New Roman"/>
          <w:b w:val="false"/>
          <w:i w:val="false"/>
          <w:color w:val="000000"/>
          <w:sz w:val="28"/>
        </w:rPr>
        <w:t>
      56. Дополнительная форма к строке 140.06.001: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140.06.001 переносится в строку 140.06.001А, графы  D - в строку 140.06.001В.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140.07 -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140.08 -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"Показатели":
</w:t>
      </w:r>
      <w:r>
        <w:br/>
      </w:r>
      <w:r>
        <w:rPr>
          <w:rFonts w:ascii="Times New Roman"/>
          <w:b w:val="false"/>
          <w:i w:val="false"/>
          <w:color w:val="000000"/>
          <w:sz w:val="28"/>
        </w:rPr>
        <w:t>
      строки с 140.08.001 по 140.08.011 заполняются по данным бухгалтерского учета. При этом строки 140.08.001-140.08.003 заполняются на основании дополнительной формы.
</w:t>
      </w:r>
      <w:r>
        <w:br/>
      </w:r>
      <w:r>
        <w:rPr>
          <w:rFonts w:ascii="Times New Roman"/>
          <w:b w:val="false"/>
          <w:i w:val="false"/>
          <w:color w:val="000000"/>
          <w:sz w:val="28"/>
        </w:rPr>
        <w:t>
      61. Дополнительная форма к строкам 140.08.001, 140.08.002, 140.08.003: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сумма графы C дополнительной формы к строкам 140.08.001, 140.08.002, 140.08.003 переносится в строку 140.08.001, графы D - в строку 140.08.002, графы E - в строку 140.08.003.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 140.09 и 140.10 -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Коды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9 июня 2003 года N 2355.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140.00, 140.01, 140.02, 140.03, 140.04, 140.05, 140.06, 140.07, 140.08, 140.09, 140.10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организациями, не менее девяноста процентов совокупного годового дохода которых составляют доходы, полученные в виде гранта, благотворительной помощи, безвозмездно переданного имущества, отчислений и пожертвований на безвозмездной основе, а также доходы, подлежащие получению (полученные) от следующих видов деятельности:
</w:t>
      </w:r>
      <w:r>
        <w:br/>
      </w:r>
      <w:r>
        <w:rPr>
          <w:rFonts w:ascii="Times New Roman"/>
          <w:b w:val="false"/>
          <w:i w:val="false"/>
          <w:color w:val="000000"/>
          <w:sz w:val="28"/>
        </w:rPr>
        <w:t>
      1) оказание медицинских услуг, за исключением косметологических;
</w:t>
      </w:r>
      <w:r>
        <w:br/>
      </w:r>
      <w:r>
        <w:rPr>
          <w:rFonts w:ascii="Times New Roman"/>
          <w:b w:val="false"/>
          <w:i w:val="false"/>
          <w:color w:val="000000"/>
          <w:sz w:val="28"/>
        </w:rPr>
        <w:t>
      2) оказание услуг в сфере дошкольного воспитания и обучения; начального, основного, среднего, дополнительного общего образования; начального, среднего, высшего и послевузовского профессионального образования; переподготовки и повышения квалификации, осуществляемых по соответствующим лицензиям на право ведения данных видов деятельности;
</w:t>
      </w:r>
      <w:r>
        <w:br/>
      </w:r>
      <w:r>
        <w:rPr>
          <w:rFonts w:ascii="Times New Roman"/>
          <w:b w:val="false"/>
          <w:i w:val="false"/>
          <w:color w:val="000000"/>
          <w:sz w:val="28"/>
        </w:rPr>
        <w:t>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4) библиотечное обслуживание.
</w:t>
      </w:r>
      <w:r>
        <w:br/>
      </w:r>
      <w:r>
        <w:rPr>
          <w:rFonts w:ascii="Times New Roman"/>
          <w:b w:val="false"/>
          <w:i w:val="false"/>
          <w:color w:val="000000"/>
          <w:sz w:val="28"/>
        </w:rPr>
        <w:t>
      2. Декларация состоит из самой Декларации (форма 150.00) и приложений к ней (формы с 150.01 по 150.04)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соответствующие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формыNN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в подтверждение, что организация:
</w:t>
      </w:r>
      <w:r>
        <w:br/>
      </w:r>
      <w:r>
        <w:rPr>
          <w:rFonts w:ascii="Times New Roman"/>
          <w:b w:val="false"/>
          <w:i w:val="false"/>
          <w:color w:val="000000"/>
          <w:sz w:val="28"/>
        </w:rPr>
        <w:t>
      осуществляет деятельность в социальной сфере, отмечается соответствующая ячейка и указывается вид деятельности организации, соответствующий положениям пункта 1 
</w:t>
      </w:r>
      <w:r>
        <w:rPr>
          <w:rFonts w:ascii="Times New Roman"/>
          <w:b w:val="false"/>
          <w:i w:val="false"/>
          <w:color w:val="000000"/>
          <w:sz w:val="28"/>
        </w:rPr>
        <w:t xml:space="preserve"> статьи 121 </w:t>
      </w:r>
      <w:r>
        <w:rPr>
          <w:rFonts w:ascii="Times New Roman"/>
          <w:b w:val="false"/>
          <w:i w:val="false"/>
          <w:color w:val="000000"/>
          <w:sz w:val="28"/>
        </w:rPr>
        <w:t>
 Налогового кодекса;
</w:t>
      </w:r>
      <w:r>
        <w:br/>
      </w:r>
      <w:r>
        <w:rPr>
          <w:rFonts w:ascii="Times New Roman"/>
          <w:b w:val="false"/>
          <w:i w:val="false"/>
          <w:color w:val="000000"/>
          <w:sz w:val="28"/>
        </w:rPr>
        <w:t>
      направляет доходы на осуществление указанного вида деятельности, отмечается соответствующая ячейка.
</w:t>
      </w:r>
      <w:r>
        <w:br/>
      </w:r>
      <w:r>
        <w:rPr>
          <w:rFonts w:ascii="Times New Roman"/>
          <w:b w:val="false"/>
          <w:i w:val="false"/>
          <w:color w:val="000000"/>
          <w:sz w:val="28"/>
        </w:rPr>
        <w:t>
      13. В разделе "Доходы от основной деятельности":
</w:t>
      </w:r>
      <w:r>
        <w:br/>
      </w:r>
      <w:r>
        <w:rPr>
          <w:rFonts w:ascii="Times New Roman"/>
          <w:b w:val="false"/>
          <w:i w:val="false"/>
          <w:color w:val="000000"/>
          <w:sz w:val="28"/>
        </w:rPr>
        <w:t>
      1) в строке 150.00.001 указывается общая сумма подлежащих получению (полученных) налогоплательщиком доходов от указанного вида деятельности,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150.00.002 указывается доход, полученный в виде гранта, определенного согласно подпункту 4)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150.00.003 указывается доход, полученный в виде благотворительной помощи, определенной согласно подпункту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150.00.004 указывается доход в виде безвозмездно полученного имущества;
</w:t>
      </w:r>
      <w:r>
        <w:br/>
      </w:r>
      <w:r>
        <w:rPr>
          <w:rFonts w:ascii="Times New Roman"/>
          <w:b w:val="false"/>
          <w:i w:val="false"/>
          <w:color w:val="000000"/>
          <w:sz w:val="28"/>
        </w:rPr>
        <w:t>
      5) в строке 150.00.005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6) в строке 150.00.006 указывается общая сумма доходов, полученная от основной деятельности. Определяется как сумма строк с 150.00.001 по 150.00.005.
</w:t>
      </w:r>
      <w:r>
        <w:br/>
      </w:r>
      <w:r>
        <w:rPr>
          <w:rFonts w:ascii="Times New Roman"/>
          <w:b w:val="false"/>
          <w:i w:val="false"/>
          <w:color w:val="000000"/>
          <w:sz w:val="28"/>
        </w:rPr>
        <w:t>
      14. В разделе "Доходы от неосновной деятельности":
</w:t>
      </w:r>
      <w:r>
        <w:br/>
      </w:r>
      <w:r>
        <w:rPr>
          <w:rFonts w:ascii="Times New Roman"/>
          <w:b w:val="false"/>
          <w:i w:val="false"/>
          <w:color w:val="000000"/>
          <w:sz w:val="28"/>
        </w:rPr>
        <w:t>
      1) в строке 150.00.007 указывается общая сумма подлежащих получению (полученных) налогоплательщиком доходов от реализации товаров (работ, услуг) по неосновной деятельности,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150.00.008 указывается общая сумма дохода от прироста стоимости при реализации основных средств, нематериальных активов и ценных бумаг, определяемая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150.00.009 указывается сумма доходов, полученная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строке 150.00.010 указывается сумма арендной платы, подлежащая получению (полученная) арендодателем согласно договору аренды за отчетный налоговый период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150.00.011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150.00.012 указывается полученная сумма дивидендов с учетом суммы корпоративного подоходного налога, удержанного у источника выплаты, в соответствии с подпунктом 15) пункта 2 статьи 80 Налогового кодекса;
</w:t>
      </w:r>
      <w:r>
        <w:br/>
      </w:r>
      <w:r>
        <w:rPr>
          <w:rFonts w:ascii="Times New Roman"/>
          <w:b w:val="false"/>
          <w:i w:val="false"/>
          <w:color w:val="000000"/>
          <w:sz w:val="28"/>
        </w:rPr>
        <w:t>
      7) в строке 150.00.013 указывается начисленная сумма вознаграждения с учетом суммы корпоративного подоходного налога, удерживаемого у источника выплаты,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150.00.014 указывается сумма положительной курсовой разницы, подлежащая включению в совокупный годовой доход в соответствии с подпунктом 17) пункта 2 статьи 80 Налогового кодекса;
</w:t>
      </w:r>
      <w:r>
        <w:br/>
      </w:r>
      <w:r>
        <w:rPr>
          <w:rFonts w:ascii="Times New Roman"/>
          <w:b w:val="false"/>
          <w:i w:val="false"/>
          <w:color w:val="000000"/>
          <w:sz w:val="28"/>
        </w:rPr>
        <w:t>
      9) в строке 150.00.015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10) в строке 150.00.016 указываются другие доходы налогоплательщика от неосновной деятельности, включаемые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нашедшие отражения в строках с 150.00.007 по 150.00.015;
</w:t>
      </w:r>
      <w:r>
        <w:br/>
      </w:r>
      <w:r>
        <w:rPr>
          <w:rFonts w:ascii="Times New Roman"/>
          <w:b w:val="false"/>
          <w:i w:val="false"/>
          <w:color w:val="000000"/>
          <w:sz w:val="28"/>
        </w:rPr>
        <w:t>
      11) в строке 150.00.017 указывается общая сумма дохода, полученная от неосновной деятельности, определяемая как сумма строк с 150.00.007 по 150.00.016.
</w:t>
      </w:r>
      <w:r>
        <w:br/>
      </w:r>
      <w:r>
        <w:rPr>
          <w:rFonts w:ascii="Times New Roman"/>
          <w:b w:val="false"/>
          <w:i w:val="false"/>
          <w:color w:val="000000"/>
          <w:sz w:val="28"/>
        </w:rPr>
        <w:t>
      15. В разделе "Всего доходов":
</w:t>
      </w:r>
      <w:r>
        <w:br/>
      </w:r>
      <w:r>
        <w:rPr>
          <w:rFonts w:ascii="Times New Roman"/>
          <w:b w:val="false"/>
          <w:i w:val="false"/>
          <w:color w:val="000000"/>
          <w:sz w:val="28"/>
        </w:rPr>
        <w:t>
      1) в строке 150.00.018 указывается общая сумма совокупного годового дохода, полученная налогоплательщиком и определяемая сложением сумм строк 150.00.006 и 150.00.017;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строке 150.00.019 указывается удельный вес доходов от основной деятельности в общей сумме доходов и определяется как отношение суммы строки 150.00.006 и 150.00.018.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150.01 -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150.02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"Показатели":
</w:t>
      </w:r>
      <w:r>
        <w:br/>
      </w:r>
      <w:r>
        <w:rPr>
          <w:rFonts w:ascii="Times New Roman"/>
          <w:b w:val="false"/>
          <w:i w:val="false"/>
          <w:color w:val="000000"/>
          <w:sz w:val="28"/>
        </w:rPr>
        <w:t>
      строки с 150.02.001 по 150.02.011 заполняются по данным бухгалтерского учета. При этом строки 150.02.00 150.02.003 заполняются на основании дополнительной формы.
</w:t>
      </w:r>
      <w:r>
        <w:br/>
      </w:r>
      <w:r>
        <w:rPr>
          <w:rFonts w:ascii="Times New Roman"/>
          <w:b w:val="false"/>
          <w:i w:val="false"/>
          <w:color w:val="000000"/>
          <w:sz w:val="28"/>
        </w:rPr>
        <w:t>
      20. Дополнительная форма к строкам 150.02.001, 150.02.002, 150.02.003: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сумма графы C дополнительной формы к строкам 150.02.001, 150.02.002, 150.02.003 переносится в строку 150.02.001, графы D - в строку 150.02.002, графы E - в строку 150.02.003.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 150.03 и 150.04 -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150.00, 150.01, 150.02, 150.03, 150.04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физическими лицами крупных разовых приобретений, исчисления индивидуального подоходного налога физическими лицами, имеющими доходы, не облагаемые у источника выплаты, за исключением индивидуальных предпринимателей, получающие доходы за пределами Республики Казахстан и имеющими деньги на счетах в иностранных банках, находящихся за пределами Республики Казахстан, а также физическими лицами, указанными в подпункте 12) пункта 1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размеры доходов которых превысили установленные в данном подпункте пределы.
</w:t>
      </w:r>
      <w:r>
        <w:br/>
      </w:r>
      <w:r>
        <w:rPr>
          <w:rFonts w:ascii="Times New Roman"/>
          <w:b w:val="false"/>
          <w:i w:val="false"/>
          <w:color w:val="000000"/>
          <w:sz w:val="28"/>
        </w:rPr>
        <w:t>
      2. Декларация состоит из самой Декларации (Форма 200.00) и приложений к ней (Формы 200.01 - 200.05) по раскрытию информации об объектах обложения и объектах, связанных с обложением индивидуальным подоходным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9. В разделах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10.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11.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12.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Ячейки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14. В разделе "Виды доходов":
</w:t>
      </w:r>
      <w:r>
        <w:br/>
      </w:r>
      <w:r>
        <w:rPr>
          <w:rFonts w:ascii="Times New Roman"/>
          <w:b w:val="false"/>
          <w:i w:val="false"/>
          <w:color w:val="000000"/>
          <w:sz w:val="28"/>
        </w:rPr>
        <w:t>
      1) в строку 200.00.001 переносится сумма, отраженная в строке 200.01.001В;
</w:t>
      </w:r>
      <w:r>
        <w:br/>
      </w:r>
      <w:r>
        <w:rPr>
          <w:rFonts w:ascii="Times New Roman"/>
          <w:b w:val="false"/>
          <w:i w:val="false"/>
          <w:color w:val="000000"/>
          <w:sz w:val="28"/>
        </w:rPr>
        <w:t>
      2) в строке 200.00.002 указывается общая сумма доходов, не облагаемых у источника выплаты, определяемая как сумма строк 200.00.002А и 200.00.002В;
</w:t>
      </w:r>
      <w:r>
        <w:br/>
      </w:r>
      <w:r>
        <w:rPr>
          <w:rFonts w:ascii="Times New Roman"/>
          <w:b w:val="false"/>
          <w:i w:val="false"/>
          <w:color w:val="000000"/>
          <w:sz w:val="28"/>
        </w:rPr>
        <w:t>
      3) в строку 200.00.002А переносится сумма, отраженная в строке 200.02.001;
</w:t>
      </w:r>
      <w:r>
        <w:br/>
      </w:r>
      <w:r>
        <w:rPr>
          <w:rFonts w:ascii="Times New Roman"/>
          <w:b w:val="false"/>
          <w:i w:val="false"/>
          <w:color w:val="000000"/>
          <w:sz w:val="28"/>
        </w:rPr>
        <w:t>
      4) в строку 200.00.002В переносится сумма, отраженная в строке 200.02.018В.
</w:t>
      </w:r>
      <w:r>
        <w:br/>
      </w:r>
      <w:r>
        <w:rPr>
          <w:rFonts w:ascii="Times New Roman"/>
          <w:b w:val="false"/>
          <w:i w:val="false"/>
          <w:color w:val="000000"/>
          <w:sz w:val="28"/>
        </w:rPr>
        <w:t>
      15. В разделе "Необлагаемые доходы":
</w:t>
      </w:r>
      <w:r>
        <w:br/>
      </w:r>
      <w:r>
        <w:rPr>
          <w:rFonts w:ascii="Times New Roman"/>
          <w:b w:val="false"/>
          <w:i w:val="false"/>
          <w:color w:val="000000"/>
          <w:sz w:val="28"/>
        </w:rPr>
        <w:t>
      1) в строке 200.00.003 указывается сумма доходов, не подлежащих налогообложению, определяемая как сумма строк 200.02.022В и 200.02.012;
</w:t>
      </w:r>
      <w:r>
        <w:br/>
      </w:r>
      <w:r>
        <w:rPr>
          <w:rFonts w:ascii="Times New Roman"/>
          <w:b w:val="false"/>
          <w:i w:val="false"/>
          <w:color w:val="000000"/>
          <w:sz w:val="28"/>
        </w:rPr>
        <w:t>
      2) в строку 200.00.004 переносится сумма, отраженная в строке 200.02.026.
</w:t>
      </w:r>
      <w:r>
        <w:br/>
      </w:r>
      <w:r>
        <w:rPr>
          <w:rFonts w:ascii="Times New Roman"/>
          <w:b w:val="false"/>
          <w:i w:val="false"/>
          <w:color w:val="000000"/>
          <w:sz w:val="28"/>
        </w:rPr>
        <w:t>
      16. В разделе "Исчисление налога":
</w:t>
      </w:r>
      <w:r>
        <w:br/>
      </w:r>
      <w:r>
        <w:rPr>
          <w:rFonts w:ascii="Times New Roman"/>
          <w:b w:val="false"/>
          <w:i w:val="false"/>
          <w:color w:val="000000"/>
          <w:sz w:val="28"/>
        </w:rPr>
        <w:t>
      1) в строке 200.00.005 указывается сумма доходов, подлежащих налогообложению по доходам, не облагаемым у источника выплаты, определяемая как разница строк 200.00.002, 200.00.003 и 200.00.004;
</w:t>
      </w:r>
      <w:r>
        <w:br/>
      </w:r>
      <w:r>
        <w:rPr>
          <w:rFonts w:ascii="Times New Roman"/>
          <w:b w:val="false"/>
          <w:i w:val="false"/>
          <w:color w:val="000000"/>
          <w:sz w:val="28"/>
        </w:rPr>
        <w:t>
      2) в строку 200.00.006 переносится сумма, отраженная в строке 200.01.001С;
</w:t>
      </w:r>
      <w:r>
        <w:br/>
      </w:r>
      <w:r>
        <w:rPr>
          <w:rFonts w:ascii="Times New Roman"/>
          <w:b w:val="false"/>
          <w:i w:val="false"/>
          <w:color w:val="000000"/>
          <w:sz w:val="28"/>
        </w:rPr>
        <w:t>
      3) в строке 200.00.007 указывается сумма индивидуального подоходного налога по доходам, не облагаемым у источника выплаты, исчисленного в соответствии со статьей 164 Налогового кодекса;
</w:t>
      </w:r>
      <w:r>
        <w:br/>
      </w:r>
      <w:r>
        <w:rPr>
          <w:rFonts w:ascii="Times New Roman"/>
          <w:b w:val="false"/>
          <w:i w:val="false"/>
          <w:color w:val="000000"/>
          <w:sz w:val="28"/>
        </w:rPr>
        <w:t>
      4) в строке 200.00.008 указывается сумма индивидуального подоходного налога, уплаченного за пределами Республики Казахстан и зачитываемого при уплате налога, в соответствии со статьей 173 Налогового кодекса;
</w:t>
      </w:r>
      <w:r>
        <w:br/>
      </w:r>
      <w:r>
        <w:rPr>
          <w:rFonts w:ascii="Times New Roman"/>
          <w:b w:val="false"/>
          <w:i w:val="false"/>
          <w:color w:val="000000"/>
          <w:sz w:val="28"/>
        </w:rPr>
        <w:t>
      5) в строке 200.00.009 указывается сумма индивидуального подоходного налога, подлежащего уплате за налоговый период по доходам, не облагаемым у источника выплаты. Сумма налога определяется как разница строк 200.00.007 и 200.00.008;
</w:t>
      </w:r>
      <w:r>
        <w:br/>
      </w:r>
      <w:r>
        <w:rPr>
          <w:rFonts w:ascii="Times New Roman"/>
          <w:b w:val="false"/>
          <w:i w:val="false"/>
          <w:color w:val="000000"/>
          <w:sz w:val="28"/>
        </w:rPr>
        <w:t>
      6) в строке 200.00.010 указывается сумма налога, уплаченного по доходам, не облагаемым у источника выплаты, включая суммы произведенных зачетов в счет уплаты индивидуального подоходного налога, в соответствии со статьей 39 Налогового кодекса. Уплата индивидуального подоходного налога производится в соответствии со статьями 164, 165 Налогового кодекса;
</w:t>
      </w:r>
      <w:r>
        <w:br/>
      </w:r>
      <w:r>
        <w:rPr>
          <w:rFonts w:ascii="Times New Roman"/>
          <w:b w:val="false"/>
          <w:i w:val="false"/>
          <w:color w:val="000000"/>
          <w:sz w:val="28"/>
        </w:rPr>
        <w:t>
      7) в строке 200.00.011 указывается сумма налога, подлежащего уплате, определяемая как разница строк 200.00.009 и 200.00.010;
</w:t>
      </w:r>
      <w:r>
        <w:br/>
      </w:r>
      <w:r>
        <w:rPr>
          <w:rFonts w:ascii="Times New Roman"/>
          <w:b w:val="false"/>
          <w:i w:val="false"/>
          <w:color w:val="000000"/>
          <w:sz w:val="28"/>
        </w:rPr>
        <w:t>
      8) в случае, если сумма, указанная в строке 200.00.010 больше суммы, отраженной в строке 200.00.009, то в строке 200.00.012 указывается сумма излишне уплаченного налога, определяемая как разница строк 200.00.010 и 200.00.009.
</w:t>
      </w:r>
      <w:r>
        <w:br/>
      </w:r>
      <w:r>
        <w:rPr>
          <w:rFonts w:ascii="Times New Roman"/>
          <w:b w:val="false"/>
          <w:i w:val="false"/>
          <w:color w:val="000000"/>
          <w:sz w:val="28"/>
        </w:rPr>
        <w:t>
      17. В разделе "Деньги на счетах в иностранных банках, находящихся за пределами Республики Казахстан":
</w:t>
      </w:r>
      <w:r>
        <w:br/>
      </w:r>
      <w:r>
        <w:rPr>
          <w:rFonts w:ascii="Times New Roman"/>
          <w:b w:val="false"/>
          <w:i w:val="false"/>
          <w:color w:val="000000"/>
          <w:sz w:val="28"/>
        </w:rPr>
        <w:t>
      1) в строке 200.00.013 указывается сумма денег, находящихся за пределами Республики Казахстан на счетах в иностранных банках.
</w:t>
      </w:r>
      <w:r>
        <w:br/>
      </w:r>
      <w:r>
        <w:rPr>
          <w:rFonts w:ascii="Times New Roman"/>
          <w:b w:val="false"/>
          <w:i w:val="false"/>
          <w:color w:val="000000"/>
          <w:sz w:val="28"/>
        </w:rPr>
        <w:t>
      18. В разделе "Исчисление налога с доходов адвоката/частного нотариуса":
</w:t>
      </w:r>
      <w:r>
        <w:br/>
      </w:r>
      <w:r>
        <w:rPr>
          <w:rFonts w:ascii="Times New Roman"/>
          <w:b w:val="false"/>
          <w:i w:val="false"/>
          <w:color w:val="000000"/>
          <w:sz w:val="28"/>
        </w:rPr>
        <w:t>
      1) в строку 200.00.014 переносится сумма, отраженная в строке 200.04.001 или 200.05.001;
</w:t>
      </w:r>
      <w:r>
        <w:br/>
      </w:r>
      <w:r>
        <w:rPr>
          <w:rFonts w:ascii="Times New Roman"/>
          <w:b w:val="false"/>
          <w:i w:val="false"/>
          <w:color w:val="000000"/>
          <w:sz w:val="28"/>
        </w:rPr>
        <w:t>
      2) в строке 200.00.015 указывается сумма доходов адвоката или частного нотариуса, подлежащая налогообложению, определяемая как разница строк 200.00.014 и 200.00.003;
</w:t>
      </w:r>
      <w:r>
        <w:br/>
      </w:r>
      <w:r>
        <w:rPr>
          <w:rFonts w:ascii="Times New Roman"/>
          <w:b w:val="false"/>
          <w:i w:val="false"/>
          <w:color w:val="000000"/>
          <w:sz w:val="28"/>
        </w:rPr>
        <w:t>
      3) в строке 200.00.016 указывается ставка индивидуального подоходного налога, установленная пунктом 3 статьи 145 Налогового кодекса;
</w:t>
      </w:r>
      <w:r>
        <w:br/>
      </w:r>
      <w:r>
        <w:rPr>
          <w:rFonts w:ascii="Times New Roman"/>
          <w:b w:val="false"/>
          <w:i w:val="false"/>
          <w:color w:val="000000"/>
          <w:sz w:val="28"/>
        </w:rPr>
        <w:t>
      4) в строке 200.00.017 указывается сумма индивидуального подоходного налога, подлежащего уплате за отчетный налоговый период, определяемая как произведение строк 200.00.015 и 200.00.016;
</w:t>
      </w:r>
      <w:r>
        <w:br/>
      </w:r>
      <w:r>
        <w:rPr>
          <w:rFonts w:ascii="Times New Roman"/>
          <w:b w:val="false"/>
          <w:i w:val="false"/>
          <w:color w:val="000000"/>
          <w:sz w:val="28"/>
        </w:rPr>
        <w:t>
      5) в строке 200.00.018 указывается сумма уплаченного налога и произведенных зачетов, в счет уплаты индивидуального подоходного налога, в соответствии со 
</w:t>
      </w:r>
      <w:r>
        <w:rPr>
          <w:rFonts w:ascii="Times New Roman"/>
          <w:b w:val="false"/>
          <w:i w:val="false"/>
          <w:color w:val="000000"/>
          <w:sz w:val="28"/>
        </w:rPr>
        <w:t xml:space="preserve"> статьей 39 </w:t>
      </w:r>
      <w:r>
        <w:rPr>
          <w:rFonts w:ascii="Times New Roman"/>
          <w:b w:val="false"/>
          <w:i w:val="false"/>
          <w:color w:val="000000"/>
          <w:sz w:val="28"/>
        </w:rPr>
        <w:t>
 Налогового кодекса. Уплата налога производится в соответствии со 
</w:t>
      </w:r>
      <w:r>
        <w:rPr>
          <w:rFonts w:ascii="Times New Roman"/>
          <w:b w:val="false"/>
          <w:i w:val="false"/>
          <w:color w:val="000000"/>
          <w:sz w:val="28"/>
        </w:rPr>
        <w:t xml:space="preserve"> статьей 168 </w:t>
      </w:r>
      <w:r>
        <w:rPr>
          <w:rFonts w:ascii="Times New Roman"/>
          <w:b w:val="false"/>
          <w:i w:val="false"/>
          <w:color w:val="000000"/>
          <w:sz w:val="28"/>
        </w:rPr>
        <w:t>
 Налогового кодекса;
</w:t>
      </w:r>
      <w:r>
        <w:br/>
      </w:r>
      <w:r>
        <w:rPr>
          <w:rFonts w:ascii="Times New Roman"/>
          <w:b w:val="false"/>
          <w:i w:val="false"/>
          <w:color w:val="000000"/>
          <w:sz w:val="28"/>
        </w:rPr>
        <w:t>
      6) в строке 200.00.019 указывается сумма налога, подлежащего уплате, определенная как разница строк 200.00.0017 и 200.00.018;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случае, если сумма, указанная в строке 200.00.018 больше суммы, отраженной в строке 200.00.017, то в строке 200.00.020 указывается сумма излишне уплаченного налога, определяемая как разница строк 200.00.018 и 200.00.017.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200.01 - Доходы, облагаемые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составляется физическими лицами, указанными в подпункте 12) пункта 1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размеры доходов которых превысили установленные в данном подпункте пределы.
</w:t>
      </w:r>
      <w:r>
        <w:br/>
      </w:r>
      <w:r>
        <w:rPr>
          <w:rFonts w:ascii="Times New Roman"/>
          <w:b w:val="false"/>
          <w:i w:val="false"/>
          <w:color w:val="000000"/>
          <w:sz w:val="28"/>
        </w:rPr>
        <w:t>
      20. В разделе "Расчетные показатели":
</w:t>
      </w:r>
      <w:r>
        <w:br/>
      </w:r>
      <w:r>
        <w:rPr>
          <w:rFonts w:ascii="Times New Roman"/>
          <w:b w:val="false"/>
          <w:i w:val="false"/>
          <w:color w:val="000000"/>
          <w:sz w:val="28"/>
        </w:rPr>
        <w:t>
      1) в строке 200.01.001В указывается общая сумма начисленных доходов, облагаемых у источника выплаты, определяемая как сумма строк с 200.01.002В по 200.01.005В. Сумма, отраженная в строке 200.01.001В переносится в строку 200.00.001;
</w:t>
      </w:r>
      <w:r>
        <w:br/>
      </w:r>
      <w:r>
        <w:rPr>
          <w:rFonts w:ascii="Times New Roman"/>
          <w:b w:val="false"/>
          <w:i w:val="false"/>
          <w:color w:val="000000"/>
          <w:sz w:val="28"/>
        </w:rPr>
        <w:t>
      2) в строке 200.01.001С указывается общая сумма удержанного налога, с доходов, облагаемых у источника выплаты, определяемая как сумма строк с 200.01.002С по 200.01.005С. Сумма, отраженная в строке 200.01.001С переносится в строку 200.00.006;
</w:t>
      </w:r>
      <w:r>
        <w:br/>
      </w:r>
      <w:r>
        <w:rPr>
          <w:rFonts w:ascii="Times New Roman"/>
          <w:b w:val="false"/>
          <w:i w:val="false"/>
          <w:color w:val="000000"/>
          <w:sz w:val="28"/>
        </w:rPr>
        <w:t>
      3) в строках с 200.01.002А по 200.01.005А указываются виды начисленных за налоговый период доходов, облагаемых у источника выплаты, в соответствии со 
</w:t>
      </w:r>
      <w:r>
        <w:rPr>
          <w:rFonts w:ascii="Times New Roman"/>
          <w:b w:val="false"/>
          <w:i w:val="false"/>
          <w:color w:val="000000"/>
          <w:sz w:val="28"/>
        </w:rPr>
        <w:t xml:space="preserve"> статьей 146 </w:t>
      </w:r>
      <w:r>
        <w:rPr>
          <w:rFonts w:ascii="Times New Roman"/>
          <w:b w:val="false"/>
          <w:i w:val="false"/>
          <w:color w:val="000000"/>
          <w:sz w:val="28"/>
        </w:rPr>
        <w:t>
 Налогового кодекса, за исключением доходов, указанных в 
</w:t>
      </w:r>
      <w:r>
        <w:rPr>
          <w:rFonts w:ascii="Times New Roman"/>
          <w:b w:val="false"/>
          <w:i w:val="false"/>
          <w:color w:val="000000"/>
          <w:sz w:val="28"/>
        </w:rPr>
        <w:t xml:space="preserve"> статье 149 </w:t>
      </w:r>
      <w:r>
        <w:rPr>
          <w:rFonts w:ascii="Times New Roman"/>
          <w:b w:val="false"/>
          <w:i w:val="false"/>
          <w:color w:val="000000"/>
          <w:sz w:val="28"/>
        </w:rPr>
        <w:t>
 Налогового кодекса. Виды начисленных доходов указываются на основании документов, выданных налоговыми агентами;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строках с 200.01.002В по 200.01.005В и с 200.01.002С по 200.01.005С указываются суммы начисленных доходов, облагаемых у источника выплаты и удержанного индивидуального подоходного налога на основании документов, выданных налоговыми агентами.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200.02 - Имущественный и прочие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декларирования физическими лицами имущественного и прочих доходов, определяемых в соответствии со 
</w:t>
      </w:r>
      <w:r>
        <w:rPr>
          <w:rFonts w:ascii="Times New Roman"/>
          <w:b w:val="false"/>
          <w:i w:val="false"/>
          <w:color w:val="000000"/>
          <w:sz w:val="28"/>
        </w:rPr>
        <w:t xml:space="preserve"> статьями 166 </w:t>
      </w:r>
      <w:r>
        <w:rPr>
          <w:rFonts w:ascii="Times New Roman"/>
          <w:b w:val="false"/>
          <w:i w:val="false"/>
          <w:color w:val="000000"/>
          <w:sz w:val="28"/>
        </w:rPr>
        <w:t>
 и 
</w:t>
      </w:r>
      <w:r>
        <w:rPr>
          <w:rFonts w:ascii="Times New Roman"/>
          <w:b w:val="false"/>
          <w:i w:val="false"/>
          <w:color w:val="000000"/>
          <w:sz w:val="28"/>
        </w:rPr>
        <w:t xml:space="preserve"> 170 Налогового </w:t>
      </w:r>
      <w:r>
        <w:rPr>
          <w:rFonts w:ascii="Times New Roman"/>
          <w:b w:val="false"/>
          <w:i w:val="false"/>
          <w:color w:val="000000"/>
          <w:sz w:val="28"/>
        </w:rPr>
        <w:t>
 кодекса, а также для декларирования физическими лицами доходов, не подлежащих налогообложению и налоговых вычетов, определяемых в соответствии со 
</w:t>
      </w:r>
      <w:r>
        <w:rPr>
          <w:rFonts w:ascii="Times New Roman"/>
          <w:b w:val="false"/>
          <w:i w:val="false"/>
          <w:color w:val="000000"/>
          <w:sz w:val="28"/>
        </w:rPr>
        <w:t xml:space="preserve"> статьями 144 </w:t>
      </w:r>
      <w:r>
        <w:rPr>
          <w:rFonts w:ascii="Times New Roman"/>
          <w:b w:val="false"/>
          <w:i w:val="false"/>
          <w:color w:val="000000"/>
          <w:sz w:val="28"/>
        </w:rPr>
        <w:t>
 и 
</w:t>
      </w:r>
      <w:r>
        <w:rPr>
          <w:rFonts w:ascii="Times New Roman"/>
          <w:b w:val="false"/>
          <w:i w:val="false"/>
          <w:color w:val="000000"/>
          <w:sz w:val="28"/>
        </w:rPr>
        <w:t xml:space="preserve"> 152 Налогового </w:t>
      </w:r>
      <w:r>
        <w:rPr>
          <w:rFonts w:ascii="Times New Roman"/>
          <w:b w:val="false"/>
          <w:i w:val="false"/>
          <w:color w:val="000000"/>
          <w:sz w:val="28"/>
        </w:rPr>
        <w:t>
 кодекса, за исключением ранее учтенных при налогообложении доходов, облагаемых у источника выплаты.
</w:t>
      </w:r>
      <w:r>
        <w:br/>
      </w:r>
      <w:r>
        <w:rPr>
          <w:rFonts w:ascii="Times New Roman"/>
          <w:b w:val="false"/>
          <w:i w:val="false"/>
          <w:color w:val="000000"/>
          <w:sz w:val="28"/>
        </w:rPr>
        <w:t>
      22. В разделе "Имущественный доход":
</w:t>
      </w:r>
      <w:r>
        <w:br/>
      </w:r>
      <w:r>
        <w:rPr>
          <w:rFonts w:ascii="Times New Roman"/>
          <w:b w:val="false"/>
          <w:i w:val="false"/>
          <w:color w:val="000000"/>
          <w:sz w:val="28"/>
        </w:rPr>
        <w:t>
      1) в строке 200.02.001 указывается общая сумма имущественного дохода, определяемая как сумма строк 200.02.002D, 200.02.012, 200.02.013 и 200.02.014С. Сумма, отраженная в строке 200.02.001 переносится в строку 200.00.002А.
</w:t>
      </w:r>
      <w:r>
        <w:br/>
      </w:r>
      <w:r>
        <w:rPr>
          <w:rFonts w:ascii="Times New Roman"/>
          <w:b w:val="false"/>
          <w:i w:val="false"/>
          <w:color w:val="000000"/>
          <w:sz w:val="28"/>
        </w:rPr>
        <w:t>
      23. В разделе "Прирост стоимости при реализации имущества, за исключением ценных бумаг, не используемого в предпринимательской деятельности":
</w:t>
      </w:r>
      <w:r>
        <w:br/>
      </w:r>
      <w:r>
        <w:rPr>
          <w:rFonts w:ascii="Times New Roman"/>
          <w:b w:val="false"/>
          <w:i w:val="false"/>
          <w:color w:val="000000"/>
          <w:sz w:val="28"/>
        </w:rPr>
        <w:t>
      1) в строке 200.02.002D указывается общая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200.02.003D по 200.02.006D;
</w:t>
      </w:r>
      <w:r>
        <w:br/>
      </w:r>
      <w:r>
        <w:rPr>
          <w:rFonts w:ascii="Times New Roman"/>
          <w:b w:val="false"/>
          <w:i w:val="false"/>
          <w:color w:val="000000"/>
          <w:sz w:val="28"/>
        </w:rPr>
        <w:t>
      2) в строках с 200.02.003А по 200.02.006А указывается наименование имущества, не используемого в предпринимательской деятельности, при реализации которого получен прирост стоимости, в соответствии с подпунктом 1) пункта 1 
</w:t>
      </w:r>
      <w:r>
        <w:rPr>
          <w:rFonts w:ascii="Times New Roman"/>
          <w:b w:val="false"/>
          <w:i w:val="false"/>
          <w:color w:val="000000"/>
          <w:sz w:val="28"/>
        </w:rPr>
        <w:t xml:space="preserve"> статьи 166 </w:t>
      </w:r>
      <w:r>
        <w:rPr>
          <w:rFonts w:ascii="Times New Roman"/>
          <w:b w:val="false"/>
          <w:i w:val="false"/>
          <w:color w:val="000000"/>
          <w:sz w:val="28"/>
        </w:rPr>
        <w:t>
 Налогового кодекса, за исключением ценных бумаг;
</w:t>
      </w:r>
      <w:r>
        <w:br/>
      </w:r>
      <w:r>
        <w:rPr>
          <w:rFonts w:ascii="Times New Roman"/>
          <w:b w:val="false"/>
          <w:i w:val="false"/>
          <w:color w:val="000000"/>
          <w:sz w:val="28"/>
        </w:rPr>
        <w:t>
      3) в строках с 200.02.003В по 200.02.006В указывается оценочная стоимость реализуемого имущества, но не ниже стоимости его приобретения;
</w:t>
      </w:r>
      <w:r>
        <w:br/>
      </w:r>
      <w:r>
        <w:rPr>
          <w:rFonts w:ascii="Times New Roman"/>
          <w:b w:val="false"/>
          <w:i w:val="false"/>
          <w:color w:val="000000"/>
          <w:sz w:val="28"/>
        </w:rPr>
        <w:t>
      4) в строках с 200.02.003С по 200.02.006С указывается стоимость реализации имущества;
</w:t>
      </w:r>
      <w:r>
        <w:br/>
      </w:r>
      <w:r>
        <w:rPr>
          <w:rFonts w:ascii="Times New Roman"/>
          <w:b w:val="false"/>
          <w:i w:val="false"/>
          <w:color w:val="000000"/>
          <w:sz w:val="28"/>
        </w:rPr>
        <w:t>
      5) в строках с 200.02.003D по 200.02.006D определяется доход от прироста стоимости, полученный при реализации имущества, не используемого в предпринимательской деятельности, в соответствии с пунктом 2 статьи 166 Налогового кодекса.
</w:t>
      </w:r>
      <w:r>
        <w:br/>
      </w:r>
      <w:r>
        <w:rPr>
          <w:rFonts w:ascii="Times New Roman"/>
          <w:b w:val="false"/>
          <w:i w:val="false"/>
          <w:color w:val="000000"/>
          <w:sz w:val="28"/>
        </w:rPr>
        <w:t>
      24. В разделе "Прирост стоимости при реализации ценных бумаг":
</w:t>
      </w:r>
      <w:r>
        <w:br/>
      </w:r>
      <w:r>
        <w:rPr>
          <w:rFonts w:ascii="Times New Roman"/>
          <w:b w:val="false"/>
          <w:i w:val="false"/>
          <w:color w:val="000000"/>
          <w:sz w:val="28"/>
        </w:rPr>
        <w:t>
      1) в строку 200.02.007 переносится сумма, отраженная в строке 00001Е дополнительной формы к строке 200.02.007 за налоговый период;
</w:t>
      </w:r>
      <w:r>
        <w:br/>
      </w:r>
      <w:r>
        <w:rPr>
          <w:rFonts w:ascii="Times New Roman"/>
          <w:b w:val="false"/>
          <w:i w:val="false"/>
          <w:color w:val="000000"/>
          <w:sz w:val="28"/>
        </w:rPr>
        <w:t>
      2) в строку 200.02.008 переносится сумма, отраженная в строке 00001Е дополнительной формы к строке 200.02.008 за налоговый период;
</w:t>
      </w:r>
      <w:r>
        <w:br/>
      </w:r>
      <w:r>
        <w:rPr>
          <w:rFonts w:ascii="Times New Roman"/>
          <w:b w:val="false"/>
          <w:i w:val="false"/>
          <w:color w:val="000000"/>
          <w:sz w:val="28"/>
        </w:rPr>
        <w:t>
      3) в строку 200.02.009 переносится сумма, отраженная в строке 00001L дополнительной формы к строке 200.02.009 за налоговый период;
</w:t>
      </w:r>
      <w:r>
        <w:br/>
      </w:r>
      <w:r>
        <w:rPr>
          <w:rFonts w:ascii="Times New Roman"/>
          <w:b w:val="false"/>
          <w:i w:val="false"/>
          <w:color w:val="000000"/>
          <w:sz w:val="28"/>
        </w:rPr>
        <w:t>
      4) в строку 200.02.010 переносится сумма, отраженная в строке 00001L дополнительной формы к строке 200.02.010 за налоговый период;
</w:t>
      </w:r>
      <w:r>
        <w:br/>
      </w:r>
      <w:r>
        <w:rPr>
          <w:rFonts w:ascii="Times New Roman"/>
          <w:b w:val="false"/>
          <w:i w:val="false"/>
          <w:color w:val="000000"/>
          <w:sz w:val="28"/>
        </w:rPr>
        <w:t>
      5) в строку 200.02.011 переносится сумма, отраженная в строке 00001L дополнительной формы к строке 200.02.011 за налоговый период;
</w:t>
      </w:r>
      <w:r>
        <w:br/>
      </w:r>
      <w:r>
        <w:rPr>
          <w:rFonts w:ascii="Times New Roman"/>
          <w:b w:val="false"/>
          <w:i w:val="false"/>
          <w:color w:val="000000"/>
          <w:sz w:val="28"/>
        </w:rPr>
        <w:t>
      6) в строке 200.02.012 указывается доход от реализации акций и облигаций, находящихся в официальных списках "А" и "В" фондовой биржи и государственных ценных бумаг, определяемый как сумма строк 200.02.007, 200.02.009 и 200.02.010;
</w:t>
      </w:r>
      <w:r>
        <w:br/>
      </w:r>
      <w:r>
        <w:rPr>
          <w:rFonts w:ascii="Times New Roman"/>
          <w:b w:val="false"/>
          <w:i w:val="false"/>
          <w:color w:val="000000"/>
          <w:sz w:val="28"/>
        </w:rPr>
        <w:t>
      7) в строке 200.02.013 указывается доход от реализации других ценных бумаг, определяемый как сумма строк 200.02.008 и 200.02.011.
</w:t>
      </w:r>
      <w:r>
        <w:br/>
      </w:r>
      <w:r>
        <w:rPr>
          <w:rFonts w:ascii="Times New Roman"/>
          <w:b w:val="false"/>
          <w:i w:val="false"/>
          <w:color w:val="000000"/>
          <w:sz w:val="28"/>
        </w:rPr>
        <w:t>
      25. Дополнительные формы к строкам 200.02.007, 200.02.008 предназначены для определения прироста стоимости при реализации ценных бумаг, за исключением долговых ценных бумаг.
</w:t>
      </w:r>
      <w:r>
        <w:br/>
      </w:r>
      <w:r>
        <w:rPr>
          <w:rFonts w:ascii="Times New Roman"/>
          <w:b w:val="false"/>
          <w:i w:val="false"/>
          <w:color w:val="000000"/>
          <w:sz w:val="28"/>
        </w:rPr>
        <w:t>
      26. Указывается номер текущей страницы.
</w:t>
      </w:r>
      <w:r>
        <w:br/>
      </w:r>
      <w:r>
        <w:rPr>
          <w:rFonts w:ascii="Times New Roman"/>
          <w:b w:val="false"/>
          <w:i w:val="false"/>
          <w:color w:val="000000"/>
          <w:sz w:val="28"/>
        </w:rPr>
        <w:t>
      27. В разделах "Реализация акций, находящихся в официальных списках "А" и "В" фондовой биржи" и "Реализация других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от реализации ценных бумаг, определяемый как разница граф D и C.
</w:t>
      </w:r>
      <w:r>
        <w:br/>
      </w:r>
      <w:r>
        <w:rPr>
          <w:rFonts w:ascii="Times New Roman"/>
          <w:b w:val="false"/>
          <w:i w:val="false"/>
          <w:color w:val="000000"/>
          <w:sz w:val="28"/>
        </w:rPr>
        <w:t>
      Строка 00001Е дополнительной формы к строке 200.02.007 переносится в строку 200.02.007, строка 00001Е дополнительной формы к строке 200.02.008 - в строку 200.02.008.
</w:t>
      </w:r>
      <w:r>
        <w:br/>
      </w:r>
      <w:r>
        <w:rPr>
          <w:rFonts w:ascii="Times New Roman"/>
          <w:b w:val="false"/>
          <w:i w:val="false"/>
          <w:color w:val="000000"/>
          <w:sz w:val="28"/>
        </w:rPr>
        <w:t>
      28. Дополнительные формы к строкам 200.02.009, 200.02.010, 200.02.011 предназначены для определения прироста стоимости при реализации облигаций, находящихся в официальных списках "А" и "В" фондовой биржи, государственных ценных бумаг и других долговых ценных бумаг.
</w:t>
      </w:r>
      <w:r>
        <w:br/>
      </w:r>
      <w:r>
        <w:rPr>
          <w:rFonts w:ascii="Times New Roman"/>
          <w:b w:val="false"/>
          <w:i w:val="false"/>
          <w:color w:val="000000"/>
          <w:sz w:val="28"/>
        </w:rPr>
        <w:t>
      29. В разделах "Реализация облигаций, находящихся в официальных списках "А" и "В" фондовой биржи", "Реализация государственных ценных бумаг" и "Реализация других долговых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раздела "Прочие доходы" Формы 200.02;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от реализации долговых ценных бумаг, определяемый по формуле L=(I-(F+К))хC).
</w:t>
      </w:r>
      <w:r>
        <w:br/>
      </w:r>
      <w:r>
        <w:rPr>
          <w:rFonts w:ascii="Times New Roman"/>
          <w:b w:val="false"/>
          <w:i w:val="false"/>
          <w:color w:val="000000"/>
          <w:sz w:val="28"/>
        </w:rPr>
        <w:t>
      Строка 00001L дополнительной формы к строке 200.02.009 переносится в строку 200.02.009, строка 00001L дополнительной формы к строке 200.02.010 - в строку 200.02.010, строка 00001L дополнительной формы к строке 200.02.011 - в строку 200.02.011.
</w:t>
      </w:r>
      <w:r>
        <w:br/>
      </w:r>
      <w:r>
        <w:rPr>
          <w:rFonts w:ascii="Times New Roman"/>
          <w:b w:val="false"/>
          <w:i w:val="false"/>
          <w:color w:val="000000"/>
          <w:sz w:val="28"/>
        </w:rPr>
        <w:t>
      30. В разделе "Доход от сдачи в аренду имущества":
</w:t>
      </w:r>
      <w:r>
        <w:br/>
      </w:r>
      <w:r>
        <w:rPr>
          <w:rFonts w:ascii="Times New Roman"/>
          <w:b w:val="false"/>
          <w:i w:val="false"/>
          <w:color w:val="000000"/>
          <w:sz w:val="28"/>
        </w:rPr>
        <w:t>
      1) в строке 200.02.014С указывается общая сумма дохода, полученного от сдачи в аренду имущества, определяемая как сумма строк с 200.02.015С по 200.02.017С;
</w:t>
      </w:r>
      <w:r>
        <w:br/>
      </w:r>
      <w:r>
        <w:rPr>
          <w:rFonts w:ascii="Times New Roman"/>
          <w:b w:val="false"/>
          <w:i w:val="false"/>
          <w:color w:val="000000"/>
          <w:sz w:val="28"/>
        </w:rPr>
        <w:t>
      2) в строках с 200.02.015А по 200.02.017А указывается имущество, сданное в аренду, с указанием его местонахождения;
</w:t>
      </w:r>
      <w:r>
        <w:br/>
      </w:r>
      <w:r>
        <w:rPr>
          <w:rFonts w:ascii="Times New Roman"/>
          <w:b w:val="false"/>
          <w:i w:val="false"/>
          <w:color w:val="000000"/>
          <w:sz w:val="28"/>
        </w:rPr>
        <w:t>
      3) в строках с 200.02.015В по 200.02.017В указывается период сдачи в аренду имущества в отчетном налоговом периоде;
</w:t>
      </w:r>
      <w:r>
        <w:br/>
      </w:r>
      <w:r>
        <w:rPr>
          <w:rFonts w:ascii="Times New Roman"/>
          <w:b w:val="false"/>
          <w:i w:val="false"/>
          <w:color w:val="000000"/>
          <w:sz w:val="28"/>
        </w:rPr>
        <w:t>
      4) в строках с 200.02.015С по 200.02.017С указывается доход, полученный от сдачи в аренду имущества.
</w:t>
      </w:r>
      <w:r>
        <w:br/>
      </w:r>
      <w:r>
        <w:rPr>
          <w:rFonts w:ascii="Times New Roman"/>
          <w:b w:val="false"/>
          <w:i w:val="false"/>
          <w:color w:val="000000"/>
          <w:sz w:val="28"/>
        </w:rPr>
        <w:t>
      31. В разделе "Прочие доходы":
</w:t>
      </w:r>
      <w:r>
        <w:br/>
      </w:r>
      <w:r>
        <w:rPr>
          <w:rFonts w:ascii="Times New Roman"/>
          <w:b w:val="false"/>
          <w:i w:val="false"/>
          <w:color w:val="000000"/>
          <w:sz w:val="28"/>
        </w:rPr>
        <w:t>
      1) в строке 200.02.018В указывается общая сумма полученных прочих доходов, определяемая как сумма строк с 200.02.019В по 200.02.021В. Сумма, отраженная в строке 200.02.018В переносится в строку 200.00.002В;
</w:t>
      </w:r>
      <w:r>
        <w:br/>
      </w:r>
      <w:r>
        <w:rPr>
          <w:rFonts w:ascii="Times New Roman"/>
          <w:b w:val="false"/>
          <w:i w:val="false"/>
          <w:color w:val="000000"/>
          <w:sz w:val="28"/>
        </w:rPr>
        <w:t>
      2) в строках с 200.02.019А по 200.02.021А указываются виды прочих доходов, полученных налогоплательщиком;
</w:t>
      </w:r>
      <w:r>
        <w:br/>
      </w:r>
      <w:r>
        <w:rPr>
          <w:rFonts w:ascii="Times New Roman"/>
          <w:b w:val="false"/>
          <w:i w:val="false"/>
          <w:color w:val="000000"/>
          <w:sz w:val="28"/>
        </w:rPr>
        <w:t>
      3) в строках с 200.02.019В по 200.02.021В указываются суммы полученных прочих доходов.
</w:t>
      </w:r>
      <w:r>
        <w:br/>
      </w:r>
      <w:r>
        <w:rPr>
          <w:rFonts w:ascii="Times New Roman"/>
          <w:b w:val="false"/>
          <w:i w:val="false"/>
          <w:color w:val="000000"/>
          <w:sz w:val="28"/>
        </w:rPr>
        <w:t>
      32. В разделе "Доходы, не подлежащие налогообложению" указываются доходы, не подлежащие налогообложению, за исключением доходов от реализации акций и облигаций, находящихся в официальных списках "А" и "В" фондовой биржи, а также государственных ценных бумаг:
</w:t>
      </w:r>
      <w:r>
        <w:br/>
      </w:r>
      <w:r>
        <w:rPr>
          <w:rFonts w:ascii="Times New Roman"/>
          <w:b w:val="false"/>
          <w:i w:val="false"/>
          <w:color w:val="000000"/>
          <w:sz w:val="28"/>
        </w:rPr>
        <w:t>
      1) в строке 200.02.022В указывается общая сумма доходов, не подлежащих налогообложению, определяемая как сумма строк с 200.02.023В по 200.02.025В. Сумма, отраженная в строке 200.02.022В переносится в строку 200.00.003;
</w:t>
      </w:r>
      <w:r>
        <w:br/>
      </w:r>
      <w:r>
        <w:rPr>
          <w:rFonts w:ascii="Times New Roman"/>
          <w:b w:val="false"/>
          <w:i w:val="false"/>
          <w:color w:val="000000"/>
          <w:sz w:val="28"/>
        </w:rPr>
        <w:t>
      2) в строках с 200.02.023А по 200.02.025А указываются виды доходов, не облагаемых у источника выплаты и не подлежащих налогообложению в соответствии со статьей 144 Налогового кодекса;
</w:t>
      </w:r>
      <w:r>
        <w:br/>
      </w:r>
      <w:r>
        <w:rPr>
          <w:rFonts w:ascii="Times New Roman"/>
          <w:b w:val="false"/>
          <w:i w:val="false"/>
          <w:color w:val="000000"/>
          <w:sz w:val="28"/>
        </w:rPr>
        <w:t>
      3) в строках с 200.02.023В по 200.02.025В указываются суммы доходов, не подлежащих налогообложению.
</w:t>
      </w:r>
      <w:r>
        <w:br/>
      </w:r>
      <w:r>
        <w:rPr>
          <w:rFonts w:ascii="Times New Roman"/>
          <w:b w:val="false"/>
          <w:i w:val="false"/>
          <w:color w:val="000000"/>
          <w:sz w:val="28"/>
        </w:rPr>
        <w:t>
      33. В разделе "Налоговые вычеты":
</w:t>
      </w:r>
      <w:r>
        <w:br/>
      </w:r>
      <w:r>
        <w:rPr>
          <w:rFonts w:ascii="Times New Roman"/>
          <w:b w:val="false"/>
          <w:i w:val="false"/>
          <w:color w:val="000000"/>
          <w:sz w:val="28"/>
        </w:rPr>
        <w:t>
      1) в строке 200.02.026 указывается общая сумма, подлежащая вычету с доходов, не облагаемых у источника выплаты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Налогового кодекса, определяемая как сумма строк с 200.02.027 по 200.02.032. Сумма, отраженная в строке 200.02.026 переносится в строку 200.00.004;
</w:t>
      </w:r>
      <w:r>
        <w:br/>
      </w:r>
      <w:r>
        <w:rPr>
          <w:rFonts w:ascii="Times New Roman"/>
          <w:b w:val="false"/>
          <w:i w:val="false"/>
          <w:color w:val="000000"/>
          <w:sz w:val="28"/>
        </w:rPr>
        <w:t>
      2) в строке 200.02.027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3) в строке 200.02.028 указывается сумма налогового вычета в размере месячного расчетного показателя;
</w:t>
      </w:r>
      <w:r>
        <w:br/>
      </w:r>
      <w:r>
        <w:rPr>
          <w:rFonts w:ascii="Times New Roman"/>
          <w:b w:val="false"/>
          <w:i w:val="false"/>
          <w:color w:val="000000"/>
          <w:sz w:val="28"/>
        </w:rPr>
        <w:t>
      4) в строке 200.02.029 указывается сумма налоговых вычетов на членов семьи, состоящих на иждивении;
</w:t>
      </w:r>
      <w:r>
        <w:br/>
      </w:r>
      <w:r>
        <w:rPr>
          <w:rFonts w:ascii="Times New Roman"/>
          <w:b w:val="false"/>
          <w:i w:val="false"/>
          <w:color w:val="000000"/>
          <w:sz w:val="28"/>
        </w:rPr>
        <w:t>
      5) в строке 200.02.030 указывается сумма добровольных пенсионных взносов, относимых в установленных пределах на вычеты;
</w:t>
      </w:r>
      <w:r>
        <w:br/>
      </w:r>
      <w:r>
        <w:rPr>
          <w:rFonts w:ascii="Times New Roman"/>
          <w:b w:val="false"/>
          <w:i w:val="false"/>
          <w:color w:val="000000"/>
          <w:sz w:val="28"/>
        </w:rPr>
        <w:t>
      6) в строке 200.02.031 указывается сумма добровольных профессиональных пенсионных взносов, относимых на вычеты;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строке 200.02.032 указывается сумма страховых премий, относимых в установленных пределах на вычеты.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200.03 - Деньги, использованные на совершение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крупного разового приобретения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Данная форма предназначена для декларирования крупного разового приобретения, совершенного налогоплательщиком в налоговом периоде на сумму свыше 2000 месячных расчетных показателей, за исключением строительства жилища и приобретения строительных материалов для такого строительства, в соответствии со 
</w:t>
      </w:r>
      <w:r>
        <w:rPr>
          <w:rFonts w:ascii="Times New Roman"/>
          <w:b w:val="false"/>
          <w:i w:val="false"/>
          <w:color w:val="000000"/>
          <w:sz w:val="28"/>
        </w:rPr>
        <w:t xml:space="preserve"> статьей 171 </w:t>
      </w:r>
      <w:r>
        <w:rPr>
          <w:rFonts w:ascii="Times New Roman"/>
          <w:b w:val="false"/>
          <w:i w:val="false"/>
          <w:color w:val="000000"/>
          <w:sz w:val="28"/>
        </w:rPr>
        <w:t>
 Налогового кодекса.
</w:t>
      </w:r>
      <w:r>
        <w:br/>
      </w:r>
      <w:r>
        <w:rPr>
          <w:rFonts w:ascii="Times New Roman"/>
          <w:b w:val="false"/>
          <w:i w:val="false"/>
          <w:color w:val="000000"/>
          <w:sz w:val="28"/>
        </w:rPr>
        <w:t>
      35. В разделе "Приобретенное имущество":
</w:t>
      </w:r>
      <w:r>
        <w:br/>
      </w:r>
      <w:r>
        <w:rPr>
          <w:rFonts w:ascii="Times New Roman"/>
          <w:b w:val="false"/>
          <w:i w:val="false"/>
          <w:color w:val="000000"/>
          <w:sz w:val="28"/>
        </w:rPr>
        <w:t>
      1) в строке 200.03.001С указывается стоимость крупных разовых приобретений, совершенных в налоговом периоде, определяемая как сумма строк с 200.03.002С по 200.03.005С;
</w:t>
      </w:r>
      <w:r>
        <w:br/>
      </w:r>
      <w:r>
        <w:rPr>
          <w:rFonts w:ascii="Times New Roman"/>
          <w:b w:val="false"/>
          <w:i w:val="false"/>
          <w:color w:val="000000"/>
          <w:sz w:val="28"/>
        </w:rPr>
        <w:t>
      2) в строках с 200.03.002А по 200.03.005А указывается наименование приобретенного имущества;
</w:t>
      </w:r>
      <w:r>
        <w:br/>
      </w:r>
      <w:r>
        <w:rPr>
          <w:rFonts w:ascii="Times New Roman"/>
          <w:b w:val="false"/>
          <w:i w:val="false"/>
          <w:color w:val="000000"/>
          <w:sz w:val="28"/>
        </w:rPr>
        <w:t>
      3) в строках с 200.03.002В по 200.03.005В указывается дата приобретения имущества;
</w:t>
      </w:r>
      <w:r>
        <w:br/>
      </w:r>
      <w:r>
        <w:rPr>
          <w:rFonts w:ascii="Times New Roman"/>
          <w:b w:val="false"/>
          <w:i w:val="false"/>
          <w:color w:val="000000"/>
          <w:sz w:val="28"/>
        </w:rPr>
        <w:t>
      4) в строках с 200.03.002С по 200.03.005С указывается стоимость приобретенного имущества.
</w:t>
      </w:r>
      <w:r>
        <w:br/>
      </w:r>
      <w:r>
        <w:rPr>
          <w:rFonts w:ascii="Times New Roman"/>
          <w:b w:val="false"/>
          <w:i w:val="false"/>
          <w:color w:val="000000"/>
          <w:sz w:val="28"/>
        </w:rPr>
        <w:t>
      36. В разделе "Источники денег, использованных на совершение крупного разового приобретения":
</w:t>
      </w:r>
      <w:r>
        <w:br/>
      </w:r>
      <w:r>
        <w:rPr>
          <w:rFonts w:ascii="Times New Roman"/>
          <w:b w:val="false"/>
          <w:i w:val="false"/>
          <w:color w:val="000000"/>
          <w:sz w:val="28"/>
        </w:rPr>
        <w:t>
      1) в строке 200.03.006В указывается общая сумма денег, использованных на совершение крупных разовых приобретений;
</w:t>
      </w:r>
      <w:r>
        <w:br/>
      </w:r>
      <w:r>
        <w:rPr>
          <w:rFonts w:ascii="Times New Roman"/>
          <w:b w:val="false"/>
          <w:i w:val="false"/>
          <w:color w:val="000000"/>
          <w:sz w:val="28"/>
        </w:rPr>
        <w:t>
      2) в строках с 200.03.007А по 200.03.018А указываются источники денег, использованных на совершение крупных разовых приобретений;
</w:t>
      </w:r>
      <w:r>
        <w:br/>
      </w:r>
      <w:r>
        <w:rPr>
          <w:rFonts w:ascii="Times New Roman"/>
          <w:b w:val="false"/>
          <w:i w:val="false"/>
          <w:color w:val="000000"/>
          <w:sz w:val="28"/>
        </w:rPr>
        <w:t>
      3) в строках с 200.03.007В по 200.03.018В указываются суммы денег.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200.04 - Доход адвоката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Данная форма предназначена для декларирования адвокатами доходов, определяемых в соответствии со 
</w:t>
      </w:r>
      <w:r>
        <w:rPr>
          <w:rFonts w:ascii="Times New Roman"/>
          <w:b w:val="false"/>
          <w:i w:val="false"/>
          <w:color w:val="000000"/>
          <w:sz w:val="28"/>
        </w:rPr>
        <w:t xml:space="preserve"> статьей 167 </w:t>
      </w:r>
      <w:r>
        <w:rPr>
          <w:rFonts w:ascii="Times New Roman"/>
          <w:b w:val="false"/>
          <w:i w:val="false"/>
          <w:color w:val="000000"/>
          <w:sz w:val="28"/>
        </w:rPr>
        <w:t>
 Налогового кодекса. Доходы определяются по видам оказанных услуг.
</w:t>
      </w:r>
      <w:r>
        <w:br/>
      </w:r>
      <w:r>
        <w:rPr>
          <w:rFonts w:ascii="Times New Roman"/>
          <w:b w:val="false"/>
          <w:i w:val="false"/>
          <w:color w:val="000000"/>
          <w:sz w:val="28"/>
        </w:rPr>
        <w:t>
      38. В разделе "Всего дохода":
</w:t>
      </w:r>
      <w:r>
        <w:br/>
      </w:r>
      <w:r>
        <w:rPr>
          <w:rFonts w:ascii="Times New Roman"/>
          <w:b w:val="false"/>
          <w:i w:val="false"/>
          <w:color w:val="000000"/>
          <w:sz w:val="28"/>
        </w:rPr>
        <w:t>
      1) в строке 200.04.001 указывается общая сумма доходов, полученных адвокатом за отчетный налоговый период, в том числе за каждый месяц отчетного налогового периода. Строка 200.04.001 определяется как сумма соответствующих строк с 200.04.002 по 200.04.005.
</w:t>
      </w:r>
      <w:r>
        <w:br/>
      </w:r>
      <w:r>
        <w:rPr>
          <w:rFonts w:ascii="Times New Roman"/>
          <w:b w:val="false"/>
          <w:i w:val="false"/>
          <w:color w:val="000000"/>
          <w:sz w:val="28"/>
        </w:rPr>
        <w:t>
      39. В разделе "Доход по оказанным услугам":
</w:t>
      </w:r>
      <w:r>
        <w:br/>
      </w:r>
      <w:r>
        <w:rPr>
          <w:rFonts w:ascii="Times New Roman"/>
          <w:b w:val="false"/>
          <w:i w:val="false"/>
          <w:color w:val="000000"/>
          <w:sz w:val="28"/>
        </w:rPr>
        <w:t>
      1) в строках с 200.04.002 по 200.04.004 указываются виды услуг, оказанных адвокатом,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200.04.005 указываются доходы адвокатов по другим видам услуг, не отраженных в строках с 200.04.002 по 200.04.004. В соответствующие строки 200.04.005 переносятся суммы, отраженные в строке 01 дополнительной формы к строке 200.04.005 за отчетный налоговый период.
</w:t>
      </w:r>
      <w:r>
        <w:br/>
      </w:r>
      <w:r>
        <w:rPr>
          <w:rFonts w:ascii="Times New Roman"/>
          <w:b w:val="false"/>
          <w:i w:val="false"/>
          <w:color w:val="000000"/>
          <w:sz w:val="28"/>
        </w:rPr>
        <w:t>
      40. Дополнительная форма к строке 200.04.005 предназначена для отражения доходов адвокатов по другим видам услуг, не отраженных в строках с 200.04.002 по 200.04.004 Формы 200.04.
</w:t>
      </w:r>
      <w:r>
        <w:br/>
      </w:r>
      <w:r>
        <w:rPr>
          <w:rFonts w:ascii="Times New Roman"/>
          <w:b w:val="false"/>
          <w:i w:val="false"/>
          <w:color w:val="000000"/>
          <w:sz w:val="28"/>
        </w:rPr>
        <w:t>
      41. Указывается номер текущей страницы.
</w:t>
      </w:r>
      <w:r>
        <w:br/>
      </w:r>
      <w:r>
        <w:rPr>
          <w:rFonts w:ascii="Times New Roman"/>
          <w:b w:val="false"/>
          <w:i w:val="false"/>
          <w:color w:val="000000"/>
          <w:sz w:val="28"/>
        </w:rPr>
        <w:t>
      42.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адвокатом от других видов услуг, не отраженных в строках с 200.04.002 по 200.04.004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200.04.005 формы 200.04;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200.05 - Доход частного нотариуса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Данная форма предназначена для декларирования частными нотариусами доходов, определяемых в соответствии со 
</w:t>
      </w:r>
      <w:r>
        <w:rPr>
          <w:rFonts w:ascii="Times New Roman"/>
          <w:b w:val="false"/>
          <w:i w:val="false"/>
          <w:color w:val="000000"/>
          <w:sz w:val="28"/>
        </w:rPr>
        <w:t xml:space="preserve"> статьей 167 </w:t>
      </w:r>
      <w:r>
        <w:rPr>
          <w:rFonts w:ascii="Times New Roman"/>
          <w:b w:val="false"/>
          <w:i w:val="false"/>
          <w:color w:val="000000"/>
          <w:sz w:val="28"/>
        </w:rPr>
        <w:t>
 Налогового кодекса. Доходы определяются по видам оказанных услуг.
</w:t>
      </w:r>
      <w:r>
        <w:br/>
      </w:r>
      <w:r>
        <w:rPr>
          <w:rFonts w:ascii="Times New Roman"/>
          <w:b w:val="false"/>
          <w:i w:val="false"/>
          <w:color w:val="000000"/>
          <w:sz w:val="28"/>
        </w:rPr>
        <w:t>
      44. В разделе "Всего дохода":
</w:t>
      </w:r>
      <w:r>
        <w:br/>
      </w:r>
      <w:r>
        <w:rPr>
          <w:rFonts w:ascii="Times New Roman"/>
          <w:b w:val="false"/>
          <w:i w:val="false"/>
          <w:color w:val="000000"/>
          <w:sz w:val="28"/>
        </w:rPr>
        <w:t>
      1) в строке 200.05.001 указывается общая сумма доходов, полученных частными нотариусами за отчетный налоговый период, в том числе за каждый месяц отчетного налогового периода. Строка 200.05.001 определяется как сумма соответствующих строк с 200.05.002 по 200.05.005.
</w:t>
      </w:r>
      <w:r>
        <w:br/>
      </w:r>
      <w:r>
        <w:rPr>
          <w:rFonts w:ascii="Times New Roman"/>
          <w:b w:val="false"/>
          <w:i w:val="false"/>
          <w:color w:val="000000"/>
          <w:sz w:val="28"/>
        </w:rPr>
        <w:t>
      45. В разделе "Доход по оказанным услугам":
</w:t>
      </w:r>
      <w:r>
        <w:br/>
      </w:r>
      <w:r>
        <w:rPr>
          <w:rFonts w:ascii="Times New Roman"/>
          <w:b w:val="false"/>
          <w:i w:val="false"/>
          <w:color w:val="000000"/>
          <w:sz w:val="28"/>
        </w:rPr>
        <w:t>
      1) в строках с 200.05.002 по 200.05.004 указываются виды услуг, оказанных частными нотариусами,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200.05.005 указываются доходы частных нотариусов по другим видам услуг, не отраженных в строках с 200.05.002 по 200.05.004. В соответствующие строки 200.05.005 переносятся суммы, отраженные в строке 01 дополнительной формы к строке 200.05.005 за отчетный налоговый период.
</w:t>
      </w:r>
      <w:r>
        <w:br/>
      </w:r>
      <w:r>
        <w:rPr>
          <w:rFonts w:ascii="Times New Roman"/>
          <w:b w:val="false"/>
          <w:i w:val="false"/>
          <w:color w:val="000000"/>
          <w:sz w:val="28"/>
        </w:rPr>
        <w:t>
      46. Дополнительная форма к строке 200.05.005 предназначена для отражения доходов частных нотариусов по другим видам услуг, не отраженных в строках с 200.05.002 по 200.05.004 формы 200.05.
</w:t>
      </w:r>
      <w:r>
        <w:br/>
      </w:r>
      <w:r>
        <w:rPr>
          <w:rFonts w:ascii="Times New Roman"/>
          <w:b w:val="false"/>
          <w:i w:val="false"/>
          <w:color w:val="000000"/>
          <w:sz w:val="28"/>
        </w:rPr>
        <w:t>
      47. Указывается номер текущей страницы.
</w:t>
      </w:r>
      <w:r>
        <w:br/>
      </w:r>
      <w:r>
        <w:rPr>
          <w:rFonts w:ascii="Times New Roman"/>
          <w:b w:val="false"/>
          <w:i w:val="false"/>
          <w:color w:val="000000"/>
          <w:sz w:val="28"/>
        </w:rPr>
        <w:t>
      48.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частным нотариусом от других видов услуг, не отраженных в строках с 200.05.002 по 200.05.004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200.05.005 Формы 200.05;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200.00, 200.01, 200.02, 200.03, 200.04, 200.05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выплаченным доходам, облагаемым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за исключением крестьянских (фермерских) хозяйств и юридических лиц - производителей сельскохозяйственной продукции, применяющих специальные налоговые режимы, Расчета по индивидуальному подоходному налогу по выплаченным доходам, облагаемым у источника выплаты (далее - Расчет), предназначенного для отражения начисленных и выплаченных физическим лицам доходов, облагаемых у источника выплаты индивидуальным подоходным налогом по ставкам, установленным пунктами 1 и 1-1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расходов работодателя на выплату доходов работников, выплат физическим лицам по договорам возмездного оказания услуг, на которые начисляется социальный налог в порядке, предусмотренном 
</w:t>
      </w:r>
      <w:r>
        <w:rPr>
          <w:rFonts w:ascii="Times New Roman"/>
          <w:b w:val="false"/>
          <w:i w:val="false"/>
          <w:color w:val="000000"/>
          <w:sz w:val="28"/>
        </w:rPr>
        <w:t xml:space="preserve"> главой 50 </w:t>
      </w:r>
      <w:r>
        <w:rPr>
          <w:rFonts w:ascii="Times New Roman"/>
          <w:b w:val="false"/>
          <w:i w:val="false"/>
          <w:color w:val="000000"/>
          <w:sz w:val="28"/>
        </w:rPr>
        <w:t>
 Налогового кодекса, а также обязательных пенсионных взносов, удержанных и перечисленных в накопительные пенсионные фонды, в соответствии с пенсионным законодательством Республики Казахстан.
</w:t>
      </w:r>
      <w:r>
        <w:br/>
      </w:r>
      <w:r>
        <w:rPr>
          <w:rFonts w:ascii="Times New Roman"/>
          <w:b w:val="false"/>
          <w:i w:val="false"/>
          <w:color w:val="000000"/>
          <w:sz w:val="28"/>
        </w:rPr>
        <w:t>
      2. Расчет состоит из самого Расчета (форма 201.00) и дополнительной формы.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предприятия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x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201.00.001А, 201.00.001В и 201.00.001С указываются доходы, начисленные налоговым агентом за 1, 2 и 3 месяцы отчетного периода, физическим лицам, в том числе работникам, по договорам на возмездное оказание услуг, аренды, подряда независимо от того, подлежат обложению индивидуальным подоходным налогом указанные доходы или нет, а также суммы обязательных пенсионных взносов и индивидуального подоходного налога.
</w:t>
      </w:r>
      <w:r>
        <w:br/>
      </w:r>
      <w:r>
        <w:rPr>
          <w:rFonts w:ascii="Times New Roman"/>
          <w:b w:val="false"/>
          <w:i w:val="false"/>
          <w:color w:val="000000"/>
          <w:sz w:val="28"/>
        </w:rPr>
        <w:t>
      В строке 201.00.001D указываются начисленные доходы за отчетный период, определяемые как сумма строк 201.00.001А, 201.00.001В и 201.00.001С.
</w:t>
      </w:r>
      <w:r>
        <w:br/>
      </w:r>
      <w:r>
        <w:rPr>
          <w:rFonts w:ascii="Times New Roman"/>
          <w:b w:val="false"/>
          <w:i w:val="false"/>
          <w:color w:val="000000"/>
          <w:sz w:val="28"/>
        </w:rPr>
        <w:t>
      В строке 201.00.001Е указываются начисленные доходы с начала года, определяемые как сумма строк 201.00.001D Расчета отчетного периода и 201.00.001Е Расчета за предыдущий отчетный период;
</w:t>
      </w:r>
      <w:r>
        <w:br/>
      </w:r>
      <w:r>
        <w:rPr>
          <w:rFonts w:ascii="Times New Roman"/>
          <w:b w:val="false"/>
          <w:i w:val="false"/>
          <w:color w:val="000000"/>
          <w:sz w:val="28"/>
        </w:rPr>
        <w:t>
      2) в строках 201.00.002А, 201.00.002В и 201.00.002С указываются доходы, облагаемые у источника выплаты, за 1, 2 и 3 месяцы отчетного периода, которые представляют собой разницу между начисленными доходами, отраженными в соответствующих строках 201.00.001 и необлагаемыми доходами, установленными статьями 144 и 152 Налогового кодекса.
</w:t>
      </w:r>
      <w:r>
        <w:br/>
      </w:r>
      <w:r>
        <w:rPr>
          <w:rFonts w:ascii="Times New Roman"/>
          <w:b w:val="false"/>
          <w:i w:val="false"/>
          <w:color w:val="000000"/>
          <w:sz w:val="28"/>
        </w:rPr>
        <w:t>
      В строке 201.00.002D указываются доходы, облагаемые у источника выплаты, за отчетный период, определяемые как сумма строк 201.00.002А, 201.00.002В и 201.00.002С.
</w:t>
      </w:r>
      <w:r>
        <w:br/>
      </w:r>
      <w:r>
        <w:rPr>
          <w:rFonts w:ascii="Times New Roman"/>
          <w:b w:val="false"/>
          <w:i w:val="false"/>
          <w:color w:val="000000"/>
          <w:sz w:val="28"/>
        </w:rPr>
        <w:t>
      В строке 201.00.002Е указываются доходы, облагаемые у источника выплаты, с начала года, определяемые как сумма строк 201.00.002D Расчета отчетного периода и 201.00.002Е Расчета за предыдущий отчетный период;
</w:t>
      </w:r>
      <w:r>
        <w:br/>
      </w:r>
      <w:r>
        <w:rPr>
          <w:rFonts w:ascii="Times New Roman"/>
          <w:b w:val="false"/>
          <w:i w:val="false"/>
          <w:color w:val="000000"/>
          <w:sz w:val="28"/>
        </w:rPr>
        <w:t>
      3) в строках 201.00.003А, 201.00.003В и 201.00.003С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201.00.003D указывается сумма исчисленного индивидуального подоходного налога за отчетный период, определяемая как сумма строк 201.00.003А, 201.00.003В и 201.00.003С.
</w:t>
      </w:r>
      <w:r>
        <w:br/>
      </w:r>
      <w:r>
        <w:rPr>
          <w:rFonts w:ascii="Times New Roman"/>
          <w:b w:val="false"/>
          <w:i w:val="false"/>
          <w:color w:val="000000"/>
          <w:sz w:val="28"/>
        </w:rPr>
        <w:t>
      В строке 201.00.003Е указывается сумма исчисленного индивидуального подоходного налога с начала года, определяемая как сумма строк 201.00.003D Расчета отчетного периода и 201.00.003Е Расчета за предыдущий отчетный период.
</w:t>
      </w:r>
      <w:r>
        <w:br/>
      </w:r>
      <w:r>
        <w:rPr>
          <w:rFonts w:ascii="Times New Roman"/>
          <w:b w:val="false"/>
          <w:i w:val="false"/>
          <w:color w:val="000000"/>
          <w:sz w:val="28"/>
        </w:rPr>
        <w:t>
      4) в строке 201.00.004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В строке 201.00.004 отражаются суммы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
</w:t>
      </w:r>
      <w:r>
        <w:br/>
      </w:r>
      <w:r>
        <w:rPr>
          <w:rFonts w:ascii="Times New Roman"/>
          <w:b w:val="false"/>
          <w:i w:val="false"/>
          <w:color w:val="000000"/>
          <w:sz w:val="28"/>
        </w:rPr>
        <w:t>
      5) в строках 201.00.005А, 201.00.005В и 201.00.005С указываются доходы, выплаченные физическим лицам в 1, 2 и 3 месяцах отчетного периода. При этом, указанные выплаты не включают обязательные, добровольные пенсионные, добровольные профессиональные пенсионные взносы, страховые премии, определенные подпунктами 3)-6)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а также доходы физических лиц, не подлежащие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за исключением указанных в подпунктах 6), 8), 11), 12), 23), 27), выплачиваемых в виде оплаты труда.
</w:t>
      </w:r>
      <w:r>
        <w:br/>
      </w:r>
      <w:r>
        <w:rPr>
          <w:rFonts w:ascii="Times New Roman"/>
          <w:b w:val="false"/>
          <w:i w:val="false"/>
          <w:color w:val="000000"/>
          <w:sz w:val="28"/>
        </w:rPr>
        <w:t>
      В строке 201.00.005D указываются доходы, выплаченные физическим лицам в отчетном периоде, определяемые как сумма строк 201.00.005А, 201.00.005В и 201.00.005С.
</w:t>
      </w:r>
      <w:r>
        <w:br/>
      </w:r>
      <w:r>
        <w:rPr>
          <w:rFonts w:ascii="Times New Roman"/>
          <w:b w:val="false"/>
          <w:i w:val="false"/>
          <w:color w:val="000000"/>
          <w:sz w:val="28"/>
        </w:rPr>
        <w:t>
      В строке 201.00.005Е указываются доходы, выплаченные физическим лицам с начала года, определяемые как сумма строк 201.00.005D Расчета отчетного периода и 201.00.005Е Расчета за предыдущий отчетный период;
</w:t>
      </w:r>
      <w:r>
        <w:br/>
      </w:r>
      <w:r>
        <w:rPr>
          <w:rFonts w:ascii="Times New Roman"/>
          <w:b w:val="false"/>
          <w:i w:val="false"/>
          <w:color w:val="000000"/>
          <w:sz w:val="28"/>
        </w:rPr>
        <w:t>
      6) в строках 201.00.006А, 201.00.006В и 201.00.006С указываются суммы индивидуального подоходного налога, исчисленного от доходов,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201.00.006D указывается сумма индивидуального подоходного налога, исчисленного от доходов, выплаченных физическим лицам, и подлежащего перечислению в бюджет в отчетном периоде, определяемая как сумма строк 201.00.006А, 201.00.006В и 201.00.006С.
</w:t>
      </w:r>
      <w:r>
        <w:br/>
      </w:r>
      <w:r>
        <w:rPr>
          <w:rFonts w:ascii="Times New Roman"/>
          <w:b w:val="false"/>
          <w:i w:val="false"/>
          <w:color w:val="000000"/>
          <w:sz w:val="28"/>
        </w:rPr>
        <w:t>
      В строке 201.00.006Е указывается сумма индивидуального подоходного налога, исчисленного от доходов, выплаченных физическим лицам, и подлежащего перечислению в бюджет, с начала года, определяемая как сумма строк 201.00.006D Расчета отчетного периода и 201.00.006Е Расчета за предыдущий отчетный период.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201.00.007А, 201.00.007В и 201.00.007С указываются начисленные доходы работников, с которых удерживаются обязательные пенсионные взносы в накопительные пенсионные фонды, за 1, 2 и 3 месяцы отчетного периода.
</w:t>
      </w:r>
      <w:r>
        <w:br/>
      </w:r>
      <w:r>
        <w:rPr>
          <w:rFonts w:ascii="Times New Roman"/>
          <w:b w:val="false"/>
          <w:i w:val="false"/>
          <w:color w:val="000000"/>
          <w:sz w:val="28"/>
        </w:rPr>
        <w:t>
      В строке 201.00.007D указываются начисленные доходы работников, с которых удерживаются обязательные пенсионные взносы в накопительные пенсионные фонды, за отчетный период, определяемые как сумма строк 201.00.007А, 201.00.007В и 201.00.007С.
</w:t>
      </w:r>
      <w:r>
        <w:br/>
      </w:r>
      <w:r>
        <w:rPr>
          <w:rFonts w:ascii="Times New Roman"/>
          <w:b w:val="false"/>
          <w:i w:val="false"/>
          <w:color w:val="000000"/>
          <w:sz w:val="28"/>
        </w:rPr>
        <w:t>
      В строке 201.00.007Е указываются начисленные доходы работников, с которых удерживаются (начисляются) обязательные пенсионные взносы в накопительные пенсионные фонды, с начала года, определяемые как сумма строк 201.00.007D Расчета отчетного периода и 201.00.007Е Расчета за предыдущий отчетный период;
</w:t>
      </w:r>
      <w:r>
        <w:br/>
      </w:r>
      <w:r>
        <w:rPr>
          <w:rFonts w:ascii="Times New Roman"/>
          <w:b w:val="false"/>
          <w:i w:val="false"/>
          <w:color w:val="000000"/>
          <w:sz w:val="28"/>
        </w:rPr>
        <w:t>
      2) в строках 201.00.008А, 201.00.008В и 201.00.008С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1, 2 и 3 месяцах отчетного периода, в соответствии с пенсионным законодательством Республики Казахстан.
</w:t>
      </w:r>
      <w:r>
        <w:br/>
      </w:r>
      <w:r>
        <w:rPr>
          <w:rFonts w:ascii="Times New Roman"/>
          <w:b w:val="false"/>
          <w:i w:val="false"/>
          <w:color w:val="000000"/>
          <w:sz w:val="28"/>
        </w:rPr>
        <w:t>
      В строке 201.00.008D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за отчетный период, определяемая как сумма строк 201.00.008А, 201.00.008В и 201.00.008С.
</w:t>
      </w:r>
      <w:r>
        <w:br/>
      </w:r>
      <w:r>
        <w:rPr>
          <w:rFonts w:ascii="Times New Roman"/>
          <w:b w:val="false"/>
          <w:i w:val="false"/>
          <w:color w:val="000000"/>
          <w:sz w:val="28"/>
        </w:rPr>
        <w:t>
      В строке 201.00.008Е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с начала года, определяемая как сумма строк 201.00.008D Расчета отчетного периода и 201.00.008Е Расчета за предыдущий отчетный период.
</w:t>
      </w:r>
      <w:r>
        <w:br/>
      </w:r>
      <w:r>
        <w:rPr>
          <w:rFonts w:ascii="Times New Roman"/>
          <w:b w:val="false"/>
          <w:i w:val="false"/>
          <w:color w:val="000000"/>
          <w:sz w:val="28"/>
        </w:rPr>
        <w:t>
      13. Дополнительная форма к Форме 201.00 предназначена для отражения по каждому физическому лицу: начисленных и не облагаемых доходов, обязательных и добровольных пенсионных взносов, страховых премий, относимых на вычеты, в соответствии со 
</w:t>
      </w:r>
      <w:r>
        <w:rPr>
          <w:rFonts w:ascii="Times New Roman"/>
          <w:b w:val="false"/>
          <w:i w:val="false"/>
          <w:color w:val="000000"/>
          <w:sz w:val="28"/>
        </w:rPr>
        <w:t xml:space="preserve"> статьей 152 </w:t>
      </w:r>
      <w:r>
        <w:rPr>
          <w:rFonts w:ascii="Times New Roman"/>
          <w:b w:val="false"/>
          <w:i w:val="false"/>
          <w:color w:val="000000"/>
          <w:sz w:val="28"/>
        </w:rPr>
        <w:t>
 Налогового кодекса, индивидуального подоходного налога и выплаченных доходов.
</w:t>
      </w:r>
      <w:r>
        <w:br/>
      </w:r>
      <w:r>
        <w:rPr>
          <w:rFonts w:ascii="Times New Roman"/>
          <w:b w:val="false"/>
          <w:i w:val="false"/>
          <w:color w:val="000000"/>
          <w:sz w:val="28"/>
        </w:rPr>
        <w:t>
      14.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В строках 00001F, 00001G, 00001H, 00001I, 00001J, 00001К, 00001L, 00001M, 00001N, 00001О, 00001Р, 00001Q указываются итоговые суммы начисленных доходов; доходов, не подлежащих налогообложению; налоговых вычетов; индивидуального подоходного налога и выплаченных доходов; доходов, не облагаемых социальным налогом и социального налога, определяемые как сумма соответствующих последующих строк;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 в случае, если физическое лицо претендует на получение льготы в соответствии с подпунктом 12) пункта 1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В остальных случаях ячейка не заполняется;
</w:t>
      </w:r>
      <w:r>
        <w:br/>
      </w:r>
      <w:r>
        <w:rPr>
          <w:rFonts w:ascii="Times New Roman"/>
          <w:b w:val="false"/>
          <w:i w:val="false"/>
          <w:color w:val="000000"/>
          <w:sz w:val="28"/>
        </w:rPr>
        <w:t>
      7) в графе F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8) в графе G указываются не подлежащие в соответствии со статьей 144 Налогового кодекса налогообложению доходы физических лиц, указанных в графе В;
</w:t>
      </w:r>
      <w:r>
        <w:br/>
      </w:r>
      <w:r>
        <w:rPr>
          <w:rFonts w:ascii="Times New Roman"/>
          <w:b w:val="false"/>
          <w:i w:val="false"/>
          <w:color w:val="000000"/>
          <w:sz w:val="28"/>
        </w:rPr>
        <w:t>
      9) в графе Н указываются налоговые вычеты, предусмотренные подпунктами 1), 2) пункта 1 статьи 152 Налогового кодекса;
</w:t>
      </w:r>
      <w:r>
        <w:br/>
      </w:r>
      <w:r>
        <w:rPr>
          <w:rFonts w:ascii="Times New Roman"/>
          <w:b w:val="false"/>
          <w:i w:val="false"/>
          <w:color w:val="000000"/>
          <w:sz w:val="28"/>
        </w:rPr>
        <w:t>
      10) в графе I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w:t>
      </w:r>
      <w:r>
        <w:br/>
      </w:r>
      <w:r>
        <w:rPr>
          <w:rFonts w:ascii="Times New Roman"/>
          <w:b w:val="false"/>
          <w:i w:val="false"/>
          <w:color w:val="000000"/>
          <w:sz w:val="28"/>
        </w:rPr>
        <w:t>
      11) в графе J указываются суммы добровольных пенсионных взносов, осуществляемых в соответствии с пенсионным законодательством Республики Казахстан и относимые на вычеты в установленном размере, согласно подпункту 4) пункта 1 статьи 152 Налогового кодекса;
</w:t>
      </w:r>
      <w:r>
        <w:br/>
      </w:r>
      <w:r>
        <w:rPr>
          <w:rFonts w:ascii="Times New Roman"/>
          <w:b w:val="false"/>
          <w:i w:val="false"/>
          <w:color w:val="000000"/>
          <w:sz w:val="28"/>
        </w:rPr>
        <w:t>
      12) в графе К указываются суммы добровольных профессиональных пенсионных взносов, осуществляемых в соответствии с пенсионным законодательством Республики Казахстан и относимые на вычеты, согласно подпункту 5)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13) в графе L указываются суммы страховых премий, вносимых в свою пользу физическим лицом по договорам накопительного страхования жизни и здоровья и относимых на вычеты в установленном размере согласно подпункту 6) пункта 1 статьи 152 Налогового кодекса;
</w:t>
      </w:r>
      <w:r>
        <w:br/>
      </w:r>
      <w:r>
        <w:rPr>
          <w:rFonts w:ascii="Times New Roman"/>
          <w:b w:val="false"/>
          <w:i w:val="false"/>
          <w:color w:val="000000"/>
          <w:sz w:val="28"/>
        </w:rPr>
        <w:t>
      14) в графе М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12) в графе N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13) в графе О указываются доходы, не облагаемые социальным налогом в соответствии с пунктом 1 статьи 316 Налогового кодекса, за исключением обязательных пенсионных взносов;
</w:t>
      </w:r>
      <w:r>
        <w:br/>
      </w:r>
      <w:r>
        <w:rPr>
          <w:rFonts w:ascii="Times New Roman"/>
          <w:b w:val="false"/>
          <w:i w:val="false"/>
          <w:color w:val="000000"/>
          <w:sz w:val="28"/>
        </w:rPr>
        <w:t>
      14) в графе Р указывается всего доходов, облагаемых социальным налогом, определяемых как графа F минус графа I и минус графа О;
</w:t>
      </w:r>
      <w:r>
        <w:br/>
      </w:r>
      <w:r>
        <w:rPr>
          <w:rFonts w:ascii="Times New Roman"/>
          <w:b w:val="false"/>
          <w:i w:val="false"/>
          <w:color w:val="000000"/>
          <w:sz w:val="28"/>
        </w:rPr>
        <w:t>
      15) в графе Q указываются суммы социального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индивидуального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нерезидентов, удерживаемого у источника выплаты, по форме 201.01 (далее - Расчет), предназначенного для исчисления налоговым агентом, выплачивающим доходы, сумм индивидуального подоходного налога,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1-5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201.01. - Расчет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1)/250 000,0 (столбец 1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численность физических лиц - нерезидентов, пребывающих на территории Республики Казахстан и получающих доходы от налогового агента по индивидуальным трудовым договорам (контрактам) из источников в Республике Казахстан, подлежащие налогообложению у источника выплаты, за каждый месяц налогового периода;
</w:t>
      </w:r>
      <w:r>
        <w:br/>
      </w:r>
      <w:r>
        <w:rPr>
          <w:rFonts w:ascii="Times New Roman"/>
          <w:b w:val="false"/>
          <w:i w:val="false"/>
          <w:color w:val="000000"/>
          <w:sz w:val="28"/>
        </w:rPr>
        <w:t>
      9) численность физических лиц - нерезидентов, пребывающих на территории Республики Казахстан и получающих доходы от налогового агента по иным договорам гражданско-правового характера из источников в Республике Казахстан,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201.01.001 предназначена для отражения итоговых сумм доходов, невыплаченных физическим лицам-нерезидентам на начало каждого месяца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2) строка 201.01.002 предназначена для отражения итоговых сумм доходов, начисленных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201.01.003 предназначена для отражения сумм подоходного налога с дохода, начисленного нерезиденту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201.01.004 предназначена для отражения итоговых сумм доходов, подлежащих выплате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5) строка 201.01.005 предназначена для отражения итоговых сумм доходов, выплаченных нерезидентам за каждый месяц налогового периода и за налоговый период в целом, и (или) невыплаченных сумм доходов, но отнесенных налоговым агентом на вычеты в декларации по итогам предыдущего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6) строка 201.01.006 предназначена для отражения итоговых сумм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за каждый месяц налогового периода и за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7) строка 201.01.007 предназначена для отражения итоговых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за каждый месяц налогового периода и за период в целом,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путем суммирования соответствующих данных дополнительных форм;
</w:t>
      </w:r>
      <w:r>
        <w:br/>
      </w:r>
      <w:r>
        <w:rPr>
          <w:rFonts w:ascii="Times New Roman"/>
          <w:b w:val="false"/>
          <w:i w:val="false"/>
          <w:color w:val="000000"/>
          <w:sz w:val="28"/>
        </w:rPr>
        <w:t>
      8) строка 201.01.008 предназначена для отражения итоговых сумм подоходного налога, перечисленного на условные банковские вклады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каждый месяц налогового периода и за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акции/доля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12) в графе L указывается сумма дивидендов, подлежащих выплате, исчисленных как разница между показателями граф I и К;
</w:t>
      </w:r>
      <w:r>
        <w:br/>
      </w:r>
      <w:r>
        <w:rPr>
          <w:rFonts w:ascii="Times New Roman"/>
          <w:b w:val="false"/>
          <w:i w:val="false"/>
          <w:color w:val="000000"/>
          <w:sz w:val="28"/>
        </w:rPr>
        <w:t>
      13) в графе М указывается сумма выплаченных дивидендов;
</w:t>
      </w:r>
      <w:r>
        <w:br/>
      </w:r>
      <w:r>
        <w:rPr>
          <w:rFonts w:ascii="Times New Roman"/>
          <w:b w:val="false"/>
          <w:i w:val="false"/>
          <w:color w:val="000000"/>
          <w:sz w:val="28"/>
        </w:rPr>
        <w:t>
      14) в графе N указывается сумма подоходного налога, подлежащего перечислению в бюджет в соответствии со 
</w:t>
      </w:r>
      <w:r>
        <w:rPr>
          <w:rFonts w:ascii="Times New Roman"/>
          <w:b w:val="false"/>
          <w:i w:val="false"/>
          <w:color w:val="000000"/>
          <w:sz w:val="28"/>
        </w:rPr>
        <w:t xml:space="preserve"> статьей 181 </w:t>
      </w:r>
      <w:r>
        <w:rPr>
          <w:rFonts w:ascii="Times New Roman"/>
          <w:b w:val="false"/>
          <w:i w:val="false"/>
          <w:color w:val="000000"/>
          <w:sz w:val="28"/>
        </w:rPr>
        <w:t>
 Налогового кодекса.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вознаграждения;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в графе F указывается количество долговых ценных бумаг, имущества или кредита (займа);
</w:t>
      </w:r>
      <w:r>
        <w:br/>
      </w:r>
      <w:r>
        <w:rPr>
          <w:rFonts w:ascii="Times New Roman"/>
          <w:b w:val="false"/>
          <w:i w:val="false"/>
          <w:color w:val="000000"/>
          <w:sz w:val="28"/>
        </w:rPr>
        <w:t>
      7) в графе G указывается общая номинальная стоимость долговых ценных бумаг, общая сумма кредита (займа) и (или) имущества;
</w:t>
      </w:r>
      <w:r>
        <w:br/>
      </w:r>
      <w:r>
        <w:rPr>
          <w:rFonts w:ascii="Times New Roman"/>
          <w:b w:val="false"/>
          <w:i w:val="false"/>
          <w:color w:val="000000"/>
          <w:sz w:val="28"/>
        </w:rPr>
        <w:t>
      8) в графе H указывается дата приобретения долговых ценных бумаг или дата получения кредита (займа) или имущества;
</w:t>
      </w:r>
      <w:r>
        <w:br/>
      </w:r>
      <w:r>
        <w:rPr>
          <w:rFonts w:ascii="Times New Roman"/>
          <w:b w:val="false"/>
          <w:i w:val="false"/>
          <w:color w:val="000000"/>
          <w:sz w:val="28"/>
        </w:rPr>
        <w:t>
      9) в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10) в графе J указывается сумма начисленных вознаграждений;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13) в графе М указывается сумма вознаграждений, подлежащих выплате, исчисленная как разница между показателями граф J и L;
</w:t>
      </w:r>
      <w:r>
        <w:br/>
      </w:r>
      <w:r>
        <w:rPr>
          <w:rFonts w:ascii="Times New Roman"/>
          <w:b w:val="false"/>
          <w:i w:val="false"/>
          <w:color w:val="000000"/>
          <w:sz w:val="28"/>
        </w:rPr>
        <w:t>
      14) в графе N указываются суммы выплаченных вознаграждений и (или) невыплаченных вознаграждений,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15) в графе О указывается сумма подоходного налога, подлежащего перечислению в бюджет в соответствии с положениями подпункта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16)в графе Р указывается сумма подоходного налога с вознаграждений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роялти;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статьи 10 Налогового кодекса;
</w:t>
      </w:r>
      <w:r>
        <w:br/>
      </w:r>
      <w:r>
        <w:rPr>
          <w:rFonts w:ascii="Times New Roman"/>
          <w:b w:val="false"/>
          <w:i w:val="false"/>
          <w:color w:val="000000"/>
          <w:sz w:val="28"/>
        </w:rPr>
        <w:t>
      6) в графе F указывается код страны регистрации права или имущества согласно пункту 17 настоящих Правил, в отношении которого возникают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возникают роялти;
</w:t>
      </w:r>
      <w:r>
        <w:br/>
      </w:r>
      <w:r>
        <w:rPr>
          <w:rFonts w:ascii="Times New Roman"/>
          <w:b w:val="false"/>
          <w:i w:val="false"/>
          <w:color w:val="000000"/>
          <w:sz w:val="28"/>
        </w:rPr>
        <w:t>
      8) в графе H указывается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агентом-пользователем права или имущества, в отношении которого возникают роялти;
</w:t>
      </w:r>
      <w:r>
        <w:br/>
      </w:r>
      <w:r>
        <w:rPr>
          <w:rFonts w:ascii="Times New Roman"/>
          <w:b w:val="false"/>
          <w:i w:val="false"/>
          <w:color w:val="000000"/>
          <w:sz w:val="28"/>
        </w:rPr>
        <w:t>
      10) в графе J сумма невыплаченных роялти на начало соответствующего периода;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12) в графе L указывается ставка подоходного налога,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с роялти, исчисленных как произведение показателей граф K и L;
</w:t>
      </w:r>
      <w:r>
        <w:br/>
      </w:r>
      <w:r>
        <w:rPr>
          <w:rFonts w:ascii="Times New Roman"/>
          <w:b w:val="false"/>
          <w:i w:val="false"/>
          <w:color w:val="000000"/>
          <w:sz w:val="28"/>
        </w:rPr>
        <w:t>
      14) в графе N указывается сумма роялти, подлежащих выплате, исчисленных как разница между показателями граф К и М;
</w:t>
      </w:r>
      <w:r>
        <w:br/>
      </w:r>
      <w:r>
        <w:rPr>
          <w:rFonts w:ascii="Times New Roman"/>
          <w:b w:val="false"/>
          <w:i w:val="false"/>
          <w:color w:val="000000"/>
          <w:sz w:val="28"/>
        </w:rPr>
        <w:t>
      15) в графе О указываются суммы выплаченных роялти и (или) невыплаченных роялти,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16) в графе Р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17) в графе Q указывается сумма подоходного налога с роялти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дохода согласно пункту 18 настоящих Правил, получаемого нерезидентом из источников в Республике Казахстан по трудовому договору (контракту);
</w:t>
      </w:r>
      <w:r>
        <w:br/>
      </w:r>
      <w:r>
        <w:rPr>
          <w:rFonts w:ascii="Times New Roman"/>
          <w:b w:val="false"/>
          <w:i w:val="false"/>
          <w:color w:val="000000"/>
          <w:sz w:val="28"/>
        </w:rPr>
        <w:t>
      6) в графе F указывается сумма невыплаченных доходов нерезиденту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8) в графе Н указывается сумма подоходного налога с начисленных доходов, исчисленного согласно международному договору или 
</w:t>
      </w:r>
      <w:r>
        <w:rPr>
          <w:rFonts w:ascii="Times New Roman"/>
          <w:b w:val="false"/>
          <w:i w:val="false"/>
          <w:color w:val="000000"/>
          <w:sz w:val="28"/>
        </w:rPr>
        <w:t xml:space="preserve"> статье 187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сумма дохода, подлежащего выплате, исчисленного как разница между показателями граф G и H;
</w:t>
      </w:r>
      <w:r>
        <w:br/>
      </w:r>
      <w:r>
        <w:rPr>
          <w:rFonts w:ascii="Times New Roman"/>
          <w:b w:val="false"/>
          <w:i w:val="false"/>
          <w:color w:val="000000"/>
          <w:sz w:val="28"/>
        </w:rPr>
        <w:t>
      10) в графе J указывается сумма выплаченных доходов;
</w:t>
      </w:r>
      <w:r>
        <w:br/>
      </w:r>
      <w:r>
        <w:rPr>
          <w:rFonts w:ascii="Times New Roman"/>
          <w:b w:val="false"/>
          <w:i w:val="false"/>
          <w:color w:val="000000"/>
          <w:sz w:val="28"/>
        </w:rPr>
        <w:t>
      11) в графе К указывается сумма подоходного налога, подлежащего перечислению в бюджет.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18 настоящих Правил, полученного нерезидентом из источников Республики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за исключением доходов, указываемых в дополнительных формах 1-4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8) в графе Н указывается ставка подоходного налога, установленная международным договором или Налоговым кодексом;
</w:t>
      </w:r>
      <w:r>
        <w:br/>
      </w:r>
      <w:r>
        <w:rPr>
          <w:rFonts w:ascii="Times New Roman"/>
          <w:b w:val="false"/>
          <w:i w:val="false"/>
          <w:color w:val="000000"/>
          <w:sz w:val="28"/>
        </w:rPr>
        <w:t>
      9) в графе I указывается сумма подоходного налога c начисленных доходов, исчисленного как произведение показателей граф G и Н;
</w:t>
      </w:r>
      <w:r>
        <w:br/>
      </w:r>
      <w:r>
        <w:rPr>
          <w:rFonts w:ascii="Times New Roman"/>
          <w:b w:val="false"/>
          <w:i w:val="false"/>
          <w:color w:val="000000"/>
          <w:sz w:val="28"/>
        </w:rPr>
        <w:t>
      10) в графе J указывается сумма дохода, подлежащего выплате нерезиденту, исчисленного как разница между показателями граф G и I;
</w:t>
      </w:r>
      <w:r>
        <w:br/>
      </w:r>
      <w:r>
        <w:rPr>
          <w:rFonts w:ascii="Times New Roman"/>
          <w:b w:val="false"/>
          <w:i w:val="false"/>
          <w:color w:val="000000"/>
          <w:sz w:val="28"/>
        </w:rPr>
        <w:t>
      11) в графе К указываются суммы выплаченных доходов и (или) невыплаченных,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12) в графе L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указывается сумма подоходного налога, размещенного на условном банковском вкладе согласно 
</w:t>
      </w:r>
      <w:r>
        <w:rPr>
          <w:rFonts w:ascii="Times New Roman"/>
          <w:b w:val="false"/>
          <w:i w:val="false"/>
          <w:color w:val="000000"/>
          <w:sz w:val="28"/>
        </w:rPr>
        <w:t xml:space="preserve"> статье 198 </w:t>
      </w:r>
      <w:r>
        <w:rPr>
          <w:rFonts w:ascii="Times New Roman"/>
          <w:b w:val="false"/>
          <w:i w:val="false"/>
          <w:color w:val="000000"/>
          <w:sz w:val="28"/>
        </w:rPr>
        <w:t>
 Налогового кодекса;
</w:t>
      </w:r>
      <w:r>
        <w:br/>
      </w:r>
      <w:r>
        <w:rPr>
          <w:rFonts w:ascii="Times New Roman"/>
          <w:b w:val="false"/>
          <w:i w:val="false"/>
          <w:color w:val="000000"/>
          <w:sz w:val="28"/>
        </w:rPr>
        <w:t>
      15) в графе О указывается регистрационный номер налогоплательщика банка, на условный банковский вклад которого перечислены суммы подоходного налога, удержанного с доходов нерезидентов;
</w:t>
      </w:r>
      <w:r>
        <w:br/>
      </w:r>
      <w:r>
        <w:rPr>
          <w:rFonts w:ascii="Times New Roman"/>
          <w:b w:val="false"/>
          <w:i w:val="false"/>
          <w:color w:val="000000"/>
          <w:sz w:val="28"/>
        </w:rPr>
        <w:t>
      16) в графе Р указывается банковский идентификационный код (БИК) банка, в котором открыт условный банковский вклад.
</w:t>
      </w:r>
      <w:r>
        <w:br/>
      </w:r>
      <w:r>
        <w:rPr>
          <w:rFonts w:ascii="Times New Roman"/>
          <w:b w:val="false"/>
          <w:i w:val="false"/>
          <w:color w:val="000000"/>
          <w:sz w:val="28"/>
        </w:rPr>
        <w:t>
      17. При заполнении кода страны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20.05.2003 года N 219 и зарегистрированным в Министерстве юстиции 09.06.2003 года N 2355.
</w:t>
      </w:r>
      <w:r>
        <w:br/>
      </w:r>
      <w:r>
        <w:rPr>
          <w:rFonts w:ascii="Times New Roman"/>
          <w:b w:val="false"/>
          <w:i w:val="false"/>
          <w:color w:val="000000"/>
          <w:sz w:val="28"/>
        </w:rPr>
        <w:t>
      18.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выплаченным доходам, облагаемым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Расчета по индивидуальному подоходному налогу по выплаченным доходам, облагаемым у источника выплаты (далее - Расчет), предназначенного для отражения дивидендов, вознаграждений, выигрышей, облагаемых у источника выплаты по ставкам, установленным пунктом 2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(далее - дивиденды, вознаграждения, выигрыши), начисленных и выплаченных физическим лицам,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Расчета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Доля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"Индивидуальный подоходный налог":
</w:t>
      </w:r>
      <w:r>
        <w:br/>
      </w:r>
      <w:r>
        <w:rPr>
          <w:rFonts w:ascii="Times New Roman"/>
          <w:b w:val="false"/>
          <w:i w:val="false"/>
          <w:color w:val="000000"/>
          <w:sz w:val="28"/>
        </w:rPr>
        <w:t>
      1) в строках 201.02.001А, 201.02.001В и 201.02.001С указываются дивиденды, вознаграждения, выигрыши, начисленные налоговым агентом за 1, 2 и 3 месяцы отчетного периода, включая индивидуальный подоходный налог.
</w:t>
      </w:r>
      <w:r>
        <w:br/>
      </w:r>
      <w:r>
        <w:rPr>
          <w:rFonts w:ascii="Times New Roman"/>
          <w:b w:val="false"/>
          <w:i w:val="false"/>
          <w:color w:val="000000"/>
          <w:sz w:val="28"/>
        </w:rPr>
        <w:t>
      В строке 201.02.001D указываются начисленные дивиденды, вознаграждения, выигрыши за отчетный период, определяемые как сумма строк 201.02.001А, 201.02.001В и 201.02.001С.
</w:t>
      </w:r>
      <w:r>
        <w:br/>
      </w:r>
      <w:r>
        <w:rPr>
          <w:rFonts w:ascii="Times New Roman"/>
          <w:b w:val="false"/>
          <w:i w:val="false"/>
          <w:color w:val="000000"/>
          <w:sz w:val="28"/>
        </w:rPr>
        <w:t>
      В строке 201.02.001Е указываются начисленные дивиденды, вознаграждения, выигрыши с начала года, определяемые как сумма строк 201.02.001D Расчета отчетного периода и 201.02.001Е Расчета за предыдущий отчетный период;
</w:t>
      </w:r>
      <w:r>
        <w:br/>
      </w:r>
      <w:r>
        <w:rPr>
          <w:rFonts w:ascii="Times New Roman"/>
          <w:b w:val="false"/>
          <w:i w:val="false"/>
          <w:color w:val="000000"/>
          <w:sz w:val="28"/>
        </w:rPr>
        <w:t>
      2) в строках 201.02.002А, 201.02.002В и 201.02.002С указываются дивиденды, вознаграждения, выигрыши, облагаемые индивидуальным подоходным налогом, за 1, 2 и 3 месяцы отчетного периода.
</w:t>
      </w:r>
      <w:r>
        <w:br/>
      </w:r>
      <w:r>
        <w:rPr>
          <w:rFonts w:ascii="Times New Roman"/>
          <w:b w:val="false"/>
          <w:i w:val="false"/>
          <w:color w:val="000000"/>
          <w:sz w:val="28"/>
        </w:rPr>
        <w:t>
      В строке 201.02.002D указываются дивиденды, вознаграждения, выигрыши, облагаемые индивидуальным подоходным налогом, за отчетный период, определяемые как сумма строк 201.02.002А, 201.02.002В и 201.02.002С.
</w:t>
      </w:r>
      <w:r>
        <w:br/>
      </w:r>
      <w:r>
        <w:rPr>
          <w:rFonts w:ascii="Times New Roman"/>
          <w:b w:val="false"/>
          <w:i w:val="false"/>
          <w:color w:val="000000"/>
          <w:sz w:val="28"/>
        </w:rPr>
        <w:t>
      В строке 201.02.002Е указываются дивиденды, вознаграждения, выигрыши, облагаемые индивидуальным подоходным налогом, с начала года, определяемые как сумма строк 201.02.002D Расчета отчетного периода и 201.02.002Е Расчета за предыдущий отчетный период;
</w:t>
      </w:r>
      <w:r>
        <w:br/>
      </w:r>
      <w:r>
        <w:rPr>
          <w:rFonts w:ascii="Times New Roman"/>
          <w:b w:val="false"/>
          <w:i w:val="false"/>
          <w:color w:val="000000"/>
          <w:sz w:val="28"/>
        </w:rPr>
        <w:t>
      3) в строках 201.02.003А, 201.02.003В и 201.02.003С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201.02.003D указывается сумма исчисленного индивидуального подоходного налога за отчетный период, определяемая как сумма строк 201.02.003А, 201.02.003В и 201.02.003С.
</w:t>
      </w:r>
      <w:r>
        <w:br/>
      </w:r>
      <w:r>
        <w:rPr>
          <w:rFonts w:ascii="Times New Roman"/>
          <w:b w:val="false"/>
          <w:i w:val="false"/>
          <w:color w:val="000000"/>
          <w:sz w:val="28"/>
        </w:rPr>
        <w:t>
      В строке 201.02.003Е указывается сумма исчисленного индивидуального подоходного налога с начала года, определяемая как сумма строк 201.03.003D Расчета отчетного периода и 201.03.003Е Расчета за предыдущий отчетный период;
</w:t>
      </w:r>
      <w:r>
        <w:br/>
      </w:r>
      <w:r>
        <w:rPr>
          <w:rFonts w:ascii="Times New Roman"/>
          <w:b w:val="false"/>
          <w:i w:val="false"/>
          <w:color w:val="000000"/>
          <w:sz w:val="28"/>
        </w:rPr>
        <w:t>
      4) в строке 201.02.004 указываются дивиденды, вознаграждения, выигрыши,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201.02.005А, 201.02.005В и 201.02.005С указываются дивиденды, вознаграждения, выигрыши, выплаченные физическим лицам в 1, 2 и 3 месяцах отчетного периода.
</w:t>
      </w:r>
      <w:r>
        <w:br/>
      </w:r>
      <w:r>
        <w:rPr>
          <w:rFonts w:ascii="Times New Roman"/>
          <w:b w:val="false"/>
          <w:i w:val="false"/>
          <w:color w:val="000000"/>
          <w:sz w:val="28"/>
        </w:rPr>
        <w:t>
      В строке 201.02.005D указываются дивиденды, вознаграждения, выигрыши, выплаченные физическим лицам в отчетном периоде, определяемые как сумма строк 201.02.005А, 201.02.005В и 201.02.005С.
</w:t>
      </w:r>
      <w:r>
        <w:br/>
      </w:r>
      <w:r>
        <w:rPr>
          <w:rFonts w:ascii="Times New Roman"/>
          <w:b w:val="false"/>
          <w:i w:val="false"/>
          <w:color w:val="000000"/>
          <w:sz w:val="28"/>
        </w:rPr>
        <w:t>
      В строке 201.02.005Е указываются дивиденды, вознаграждения, выигрыши, выплаченные физическим лицам с начала года, определяемые как сумма строк 201.02.005D Расчета отчетного периода и 201.02.005Е Расчета за предыдущий отчетный период;
</w:t>
      </w:r>
      <w:r>
        <w:br/>
      </w:r>
      <w:r>
        <w:rPr>
          <w:rFonts w:ascii="Times New Roman"/>
          <w:b w:val="false"/>
          <w:i w:val="false"/>
          <w:color w:val="000000"/>
          <w:sz w:val="28"/>
        </w:rPr>
        <w:t>
      6) в строках 201.02.006А, 201.02.006В и 201.02.006С указываются суммы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201.02.006D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отчетном периоде, определяемая как сумма строк 201.02.006А, 201.02.006В и 201.02.006С.
</w:t>
      </w:r>
      <w:r>
        <w:br/>
      </w:r>
      <w:r>
        <w:rPr>
          <w:rFonts w:ascii="Times New Roman"/>
          <w:b w:val="false"/>
          <w:i w:val="false"/>
          <w:color w:val="000000"/>
          <w:sz w:val="28"/>
        </w:rPr>
        <w:t>
      В строке 201.02.006Е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с начала года, определяемая как сумма строк 201.02.006D Расчета отчетного периода и 201.02.006Е Расчета за предыдущий отчетный период.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выплаченным доходам, облагаемым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 крестьянскими (фермерскими) хозяйствами и юридическими лицами - производителями сельскохозяйственной продукции, применяющими специальные налоговые режимы, Расчета по индивидуальному подоходному налогу по выплаченным доходам, облагаемым у источника выплаты (далее - Расчет), предназначенного для отражения начисленных и выплаченных физическим лицам доходов, облагаемых у источника выплаты по ставкам, установленным пунктами 1 и 1-1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главой 24 Налогового кодекса, а также обязательных пенсионных взносов, удержанных и перечисленных в накопительные пенсионные взносы, в соответствии с пенсионным законодательством Республики Казахстан.
</w:t>
      </w:r>
      <w:r>
        <w:br/>
      </w:r>
      <w:r>
        <w:rPr>
          <w:rFonts w:ascii="Times New Roman"/>
          <w:b w:val="false"/>
          <w:i w:val="false"/>
          <w:color w:val="000000"/>
          <w:sz w:val="28"/>
        </w:rPr>
        <w:t>
      2. Расчет состоит из самого Расчета (форма 201.03) и дополнительной формы.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год.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1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w:t>
      </w:r>
      <w:r>
        <w:br/>
      </w:r>
      <w:r>
        <w:rPr>
          <w:rFonts w:ascii="Times New Roman"/>
          <w:b w:val="false"/>
          <w:i w:val="false"/>
          <w:color w:val="000000"/>
          <w:sz w:val="28"/>
        </w:rPr>
        <w:t>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201.03.001А, 201.03.001В и 201.03.001С указываются доходы, начисленные налоговым агентом за период с 1 января до 1 октября, с 1 октября по 31 декабря, за отчетный период соответственно, включая обязательные пенсионные взносы, добровольные пенсионные, добровольные профессиональные пенсионные взносы, страховые премии и индивидуальный подоходный налог;
</w:t>
      </w:r>
      <w:r>
        <w:br/>
      </w:r>
      <w:r>
        <w:rPr>
          <w:rFonts w:ascii="Times New Roman"/>
          <w:b w:val="false"/>
          <w:i w:val="false"/>
          <w:color w:val="000000"/>
          <w:sz w:val="28"/>
        </w:rPr>
        <w:t>
      2) в строках 201.03.002А, 201.03.002В и 201.03.002С указываются доходы, облагаемые у источника выплаты,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3) в строках 201.03.003А, 201.03.003В и 201.03.003С указываются суммы исчисленного индивидуального подоходного налога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4) в строке 201.03.004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201.03.005А, 201.03.005В и 201.03.005С указываются доходы, выплаченные физическим лицам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6) в строках 201.03.006А, 201.03.006В и 201.03.006С указываются суммы индивидуального подоходного налога, исчисленного от доходов, выплаченных физическим лицам, и подлежащего перечислению в бюджет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201.03.007А, 201.03.007В и 201.03.007С указываются начисленные доходы работников, с которых удерживаются обязательные пенсионные взносы в накопительные пенсионные фонды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2) в строках 201.03.008А, 201.03.008В и 201.03.008С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соответствии с пенсионным законодательством Республики Казахстан,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13. Дополнительная форма к Форме 201.03 предназначена для отражения по каждому физическому лицу: начисленных и не облагаемых доходов, налоговых вычетов, индивидуального подоходного налога и выплаченных доходов.
</w:t>
      </w:r>
      <w:r>
        <w:br/>
      </w:r>
      <w:r>
        <w:rPr>
          <w:rFonts w:ascii="Times New Roman"/>
          <w:b w:val="false"/>
          <w:i w:val="false"/>
          <w:color w:val="000000"/>
          <w:sz w:val="28"/>
        </w:rPr>
        <w:t>
      14.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В строках 00001F, 00001G, 00001H, 00001I, 00001J, 00001К, 00001L, 00001M, 00001N указываются итоговые суммы начисленных доходов; доходов, не подлежащих налогообложению; налоговых вычетов; индивидуального подоходного налога и выплаченных доходов;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 в случае, если физическое лицо претендует на получение льготы в соответствии с подпунктом 12) пункта 1 статьи 144 Налогового кодекса.
</w:t>
      </w:r>
      <w:r>
        <w:br/>
      </w:r>
      <w:r>
        <w:rPr>
          <w:rFonts w:ascii="Times New Roman"/>
          <w:b w:val="false"/>
          <w:i w:val="false"/>
          <w:color w:val="000000"/>
          <w:sz w:val="28"/>
        </w:rPr>
        <w:t>
      В остальных случаях ячейка не заполняется;
</w:t>
      </w:r>
      <w:r>
        <w:br/>
      </w:r>
      <w:r>
        <w:rPr>
          <w:rFonts w:ascii="Times New Roman"/>
          <w:b w:val="false"/>
          <w:i w:val="false"/>
          <w:color w:val="000000"/>
          <w:sz w:val="28"/>
        </w:rPr>
        <w:t>
      7) в графе F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8) в графе G указываются не подлежащие в соответствии со статьей 144 Налогового кодекса налогообложению доходы физических лиц, указанных в графе В;
</w:t>
      </w:r>
      <w:r>
        <w:br/>
      </w:r>
      <w:r>
        <w:rPr>
          <w:rFonts w:ascii="Times New Roman"/>
          <w:b w:val="false"/>
          <w:i w:val="false"/>
          <w:color w:val="000000"/>
          <w:sz w:val="28"/>
        </w:rPr>
        <w:t>
      9) в графе Н указываются налоговые вычеты, предусмотренные подпунктами 1), 2)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10) в графе I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w:t>
      </w:r>
      <w:r>
        <w:br/>
      </w:r>
      <w:r>
        <w:rPr>
          <w:rFonts w:ascii="Times New Roman"/>
          <w:b w:val="false"/>
          <w:i w:val="false"/>
          <w:color w:val="000000"/>
          <w:sz w:val="28"/>
        </w:rPr>
        <w:t>
      11) в графе J указываются суммы добровольных пенсионных взносов, осуществляемых в соответствии с пенсионным законодательством Республики Казахстан и относимые на вычеты в установленном размере, согласно подпункту 4) пункта 1 статьи 152 Налогового кодекса;
</w:t>
      </w:r>
      <w:r>
        <w:br/>
      </w:r>
      <w:r>
        <w:rPr>
          <w:rFonts w:ascii="Times New Roman"/>
          <w:b w:val="false"/>
          <w:i w:val="false"/>
          <w:color w:val="000000"/>
          <w:sz w:val="28"/>
        </w:rPr>
        <w:t>
      12) в графе К указываются суммы добровольных профессиональных пенсионных взносов, осуществляемых в соответствии с пенсионным законодательством Республики Казахстан и относимые на вычеты, согласно подпункту 5)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13) в графе L указываются суммы страховых премий, вносимых в свою пользу физическим лицом по договорам накопительного страхования жизни и здоровья и относимых на вычеты в установленном размере согласно подпункту 6) пункта 1 статьи 152 Налогового кодекса;
</w:t>
      </w:r>
      <w:r>
        <w:br/>
      </w:r>
      <w:r>
        <w:rPr>
          <w:rFonts w:ascii="Times New Roman"/>
          <w:b w:val="false"/>
          <w:i w:val="false"/>
          <w:color w:val="000000"/>
          <w:sz w:val="28"/>
        </w:rPr>
        <w:t>
      14) в графе М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15) в графе N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индивидуальному подоходному налогу с доходов иностранных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 и лиц без гражданства (форма 201.05)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доходов иностранных граждан и лиц без гражданства по форме 201.05 (далее - Расчет), предназначенного для исчисления авансовых платежей по индивидуальному подоходному налогу в соответствии со 
</w:t>
      </w:r>
      <w:r>
        <w:rPr>
          <w:rFonts w:ascii="Times New Roman"/>
          <w:b w:val="false"/>
          <w:i w:val="false"/>
          <w:color w:val="000000"/>
          <w:sz w:val="28"/>
        </w:rPr>
        <w:t xml:space="preserve"> статьей 153-1 </w:t>
      </w:r>
      <w:r>
        <w:rPr>
          <w:rFonts w:ascii="Times New Roman"/>
          <w:b w:val="false"/>
          <w:i w:val="false"/>
          <w:color w:val="000000"/>
          <w:sz w:val="28"/>
        </w:rPr>
        <w:t>
 или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201.05 - Расчет сумм авансовых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доходов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Расчет предназначен для исчисления сумм авансовых платежей по индивидуальному подоходному налогу, подлежащих уплате в бюджет в соответствии со 
</w:t>
      </w:r>
      <w:r>
        <w:rPr>
          <w:rFonts w:ascii="Times New Roman"/>
          <w:b w:val="false"/>
          <w:i w:val="false"/>
          <w:color w:val="000000"/>
          <w:sz w:val="28"/>
        </w:rPr>
        <w:t xml:space="preserve"> статьей 153-1 </w:t>
      </w:r>
      <w:r>
        <w:rPr>
          <w:rFonts w:ascii="Times New Roman"/>
          <w:b w:val="false"/>
          <w:i w:val="false"/>
          <w:color w:val="000000"/>
          <w:sz w:val="28"/>
        </w:rPr>
        <w:t>
 или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наименование или фамилия, имя, отчество налогового агента;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201.05.001 предназначена для отражения итоговых сумм налогооблагаемых доходов, предполагаемых к получению резидентами и нерезидентами из источников в Республике Казахстан за отчетный налоговый период, и заполняется путем суммирования данных строк 201.05.001А и 201.05.001В;
</w:t>
      </w:r>
      <w:r>
        <w:br/>
      </w:r>
      <w:r>
        <w:rPr>
          <w:rFonts w:ascii="Times New Roman"/>
          <w:b w:val="false"/>
          <w:i w:val="false"/>
          <w:color w:val="000000"/>
          <w:sz w:val="28"/>
        </w:rPr>
        <w:t>
      строка 201.05.001А предназначена для отражения сумм дохода, предполагаемых к получению нерезидентами из источников в Республике Казахстан за отчетный налоговый период, и заполняется из итоговой строки графы К дополнительной формы 1 к Расчету;
</w:t>
      </w:r>
      <w:r>
        <w:br/>
      </w:r>
      <w:r>
        <w:rPr>
          <w:rFonts w:ascii="Times New Roman"/>
          <w:b w:val="false"/>
          <w:i w:val="false"/>
          <w:color w:val="000000"/>
          <w:sz w:val="28"/>
        </w:rPr>
        <w:t>
      строка 201.05.001В предназначена для отражения сумм налогооблагаемого дохода, предполагаемых к получению резидентами из источников в Республике Казахстан за отчетный налоговый период, и заполняется из итоговой строки графы М дополнительной формы 2 к Расчету;
</w:t>
      </w:r>
      <w:r>
        <w:br/>
      </w:r>
      <w:r>
        <w:rPr>
          <w:rFonts w:ascii="Times New Roman"/>
          <w:b w:val="false"/>
          <w:i w:val="false"/>
          <w:color w:val="000000"/>
          <w:sz w:val="28"/>
        </w:rPr>
        <w:t>
      2) строка 201.05.002 предназначена для отражения предполагаемой суммы индивидуального подоходного налога с доходов резидентов и нерезидентов за отчетный налоговый период и заполняется путем суммирования итоговых строк графы L дополнительной формы 1 к Расчету и графы N дополнительной формы 2 к Расчету;
</w:t>
      </w:r>
      <w:r>
        <w:br/>
      </w:r>
      <w:r>
        <w:rPr>
          <w:rFonts w:ascii="Times New Roman"/>
          <w:b w:val="false"/>
          <w:i w:val="false"/>
          <w:color w:val="000000"/>
          <w:sz w:val="28"/>
        </w:rPr>
        <w:t>
      3) строка 201.05.003 предназначена для отражения ежемесячной суммы авансовых платежей, подлежащих уплате за каждый месяц налогового периода, и заполняется путем суммирования соответствующих данных дополнительных форм в разрезе каждого месяца налогового периода.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фамилия, имя, отчество нерезидента-получателя доходов;
</w:t>
      </w:r>
      <w:r>
        <w:br/>
      </w:r>
      <w:r>
        <w:rPr>
          <w:rFonts w:ascii="Times New Roman"/>
          <w:b w:val="false"/>
          <w:i w:val="false"/>
          <w:color w:val="000000"/>
          <w:sz w:val="28"/>
        </w:rPr>
        <w:t>
      3) в графе C указывается код страны резидентства налогоплательщика, указанного в графе В, согласно пункту 14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15 настоящих Правил, полученного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6) в графе F указывается номер и дата договора, заключенного между физическим лицом-нерезидентом и налоговым агентом, в соответствии с которым возникает доход;
</w:t>
      </w:r>
      <w:r>
        <w:br/>
      </w:r>
      <w:r>
        <w:rPr>
          <w:rFonts w:ascii="Times New Roman"/>
          <w:b w:val="false"/>
          <w:i w:val="false"/>
          <w:color w:val="000000"/>
          <w:sz w:val="28"/>
        </w:rPr>
        <w:t>
      7) в графе G указывается количество месяцев пребывания нерезидента в Республике Казахстан за предыдущий налоговый период;
</w:t>
      </w:r>
      <w:r>
        <w:br/>
      </w:r>
      <w:r>
        <w:rPr>
          <w:rFonts w:ascii="Times New Roman"/>
          <w:b w:val="false"/>
          <w:i w:val="false"/>
          <w:color w:val="000000"/>
          <w:sz w:val="28"/>
        </w:rPr>
        <w:t>
      8) в графе H указывается количество месяцев пребывания нерезидента в Республике Казахстан за отчетный налоговый период;
</w:t>
      </w:r>
      <w:r>
        <w:br/>
      </w:r>
      <w:r>
        <w:rPr>
          <w:rFonts w:ascii="Times New Roman"/>
          <w:b w:val="false"/>
          <w:i w:val="false"/>
          <w:color w:val="000000"/>
          <w:sz w:val="28"/>
        </w:rPr>
        <w:t>
      9) в графе I указывается фактическая сумма дохода, полученная нерезидентом за предыдущий налоговый период;
</w:t>
      </w:r>
      <w:r>
        <w:br/>
      </w:r>
      <w:r>
        <w:rPr>
          <w:rFonts w:ascii="Times New Roman"/>
          <w:b w:val="false"/>
          <w:i w:val="false"/>
          <w:color w:val="000000"/>
          <w:sz w:val="28"/>
        </w:rPr>
        <w:t>
      10) в графе J указываются даты прибытия и выбытия нерезидента из Республики Казахстан за отчетный налоговый период;
</w:t>
      </w:r>
      <w:r>
        <w:br/>
      </w:r>
      <w:r>
        <w:rPr>
          <w:rFonts w:ascii="Times New Roman"/>
          <w:b w:val="false"/>
          <w:i w:val="false"/>
          <w:color w:val="000000"/>
          <w:sz w:val="28"/>
        </w:rPr>
        <w:t>
      11) в графе K указывается сумма дохода, предполагаемого к получению нерезидентом из источников в Республике Казахстан за отчетный налоговый период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и пунктом 2 
</w:t>
      </w:r>
      <w:r>
        <w:rPr>
          <w:rFonts w:ascii="Times New Roman"/>
          <w:b w:val="false"/>
          <w:i w:val="false"/>
          <w:color w:val="000000"/>
          <w:sz w:val="28"/>
        </w:rPr>
        <w:t xml:space="preserve"> статьи 187-1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предполагаемая сумма индивидуального подоходного налога за отчетный налоговый период, исчисленная как произведение показателя графы К и ставки,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ежемесячная сумма авансовых платежей, исчисленная как отношение показателей графы L к показателям графы Н.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фамилия, имя, отчество резидента-получателя доходов;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вида дохода согласно пункту 15 настоящих Правил, полученного резидентом из источников в Республике Казахстан;
</w:t>
      </w:r>
      <w:r>
        <w:br/>
      </w:r>
      <w:r>
        <w:rPr>
          <w:rFonts w:ascii="Times New Roman"/>
          <w:b w:val="false"/>
          <w:i w:val="false"/>
          <w:color w:val="000000"/>
          <w:sz w:val="28"/>
        </w:rPr>
        <w:t>
      5) в графе Е указывается номер и дата договора, заключенного между физическим лицом-резидентом и налоговым агентом, в соответствии с которым возникает доход;
</w:t>
      </w:r>
      <w:r>
        <w:br/>
      </w:r>
      <w:r>
        <w:rPr>
          <w:rFonts w:ascii="Times New Roman"/>
          <w:b w:val="false"/>
          <w:i w:val="false"/>
          <w:color w:val="000000"/>
          <w:sz w:val="28"/>
        </w:rPr>
        <w:t>
      6) в графе F указывается количество месяцев пребывания резидента в Республике Казахстан за предыдущий налоговый период;
</w:t>
      </w:r>
      <w:r>
        <w:br/>
      </w:r>
      <w:r>
        <w:rPr>
          <w:rFonts w:ascii="Times New Roman"/>
          <w:b w:val="false"/>
          <w:i w:val="false"/>
          <w:color w:val="000000"/>
          <w:sz w:val="28"/>
        </w:rPr>
        <w:t>
      7) в графе G указывается количество месяцев пребывания резидента в Республике Казахстан за отчетный налоговый период;
</w:t>
      </w:r>
      <w:r>
        <w:br/>
      </w:r>
      <w:r>
        <w:rPr>
          <w:rFonts w:ascii="Times New Roman"/>
          <w:b w:val="false"/>
          <w:i w:val="false"/>
          <w:color w:val="000000"/>
          <w:sz w:val="28"/>
        </w:rPr>
        <w:t>
      8) в графе Н указывается фактическая сумма дохода, полученная резидентом из источников в Республике Казахстан за предыдущий налоговый период;
</w:t>
      </w:r>
      <w:r>
        <w:br/>
      </w:r>
      <w:r>
        <w:rPr>
          <w:rFonts w:ascii="Times New Roman"/>
          <w:b w:val="false"/>
          <w:i w:val="false"/>
          <w:color w:val="000000"/>
          <w:sz w:val="28"/>
        </w:rPr>
        <w:t>
      9) в графе I указываются даты прибытия и выбытия резидента из Республики Казахстан за отчетный налоговый период;
</w:t>
      </w:r>
      <w:r>
        <w:br/>
      </w:r>
      <w:r>
        <w:rPr>
          <w:rFonts w:ascii="Times New Roman"/>
          <w:b w:val="false"/>
          <w:i w:val="false"/>
          <w:color w:val="000000"/>
          <w:sz w:val="28"/>
        </w:rPr>
        <w:t>
      10) в графе J указывается сумма дохода, предполагаемая к получению резидентом из источников в Республике Казахстан за отчетный налоговый период, в соответствии с пунктом 2 статьи 187-1 Налогового кодекса;
</w:t>
      </w:r>
      <w:r>
        <w:br/>
      </w:r>
      <w:r>
        <w:rPr>
          <w:rFonts w:ascii="Times New Roman"/>
          <w:b w:val="false"/>
          <w:i w:val="false"/>
          <w:color w:val="000000"/>
          <w:sz w:val="28"/>
        </w:rPr>
        <w:t>
      11) в графе К указывается сумма необлагаемых доходов и вычетов в соответствии со 
</w:t>
      </w:r>
      <w:r>
        <w:rPr>
          <w:rFonts w:ascii="Times New Roman"/>
          <w:b w:val="false"/>
          <w:i w:val="false"/>
          <w:color w:val="000000"/>
          <w:sz w:val="28"/>
        </w:rPr>
        <w:t xml:space="preserve"> статьями 144 </w:t>
      </w:r>
      <w:r>
        <w:rPr>
          <w:rFonts w:ascii="Times New Roman"/>
          <w:b w:val="false"/>
          <w:i w:val="false"/>
          <w:color w:val="000000"/>
          <w:sz w:val="28"/>
        </w:rPr>
        <w:t>
 и 
</w:t>
      </w:r>
      <w:r>
        <w:rPr>
          <w:rFonts w:ascii="Times New Roman"/>
          <w:b w:val="false"/>
          <w:i w:val="false"/>
          <w:color w:val="000000"/>
          <w:sz w:val="28"/>
        </w:rPr>
        <w:t xml:space="preserve"> 152 Налогового </w:t>
      </w:r>
      <w:r>
        <w:rPr>
          <w:rFonts w:ascii="Times New Roman"/>
          <w:b w:val="false"/>
          <w:i w:val="false"/>
          <w:color w:val="000000"/>
          <w:sz w:val="28"/>
        </w:rPr>
        <w:t>
 кодекса, за исключением вычетов, предусмотренных в подпункте 12) настоящего пункта;
</w:t>
      </w:r>
      <w:r>
        <w:br/>
      </w:r>
      <w:r>
        <w:rPr>
          <w:rFonts w:ascii="Times New Roman"/>
          <w:b w:val="false"/>
          <w:i w:val="false"/>
          <w:color w:val="000000"/>
          <w:sz w:val="28"/>
        </w:rPr>
        <w:t>
      12) в графе L указывается сумма обязательных пенсионных взносов, исчисленных с доходов физического лица, указанного в графе В,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13) в графе М указывается сумма налогооблагаемого дохода за отчетный налоговый период, исчисленная как разница между показателями граф J, К и L;
</w:t>
      </w:r>
      <w:r>
        <w:br/>
      </w:r>
      <w:r>
        <w:rPr>
          <w:rFonts w:ascii="Times New Roman"/>
          <w:b w:val="false"/>
          <w:i w:val="false"/>
          <w:color w:val="000000"/>
          <w:sz w:val="28"/>
        </w:rPr>
        <w:t>
      14) в графе N указывается предполагаемая сумма индивидуального подоходного налога за отчетный налоговый период, исчисленная как произведение показателя графы М и ставки,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15) в графе О указывается ежемесячная сумма авансовых платежей по индивидуальному подоходному налогу, исчисленная как отношение показателей графы N к показателям графы G.
</w:t>
      </w:r>
      <w:r>
        <w:br/>
      </w:r>
      <w:r>
        <w:rPr>
          <w:rFonts w:ascii="Times New Roman"/>
          <w:b w:val="false"/>
          <w:i w:val="false"/>
          <w:color w:val="000000"/>
          <w:sz w:val="28"/>
        </w:rPr>
        <w:t>
      14.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20.05.2003 года N 219 и зарегистрированным в Министерстве юстиции 09.06.2003 года N 2355.
</w:t>
      </w:r>
      <w:r>
        <w:br/>
      </w:r>
      <w:r>
        <w:rPr>
          <w:rFonts w:ascii="Times New Roman"/>
          <w:b w:val="false"/>
          <w:i w:val="false"/>
          <w:color w:val="000000"/>
          <w:sz w:val="28"/>
        </w:rPr>
        <w:t>
      15.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w:t>
      </w:r>
      <w:r>
        <w:br/>
      </w:r>
      <w:r>
        <w:rPr>
          <w:rFonts w:ascii="Times New Roman"/>
          <w:b w:val="false"/>
          <w:i w:val="false"/>
          <w:color w:val="000000"/>
          <w:sz w:val="28"/>
        </w:rPr>
        <w:t>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индивидуального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иностранных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лиц без гражданства (ФОРМА 201.06)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доходов иностранных граждан и лиц без гражданства по форме 201.06 (далее - Расчет), предназначенного для исчисления налоговым агентом, выплачивающим доходы, сумм индивидуального подоходного налога с доходов иностранных граждан и лиц без гражданства по итогам налогового периода в соответствии со 
</w:t>
      </w:r>
      <w:r>
        <w:rPr>
          <w:rFonts w:ascii="Times New Roman"/>
          <w:b w:val="false"/>
          <w:i w:val="false"/>
          <w:color w:val="000000"/>
          <w:sz w:val="28"/>
        </w:rPr>
        <w:t xml:space="preserve"> статьей 153-1 </w:t>
      </w:r>
      <w:r>
        <w:rPr>
          <w:rFonts w:ascii="Times New Roman"/>
          <w:b w:val="false"/>
          <w:i w:val="false"/>
          <w:color w:val="000000"/>
          <w:sz w:val="28"/>
        </w:rPr>
        <w:t>
 или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201.06 - Расчет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подоходного налога с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10. В разделе "Исчисление налога":
</w:t>
      </w:r>
      <w:r>
        <w:br/>
      </w:r>
      <w:r>
        <w:rPr>
          <w:rFonts w:ascii="Times New Roman"/>
          <w:b w:val="false"/>
          <w:i w:val="false"/>
          <w:color w:val="000000"/>
          <w:sz w:val="28"/>
        </w:rPr>
        <w:t>
      1) строка 201.06.001 предназначена для отражения фактических итоговых сумм налогооблагаемых доходов из источников в Республике Казахстан, начисленных резидентам и нерезидентам за отчетный налоговый период, и заполняется путем суммирования соответствующих данных строк 201.06.001А и 201.06.001В;
</w:t>
      </w:r>
      <w:r>
        <w:br/>
      </w:r>
      <w:r>
        <w:rPr>
          <w:rFonts w:ascii="Times New Roman"/>
          <w:b w:val="false"/>
          <w:i w:val="false"/>
          <w:color w:val="000000"/>
          <w:sz w:val="28"/>
        </w:rPr>
        <w:t>
      строка 201.06.001А предназначена для отражения фактических итоговых сумм доходов нерезидентов из источников в Республике Казахстан, начисленных за отчетный налоговый период, и заполняется из итоговой строки графы J дополнительной формы 1 к Расчету;
</w:t>
      </w:r>
      <w:r>
        <w:br/>
      </w:r>
      <w:r>
        <w:rPr>
          <w:rFonts w:ascii="Times New Roman"/>
          <w:b w:val="false"/>
          <w:i w:val="false"/>
          <w:color w:val="000000"/>
          <w:sz w:val="28"/>
        </w:rPr>
        <w:t>
      строка 201.06.001В предназначена для отражения фактических итоговых сумм налогооблагаемых доходов резидентов из источников в Республике Казахстан, начисленных за отчетный налоговый период, и заполняется из итоговой строки графы L дополнительной формы 2 к Расчету;
</w:t>
      </w:r>
      <w:r>
        <w:br/>
      </w:r>
      <w:r>
        <w:rPr>
          <w:rFonts w:ascii="Times New Roman"/>
          <w:b w:val="false"/>
          <w:i w:val="false"/>
          <w:color w:val="000000"/>
          <w:sz w:val="28"/>
        </w:rPr>
        <w:t>
      2) строка 201.06.002 предназначена для отражения итоговых сумм индивидуального подоходного налога с начисленных доходов нерезидентов и резидентов за отчетный налоговый период и заполняется путем суммирования итоговых строк графы K дополнительной формы 1 к Расчету и графы M дополнительной формы 2 к Расчету;
</w:t>
      </w:r>
      <w:r>
        <w:br/>
      </w:r>
      <w:r>
        <w:rPr>
          <w:rFonts w:ascii="Times New Roman"/>
          <w:b w:val="false"/>
          <w:i w:val="false"/>
          <w:color w:val="000000"/>
          <w:sz w:val="28"/>
        </w:rPr>
        <w:t>
      3) строка 201.06.003 предназначена для отражения уплаченных сумм авансовых платежей за отчетный налоговый период и заполняется путем суммирования итоговых строк графы L дополнительной формы 1 к Расчету и графы N дополнительной формы 2 к Расчету;
</w:t>
      </w:r>
      <w:r>
        <w:br/>
      </w:r>
      <w:r>
        <w:rPr>
          <w:rFonts w:ascii="Times New Roman"/>
          <w:b w:val="false"/>
          <w:i w:val="false"/>
          <w:color w:val="000000"/>
          <w:sz w:val="28"/>
        </w:rPr>
        <w:t>
      4) строка 201.06.004 предназначена для отражения итоговых сумм индивидуального подоходного налога, подлежащего уплате в бюджет, исчисленного как разница между показателями строк 201.06.002 и 201.06.003;
</w:t>
      </w:r>
      <w:r>
        <w:br/>
      </w:r>
      <w:r>
        <w:rPr>
          <w:rFonts w:ascii="Times New Roman"/>
          <w:b w:val="false"/>
          <w:i w:val="false"/>
          <w:color w:val="000000"/>
          <w:sz w:val="28"/>
        </w:rPr>
        <w:t>
      5) строка 201.06.005 предназначена для отражения итоговых сумм излишне уплаченного индивидуального подоходного налога, исчисленного как разница между показателями строк 201.06.003 и 201.06.002.
</w:t>
      </w:r>
      <w:r>
        <w:br/>
      </w:r>
      <w:r>
        <w:rPr>
          <w:rFonts w:ascii="Times New Roman"/>
          <w:b w:val="false"/>
          <w:i w:val="false"/>
          <w:color w:val="000000"/>
          <w:sz w:val="28"/>
        </w:rPr>
        <w:t>
      11.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13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14 настоящих Правил, получаемого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6) в графе F указывается номер и дата договора, заключенного между физическим лицом - нерезидентом и налоговым агентом, в соответствии с которым возникает доход;
</w:t>
      </w:r>
      <w:r>
        <w:br/>
      </w:r>
      <w:r>
        <w:rPr>
          <w:rFonts w:ascii="Times New Roman"/>
          <w:b w:val="false"/>
          <w:i w:val="false"/>
          <w:color w:val="000000"/>
          <w:sz w:val="28"/>
        </w:rPr>
        <w:t>
      7) в графе G указывается количество месяцев пребывания нерезидента в Республике Казахстан за предыдущий налоговый период;
</w:t>
      </w:r>
      <w:r>
        <w:br/>
      </w:r>
      <w:r>
        <w:rPr>
          <w:rFonts w:ascii="Times New Roman"/>
          <w:b w:val="false"/>
          <w:i w:val="false"/>
          <w:color w:val="000000"/>
          <w:sz w:val="28"/>
        </w:rPr>
        <w:t>
      8) в графе H указывается количество месяцев пребывания нерезидента в Республике Казахстан за отчетный налоговый период;
</w:t>
      </w:r>
      <w:r>
        <w:br/>
      </w:r>
      <w:r>
        <w:rPr>
          <w:rFonts w:ascii="Times New Roman"/>
          <w:b w:val="false"/>
          <w:i w:val="false"/>
          <w:color w:val="000000"/>
          <w:sz w:val="28"/>
        </w:rPr>
        <w:t>
      9) в графе I указываются даты прибытия и выбытия нерезидента из Республики Казахстан;
</w:t>
      </w:r>
      <w:r>
        <w:br/>
      </w:r>
      <w:r>
        <w:rPr>
          <w:rFonts w:ascii="Times New Roman"/>
          <w:b w:val="false"/>
          <w:i w:val="false"/>
          <w:color w:val="000000"/>
          <w:sz w:val="28"/>
        </w:rPr>
        <w:t>
      10) в графе J указывается сумма начисленных нерезиденту доходов за отчетный налоговый период;
</w:t>
      </w:r>
      <w:r>
        <w:br/>
      </w:r>
      <w:r>
        <w:rPr>
          <w:rFonts w:ascii="Times New Roman"/>
          <w:b w:val="false"/>
          <w:i w:val="false"/>
          <w:color w:val="000000"/>
          <w:sz w:val="28"/>
        </w:rPr>
        <w:t>
      11) в графе К указывается сумма индивидуального подоходного налога с начисленных доходов нерезидента, исчисленного как произведение показателей графы J и ставки налога, предусмотренной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сумма уплаченных авансовых платежей по индивидуальному подоходному налогу за отчетный налоговый период;
</w:t>
      </w:r>
      <w:r>
        <w:br/>
      </w:r>
      <w:r>
        <w:rPr>
          <w:rFonts w:ascii="Times New Roman"/>
          <w:b w:val="false"/>
          <w:i w:val="false"/>
          <w:color w:val="000000"/>
          <w:sz w:val="28"/>
        </w:rPr>
        <w:t>
      13) в графе M сумма индивидуального подоходного налога, подлежащего уплате в бюджет, исчисленного как разница между показателями граф K и L;
</w:t>
      </w:r>
      <w:r>
        <w:br/>
      </w:r>
      <w:r>
        <w:rPr>
          <w:rFonts w:ascii="Times New Roman"/>
          <w:b w:val="false"/>
          <w:i w:val="false"/>
          <w:color w:val="000000"/>
          <w:sz w:val="28"/>
        </w:rPr>
        <w:t>
      14) в графе N указывается сумма излишне уплаченного индивидуального подоходного налога, исчисленного как разница между показателями граф L и К.
</w:t>
      </w:r>
      <w:r>
        <w:br/>
      </w:r>
      <w:r>
        <w:rPr>
          <w:rFonts w:ascii="Times New Roman"/>
          <w:b w:val="false"/>
          <w:i w:val="false"/>
          <w:color w:val="000000"/>
          <w:sz w:val="28"/>
        </w:rPr>
        <w:t>
      12.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резидента-получателя доходов;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вида дохода согласно пункту 14 настоящих Правил, получаемого резидентом из источников в Республике Казахстан;
</w:t>
      </w:r>
      <w:r>
        <w:br/>
      </w:r>
      <w:r>
        <w:rPr>
          <w:rFonts w:ascii="Times New Roman"/>
          <w:b w:val="false"/>
          <w:i w:val="false"/>
          <w:color w:val="000000"/>
          <w:sz w:val="28"/>
        </w:rPr>
        <w:t>
      5) в графе Е указывается номер и дата договора, заключенного между физическим лицом - резидентом и налоговым агентом, в соответствии с которым возникает доход;
</w:t>
      </w:r>
      <w:r>
        <w:br/>
      </w:r>
      <w:r>
        <w:rPr>
          <w:rFonts w:ascii="Times New Roman"/>
          <w:b w:val="false"/>
          <w:i w:val="false"/>
          <w:color w:val="000000"/>
          <w:sz w:val="28"/>
        </w:rPr>
        <w:t>
      6) в графе F указывается количество месяцев пребывания резидента в Республике Казахстан за предыдущий налоговый период;
</w:t>
      </w:r>
      <w:r>
        <w:br/>
      </w:r>
      <w:r>
        <w:rPr>
          <w:rFonts w:ascii="Times New Roman"/>
          <w:b w:val="false"/>
          <w:i w:val="false"/>
          <w:color w:val="000000"/>
          <w:sz w:val="28"/>
        </w:rPr>
        <w:t>
      7) в графе G указывается количество месяцев пребывания резидента в Республике Казахстан за отчетный налоговый период;
</w:t>
      </w:r>
      <w:r>
        <w:br/>
      </w:r>
      <w:r>
        <w:rPr>
          <w:rFonts w:ascii="Times New Roman"/>
          <w:b w:val="false"/>
          <w:i w:val="false"/>
          <w:color w:val="000000"/>
          <w:sz w:val="28"/>
        </w:rPr>
        <w:t>
      8) в графе Н указываются даты прибытия и выбытия резидента из Республики Казахстан;
</w:t>
      </w:r>
      <w:r>
        <w:br/>
      </w:r>
      <w:r>
        <w:rPr>
          <w:rFonts w:ascii="Times New Roman"/>
          <w:b w:val="false"/>
          <w:i w:val="false"/>
          <w:color w:val="000000"/>
          <w:sz w:val="28"/>
        </w:rPr>
        <w:t>
      9) в графе I указывается сумма начисленных резиденту доходов за отчетный налоговый период;
</w:t>
      </w:r>
      <w:r>
        <w:br/>
      </w:r>
      <w:r>
        <w:rPr>
          <w:rFonts w:ascii="Times New Roman"/>
          <w:b w:val="false"/>
          <w:i w:val="false"/>
          <w:color w:val="000000"/>
          <w:sz w:val="28"/>
        </w:rPr>
        <w:t>
      10) в графе J указывается сумма необлагаемых доходов резидента и вычетов в соответствии со 
</w:t>
      </w:r>
      <w:r>
        <w:rPr>
          <w:rFonts w:ascii="Times New Roman"/>
          <w:b w:val="false"/>
          <w:i w:val="false"/>
          <w:color w:val="000000"/>
          <w:sz w:val="28"/>
        </w:rPr>
        <w:t xml:space="preserve"> статьями 144 </w:t>
      </w:r>
      <w:r>
        <w:rPr>
          <w:rFonts w:ascii="Times New Roman"/>
          <w:b w:val="false"/>
          <w:i w:val="false"/>
          <w:color w:val="000000"/>
          <w:sz w:val="28"/>
        </w:rPr>
        <w:t>
 и 
</w:t>
      </w:r>
      <w:r>
        <w:rPr>
          <w:rFonts w:ascii="Times New Roman"/>
          <w:b w:val="false"/>
          <w:i w:val="false"/>
          <w:color w:val="000000"/>
          <w:sz w:val="28"/>
        </w:rPr>
        <w:t xml:space="preserve"> 152 Налогового </w:t>
      </w:r>
      <w:r>
        <w:rPr>
          <w:rFonts w:ascii="Times New Roman"/>
          <w:b w:val="false"/>
          <w:i w:val="false"/>
          <w:color w:val="000000"/>
          <w:sz w:val="28"/>
        </w:rPr>
        <w:t>
 кодекса;
</w:t>
      </w:r>
      <w:r>
        <w:br/>
      </w:r>
      <w:r>
        <w:rPr>
          <w:rFonts w:ascii="Times New Roman"/>
          <w:b w:val="false"/>
          <w:i w:val="false"/>
          <w:color w:val="000000"/>
          <w:sz w:val="28"/>
        </w:rPr>
        <w:t>
      11) в графе K указывается сумма обязательных пенсионных взносов, исчисляемых с доходов резидента,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12) в графе L указывается сумма налогооблагаемого дохода резидента за отчетный налоговый период, исчисленная как разница между показателями граф I, J и K;
</w:t>
      </w:r>
      <w:r>
        <w:br/>
      </w:r>
      <w:r>
        <w:rPr>
          <w:rFonts w:ascii="Times New Roman"/>
          <w:b w:val="false"/>
          <w:i w:val="false"/>
          <w:color w:val="000000"/>
          <w:sz w:val="28"/>
        </w:rPr>
        <w:t>
      13) в графе M указывается сумма индивидуального подоходного налога с начисленного налогооблагаемого дохода резидента, исчисленного как произведение показателей графы L и ставки налога, предусмотренной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указывается сумма уплаченных авансовых платежей по индивидуальному подоходному налогу за отчетный налоговый период;
</w:t>
      </w:r>
      <w:r>
        <w:br/>
      </w:r>
      <w:r>
        <w:rPr>
          <w:rFonts w:ascii="Times New Roman"/>
          <w:b w:val="false"/>
          <w:i w:val="false"/>
          <w:color w:val="000000"/>
          <w:sz w:val="28"/>
        </w:rPr>
        <w:t>
      15) в графе O указывается сумма индивидуального подоходного налога, подлежащего уплате в бюджет, исчисленного как разница между показателями граф M и N;
</w:t>
      </w:r>
      <w:r>
        <w:br/>
      </w:r>
      <w:r>
        <w:rPr>
          <w:rFonts w:ascii="Times New Roman"/>
          <w:b w:val="false"/>
          <w:i w:val="false"/>
          <w:color w:val="000000"/>
          <w:sz w:val="28"/>
        </w:rPr>
        <w:t>
      16) в графе P указывается сумма излишне уплаченного индивидуального подоходного налога, исчисленного как разница между показателями граф N и M.
</w:t>
      </w:r>
      <w:r>
        <w:br/>
      </w:r>
      <w:r>
        <w:rPr>
          <w:rFonts w:ascii="Times New Roman"/>
          <w:b w:val="false"/>
          <w:i w:val="false"/>
          <w:color w:val="000000"/>
          <w:sz w:val="28"/>
        </w:rPr>
        <w:t>
      13.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20.05.2003 года N 219 и зарегистрированным в Министерстве юстиции 09.06.2003 года N 2355.
</w:t>
      </w:r>
      <w:r>
        <w:br/>
      </w:r>
      <w:r>
        <w:rPr>
          <w:rFonts w:ascii="Times New Roman"/>
          <w:b w:val="false"/>
          <w:i w:val="false"/>
          <w:color w:val="000000"/>
          <w:sz w:val="28"/>
        </w:rPr>
        <w:t>
      14.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w:t>
      </w:r>
      <w:r>
        <w:br/>
      </w:r>
      <w:r>
        <w:rPr>
          <w:rFonts w:ascii="Times New Roman"/>
          <w:b w:val="false"/>
          <w:i w:val="false"/>
          <w:color w:val="000000"/>
          <w:sz w:val="28"/>
        </w:rPr>
        <w:t>
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w:t>
      </w:r>
      <w:r>
        <w:br/>
      </w:r>
      <w:r>
        <w:rPr>
          <w:rFonts w:ascii="Times New Roman"/>
          <w:b w:val="false"/>
          <w:i w:val="false"/>
          <w:color w:val="000000"/>
          <w:sz w:val="28"/>
        </w:rPr>
        <w:t>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предполагаемой сумме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подоходного налога с иностранного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гражданина или лица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предполагаемой сумме индивидуального подоходного налога с иностранного гражданина или лица без гражданства по форме 202.00 (далее - Заявление), предназначенного для исчисления авансовых платежей по индивидуальному подоходному налогу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или 
</w:t>
      </w:r>
      <w:r>
        <w:rPr>
          <w:rFonts w:ascii="Times New Roman"/>
          <w:b w:val="false"/>
          <w:i w:val="false"/>
          <w:color w:val="000000"/>
          <w:sz w:val="28"/>
        </w:rPr>
        <w:t xml:space="preserve"> 191 Налогового </w:t>
      </w:r>
      <w:r>
        <w:rPr>
          <w:rFonts w:ascii="Times New Roman"/>
          <w:b w:val="false"/>
          <w:i w:val="false"/>
          <w:color w:val="000000"/>
          <w:sz w:val="28"/>
        </w:rPr>
        <w:t>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указываются соответствующие показатели, отраженные в разделе "Общая информация о налогоплательщике" Заявления.
</w:t>
      </w:r>
      <w:r>
        <w:br/>
      </w:r>
      <w:r>
        <w:rPr>
          <w:rFonts w:ascii="Times New Roman"/>
          <w:b w:val="false"/>
          <w:i w:val="false"/>
          <w:color w:val="000000"/>
          <w:sz w:val="28"/>
        </w:rPr>
        <w:t>
      7.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Заявления.
</w:t>
      </w:r>
      <w:r>
        <w:br/>
      </w:r>
      <w:r>
        <w:rPr>
          <w:rFonts w:ascii="Times New Roman"/>
          <w:b w:val="false"/>
          <w:i w:val="false"/>
          <w:color w:val="000000"/>
          <w:sz w:val="28"/>
        </w:rPr>
        <w:t>
      8.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202.00 - Заявление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предполагаемой сумме индивидуального подоходного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с иностранного гражданина или лица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Заявление предназначено для исчисления сумм авансовых платежей по индивидуальному подоходному налогу, подлежащих уплате в бюджет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или 
</w:t>
      </w:r>
      <w:r>
        <w:rPr>
          <w:rFonts w:ascii="Times New Roman"/>
          <w:b w:val="false"/>
          <w:i w:val="false"/>
          <w:color w:val="000000"/>
          <w:sz w:val="28"/>
        </w:rPr>
        <w:t xml:space="preserve"> 191 Налогового </w:t>
      </w:r>
      <w:r>
        <w:rPr>
          <w:rFonts w:ascii="Times New Roman"/>
          <w:b w:val="false"/>
          <w:i w:val="false"/>
          <w:color w:val="000000"/>
          <w:sz w:val="28"/>
        </w:rPr>
        <w:t>
 кодекса.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Заявление;
</w:t>
      </w:r>
      <w:r>
        <w:br/>
      </w:r>
      <w:r>
        <w:rPr>
          <w:rFonts w:ascii="Times New Roman"/>
          <w:b w:val="false"/>
          <w:i w:val="false"/>
          <w:color w:val="000000"/>
          <w:sz w:val="28"/>
        </w:rPr>
        <w:t>
      3) фамилия, имя, отчество;
</w:t>
      </w:r>
      <w:r>
        <w:br/>
      </w:r>
      <w:r>
        <w:rPr>
          <w:rFonts w:ascii="Times New Roman"/>
          <w:b w:val="false"/>
          <w:i w:val="false"/>
          <w:color w:val="000000"/>
          <w:sz w:val="28"/>
        </w:rPr>
        <w:t>
      4) вид Заявления.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Заявления отмечается соответствующая ячейка.
</w:t>
      </w:r>
      <w:r>
        <w:br/>
      </w:r>
      <w:r>
        <w:rPr>
          <w:rFonts w:ascii="Times New Roman"/>
          <w:b w:val="false"/>
          <w:i w:val="false"/>
          <w:color w:val="000000"/>
          <w:sz w:val="28"/>
        </w:rPr>
        <w:t>
      Ячейка "Первоначальное" отмечается, если Заявление представляется налогоплательщиком впервые с момента начала осуществления деятельности.
</w:t>
      </w:r>
      <w:r>
        <w:br/>
      </w:r>
      <w:r>
        <w:rPr>
          <w:rFonts w:ascii="Times New Roman"/>
          <w:b w:val="false"/>
          <w:i w:val="false"/>
          <w:color w:val="000000"/>
          <w:sz w:val="28"/>
        </w:rPr>
        <w:t>
      При представлении последующих Заявлений отмечается ячейка "Очередное".
</w:t>
      </w:r>
      <w:r>
        <w:br/>
      </w:r>
      <w:r>
        <w:rPr>
          <w:rFonts w:ascii="Times New Roman"/>
          <w:b w:val="false"/>
          <w:i w:val="false"/>
          <w:color w:val="000000"/>
          <w:sz w:val="28"/>
        </w:rPr>
        <w:t>
      При внесении изменений и дополнений в ранее представленные Заявления отмечается ячейка "Дополнительное".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r>
        <w:br/>
      </w:r>
      <w:r>
        <w:rPr>
          <w:rFonts w:ascii="Times New Roman"/>
          <w:b w:val="false"/>
          <w:i w:val="false"/>
          <w:color w:val="000000"/>
          <w:sz w:val="28"/>
        </w:rPr>
        <w:t>
      5) номер и дата уведомления заполняется в случае представления дополнительного Заявления по уведомлению;
</w:t>
      </w:r>
      <w:r>
        <w:br/>
      </w:r>
      <w:r>
        <w:rPr>
          <w:rFonts w:ascii="Times New Roman"/>
          <w:b w:val="false"/>
          <w:i w:val="false"/>
          <w:color w:val="000000"/>
          <w:sz w:val="28"/>
        </w:rPr>
        <w:t>
      6) указывается налоговый статус налогоплательщика (резидент, нерезидент);
</w:t>
      </w:r>
      <w:r>
        <w:br/>
      </w:r>
      <w:r>
        <w:rPr>
          <w:rFonts w:ascii="Times New Roman"/>
          <w:b w:val="false"/>
          <w:i w:val="false"/>
          <w:color w:val="000000"/>
          <w:sz w:val="28"/>
        </w:rPr>
        <w:t>
      7) код валюты.
</w:t>
      </w:r>
      <w:r>
        <w:br/>
      </w:r>
      <w:r>
        <w:rPr>
          <w:rFonts w:ascii="Times New Roman"/>
          <w:b w:val="false"/>
          <w:i w:val="false"/>
          <w:color w:val="000000"/>
          <w:sz w:val="28"/>
        </w:rPr>
        <w:t>
      11. В разделе "Информация о работодателе" налогоплательщик указывает:
</w:t>
      </w:r>
      <w:r>
        <w:br/>
      </w:r>
      <w:r>
        <w:rPr>
          <w:rFonts w:ascii="Times New Roman"/>
          <w:b w:val="false"/>
          <w:i w:val="false"/>
          <w:color w:val="000000"/>
          <w:sz w:val="28"/>
        </w:rPr>
        <w:t>
      1) наименование юридического лица-нерезидента (фамилия, имя, отчество физического лица), являющегося работодателем;
</w:t>
      </w:r>
      <w:r>
        <w:br/>
      </w:r>
      <w:r>
        <w:rPr>
          <w:rFonts w:ascii="Times New Roman"/>
          <w:b w:val="false"/>
          <w:i w:val="false"/>
          <w:color w:val="000000"/>
          <w:sz w:val="28"/>
        </w:rPr>
        <w:t>
      2) номер налоговой регистрации работодателя в стране резидентства;
</w:t>
      </w:r>
      <w:r>
        <w:br/>
      </w:r>
      <w:r>
        <w:rPr>
          <w:rFonts w:ascii="Times New Roman"/>
          <w:b w:val="false"/>
          <w:i w:val="false"/>
          <w:color w:val="000000"/>
          <w:sz w:val="28"/>
        </w:rPr>
        <w:t>
      3) адрес работодателя.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202.00.001 указывается итоговая сумма доходов, предполагаемых к получению налогоплательщиком из источников в Республике Казахстан за отчетный налоговый период, и заполняется из итоговой строки графы G дополнительной формы;
</w:t>
      </w:r>
      <w:r>
        <w:br/>
      </w:r>
      <w:r>
        <w:rPr>
          <w:rFonts w:ascii="Times New Roman"/>
          <w:b w:val="false"/>
          <w:i w:val="false"/>
          <w:color w:val="000000"/>
          <w:sz w:val="28"/>
        </w:rPr>
        <w:t>
      2) в строке 202.00.002 указывается предполагаемая сумма индивидуального подоходного налога, исчисленного как произведение показателя строки 202.00.001 и ставки,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202.00.003 указывается общее количество месяцев пребывания иностранного гражданина или лица без гражданства в Республике Казахстан в налоговом периоде;
</w:t>
      </w:r>
      <w:r>
        <w:br/>
      </w:r>
      <w:r>
        <w:rPr>
          <w:rFonts w:ascii="Times New Roman"/>
          <w:b w:val="false"/>
          <w:i w:val="false"/>
          <w:color w:val="000000"/>
          <w:sz w:val="28"/>
        </w:rPr>
        <w:t>
      4) в строке 202.00.004 указывается среднемесячная сумма авансовых платежей, подлежащих уплате в бюджет за каждый месяц налогового периода, исчисленная как отношение показателя строки 202.00.002 к показателю строки 202.00.003;
</w:t>
      </w:r>
      <w:r>
        <w:br/>
      </w:r>
      <w:r>
        <w:rPr>
          <w:rFonts w:ascii="Times New Roman"/>
          <w:b w:val="false"/>
          <w:i w:val="false"/>
          <w:color w:val="000000"/>
          <w:sz w:val="28"/>
        </w:rPr>
        <w:t>
      5) в строке 202.00.005 указывается период пребывания иностранного гражданина или лица без гражданства на территории Республики Казахстан в налоговом периоде.
</w:t>
      </w:r>
      <w:r>
        <w:br/>
      </w:r>
      <w:r>
        <w:rPr>
          <w:rFonts w:ascii="Times New Roman"/>
          <w:b w:val="false"/>
          <w:i w:val="false"/>
          <w:color w:val="000000"/>
          <w:sz w:val="28"/>
        </w:rPr>
        <w:t>
      13. Дополнительная форма к строке 202.00.001 Заявления: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код вида дохода согласно пункту 16 настоящих Правил, полученного иностранным гражданином или лицом без гражданства из источников в Республике Казахстан;
</w:t>
      </w:r>
      <w:r>
        <w:br/>
      </w:r>
      <w:r>
        <w:rPr>
          <w:rFonts w:ascii="Times New Roman"/>
          <w:b w:val="false"/>
          <w:i w:val="false"/>
          <w:color w:val="000000"/>
          <w:sz w:val="28"/>
        </w:rPr>
        <w:t>
      3) в графе C указывается номер и дата договора (контракта), подтверждающего заявленную сумму дохода, указанного в строке D;
</w:t>
      </w:r>
      <w:r>
        <w:br/>
      </w:r>
      <w:r>
        <w:rPr>
          <w:rFonts w:ascii="Times New Roman"/>
          <w:b w:val="false"/>
          <w:i w:val="false"/>
          <w:color w:val="000000"/>
          <w:sz w:val="28"/>
        </w:rPr>
        <w:t>
      4) в графе D указывается сумма дохода, предполагаемого к получению из источников в Республике Казахстан за отчетный налоговый период;
</w:t>
      </w:r>
      <w:r>
        <w:br/>
      </w:r>
      <w:r>
        <w:rPr>
          <w:rFonts w:ascii="Times New Roman"/>
          <w:b w:val="false"/>
          <w:i w:val="false"/>
          <w:color w:val="000000"/>
          <w:sz w:val="28"/>
        </w:rPr>
        <w:t>
      5) в графе Е указываются вычеты и необлагаемые доходы физического лица - резидента Республики Казахстан в соответствии со 
</w:t>
      </w:r>
      <w:r>
        <w:rPr>
          <w:rFonts w:ascii="Times New Roman"/>
          <w:b w:val="false"/>
          <w:i w:val="false"/>
          <w:color w:val="000000"/>
          <w:sz w:val="28"/>
        </w:rPr>
        <w:t xml:space="preserve"> статьями 144 </w:t>
      </w:r>
      <w:r>
        <w:rPr>
          <w:rFonts w:ascii="Times New Roman"/>
          <w:b w:val="false"/>
          <w:i w:val="false"/>
          <w:color w:val="000000"/>
          <w:sz w:val="28"/>
        </w:rPr>
        <w:t>
 и 
</w:t>
      </w:r>
      <w:r>
        <w:rPr>
          <w:rFonts w:ascii="Times New Roman"/>
          <w:b w:val="false"/>
          <w:i w:val="false"/>
          <w:color w:val="000000"/>
          <w:sz w:val="28"/>
        </w:rPr>
        <w:t xml:space="preserve"> 152 Налогового </w:t>
      </w:r>
      <w:r>
        <w:rPr>
          <w:rFonts w:ascii="Times New Roman"/>
          <w:b w:val="false"/>
          <w:i w:val="false"/>
          <w:color w:val="000000"/>
          <w:sz w:val="28"/>
        </w:rPr>
        <w:t>
 кодекса, а также вычеты, установленные Налоговым кодексом в отношении индивидуального предпринимателя, за исключением вычетов, предусмотренных подпунктом 6) настоящего пункта;
</w:t>
      </w:r>
      <w:r>
        <w:br/>
      </w:r>
      <w:r>
        <w:rPr>
          <w:rFonts w:ascii="Times New Roman"/>
          <w:b w:val="false"/>
          <w:i w:val="false"/>
          <w:color w:val="000000"/>
          <w:sz w:val="28"/>
        </w:rPr>
        <w:t>
      6) в графе F указывается сумма обязательных пенсионных взносов, исчисленных с дохода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7) в графе G указывается сумма налогооблагаемого дохода, исчисленного как разница между показателями граф D, E и F.
</w:t>
      </w:r>
      <w:r>
        <w:br/>
      </w:r>
      <w:r>
        <w:rPr>
          <w:rFonts w:ascii="Times New Roman"/>
          <w:b w:val="false"/>
          <w:i w:val="false"/>
          <w:color w:val="000000"/>
          <w:sz w:val="28"/>
        </w:rPr>
        <w:t>
      14. Дополнительная форма к строке 202.00.001 Заявления подписывается должностным лицом, ее заполнившим.
</w:t>
      </w:r>
      <w:r>
        <w:br/>
      </w:r>
      <w:r>
        <w:rPr>
          <w:rFonts w:ascii="Times New Roman"/>
          <w:b w:val="false"/>
          <w:i w:val="false"/>
          <w:color w:val="000000"/>
          <w:sz w:val="28"/>
        </w:rPr>
        <w:t>
      15. При заполнении кода страны резидентства работодателя-нерезидента необходимо использовать цифровую кодировку стран в соответствии с приложением 6 к Правилам декларирования товаров "Классификатор стран мира",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20.05.2003 года N 219 и зарегистрированным в Министерстве юстиции 09.06.2003 года N 2355.
</w:t>
      </w:r>
      <w:r>
        <w:br/>
      </w:r>
      <w:r>
        <w:rPr>
          <w:rFonts w:ascii="Times New Roman"/>
          <w:b w:val="false"/>
          <w:i w:val="false"/>
          <w:color w:val="000000"/>
          <w:sz w:val="28"/>
        </w:rPr>
        <w:t>
      16. При заполнении графы В дополнительной формы к строке 202.00.001 Заявления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крупных разовых приобретений и исчисления индивидуального подоходного налога по доходам, не облагаемым у источника выплаты, в соответствии с 
</w:t>
      </w:r>
      <w:r>
        <w:rPr>
          <w:rFonts w:ascii="Times New Roman"/>
          <w:b w:val="false"/>
          <w:i w:val="false"/>
          <w:color w:val="000000"/>
          <w:sz w:val="28"/>
        </w:rPr>
        <w:t xml:space="preserve"> разделом 6 </w:t>
      </w:r>
      <w:r>
        <w:rPr>
          <w:rFonts w:ascii="Times New Roman"/>
          <w:b w:val="false"/>
          <w:i w:val="false"/>
          <w:color w:val="000000"/>
          <w:sz w:val="28"/>
        </w:rPr>
        <w:t>
 Налогового кодекса, а также для представления сведений об имуществе, находящемся на праве собственности и являющегося объектом налогообложения. Декларация представляется следующими физическими лицами: 
</w:t>
      </w:r>
      <w:r>
        <w:br/>
      </w:r>
      <w:r>
        <w:rPr>
          <w:rFonts w:ascii="Times New Roman"/>
          <w:b w:val="false"/>
          <w:i w:val="false"/>
          <w:color w:val="000000"/>
          <w:sz w:val="28"/>
        </w:rPr>
        <w:t>
      1) депутатами Парламента Республики Казахстан; 
</w:t>
      </w:r>
      <w:r>
        <w:br/>
      </w:r>
      <w:r>
        <w:rPr>
          <w:rFonts w:ascii="Times New Roman"/>
          <w:b w:val="false"/>
          <w:i w:val="false"/>
          <w:color w:val="000000"/>
          <w:sz w:val="28"/>
        </w:rPr>
        <w:t>
      2) судьями; 
</w:t>
      </w:r>
      <w:r>
        <w:br/>
      </w:r>
      <w:r>
        <w:rPr>
          <w:rFonts w:ascii="Times New Roman"/>
          <w:b w:val="false"/>
          <w:i w:val="false"/>
          <w:color w:val="000000"/>
          <w:sz w:val="28"/>
        </w:rPr>
        <w:t>
      3) лицами, на которых распространяются нормы законодательства для государственных служащих, за исключением военнослужащих, проходящих срочную военную службу; 
</w:t>
      </w:r>
      <w:r>
        <w:br/>
      </w:r>
      <w:r>
        <w:rPr>
          <w:rFonts w:ascii="Times New Roman"/>
          <w:b w:val="false"/>
          <w:i w:val="false"/>
          <w:color w:val="000000"/>
          <w:sz w:val="28"/>
        </w:rPr>
        <w:t>
      4) лицами, уволенными с государственной службы по отрицательным мотивам, в течение трех лет после увольнения; 
</w:t>
      </w:r>
      <w:r>
        <w:br/>
      </w:r>
      <w:r>
        <w:rPr>
          <w:rFonts w:ascii="Times New Roman"/>
          <w:b w:val="false"/>
          <w:i w:val="false"/>
          <w:color w:val="000000"/>
          <w:sz w:val="28"/>
        </w:rPr>
        <w:t>
      5) супругом (супругой) лиц, указанных в подпунктах 1)-4) настоящего пункта. 
</w:t>
      </w:r>
      <w:r>
        <w:br/>
      </w:r>
      <w:r>
        <w:rPr>
          <w:rFonts w:ascii="Times New Roman"/>
          <w:b w:val="false"/>
          <w:i w:val="false"/>
          <w:color w:val="000000"/>
          <w:sz w:val="28"/>
        </w:rPr>
        <w:t>
      2. Декларация состоит из самой Декларации (Форма 210.00) и приложений к ней (Формы 210.01 - 210.04)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вид Декларации.
</w:t>
      </w:r>
      <w:r>
        <w:br/>
      </w:r>
      <w:r>
        <w:rPr>
          <w:rFonts w:ascii="Times New Roman"/>
          <w:b w:val="false"/>
          <w:i w:val="false"/>
          <w:color w:val="000000"/>
          <w:sz w:val="28"/>
        </w:rPr>
        <w:t>
      Данные ячейки отмечаются в соответствии со статьями 69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В остальных случаях - отмечается ячейка "очередная";
</w:t>
      </w:r>
      <w:r>
        <w:br/>
      </w:r>
      <w:r>
        <w:rPr>
          <w:rFonts w:ascii="Times New Roman"/>
          <w:b w:val="false"/>
          <w:i w:val="false"/>
          <w:color w:val="000000"/>
          <w:sz w:val="28"/>
        </w:rPr>
        <w:t>
      5)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6)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12. В разделе "Виды доходов":
</w:t>
      </w:r>
      <w:r>
        <w:br/>
      </w:r>
      <w:r>
        <w:rPr>
          <w:rFonts w:ascii="Times New Roman"/>
          <w:b w:val="false"/>
          <w:i w:val="false"/>
          <w:color w:val="000000"/>
          <w:sz w:val="28"/>
        </w:rPr>
        <w:t>
      1) в строку 210.00.001 переносится сумма, отраженная в строке 210.01.001В;
</w:t>
      </w:r>
      <w:r>
        <w:br/>
      </w:r>
      <w:r>
        <w:rPr>
          <w:rFonts w:ascii="Times New Roman"/>
          <w:b w:val="false"/>
          <w:i w:val="false"/>
          <w:color w:val="000000"/>
          <w:sz w:val="28"/>
        </w:rPr>
        <w:t>
      2) в строке 210.00.002 указывается сумма доходов, не облагаемых у источника выплаты, определяемая как сумма строк 210.00.002А и 210.00.002В. В случае, если налогоплательщиками, указанными в подпунктах 4) и 5) пункта 1 настоящих Правил представляется Декларация по индивидуальному подоходному налогу (Форма 200.00) и (или) налоговая отчетность, установленная для специальных налоговых режимов, то по данной строке указывается сумма, определенная как сумма строк 200.00.002 и 200.00.014 (Форма 200.00), увеличенная на сумму доходов, отраженная в вышеуказанной налоговой отчетности; 
</w:t>
      </w:r>
      <w:r>
        <w:br/>
      </w:r>
      <w:r>
        <w:rPr>
          <w:rFonts w:ascii="Times New Roman"/>
          <w:b w:val="false"/>
          <w:i w:val="false"/>
          <w:color w:val="000000"/>
          <w:sz w:val="28"/>
        </w:rPr>
        <w:t>
      3) в строку 210.00.002А переносится сумма, отраженная в строке 210.02.001; 
</w:t>
      </w:r>
      <w:r>
        <w:br/>
      </w:r>
      <w:r>
        <w:rPr>
          <w:rFonts w:ascii="Times New Roman"/>
          <w:b w:val="false"/>
          <w:i w:val="false"/>
          <w:color w:val="000000"/>
          <w:sz w:val="28"/>
        </w:rPr>
        <w:t>
      4) в строку 210.00.002В переносится сумма, отраженная в строке 210.02.010В;
</w:t>
      </w:r>
      <w:r>
        <w:br/>
      </w:r>
      <w:r>
        <w:rPr>
          <w:rFonts w:ascii="Times New Roman"/>
          <w:b w:val="false"/>
          <w:i w:val="false"/>
          <w:color w:val="000000"/>
          <w:sz w:val="28"/>
        </w:rPr>
        <w:t>
      5) в строку 210.00.003 переносится сумма, отраженная в строке 210.01.001D;
</w:t>
      </w:r>
      <w:r>
        <w:br/>
      </w:r>
      <w:r>
        <w:rPr>
          <w:rFonts w:ascii="Times New Roman"/>
          <w:b w:val="false"/>
          <w:i w:val="false"/>
          <w:color w:val="000000"/>
          <w:sz w:val="28"/>
        </w:rPr>
        <w:t>
      6) в строке 210.00.004 указывается сумма налога по доходам, не облагаемым у источника выплаты, определяемая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210.00.005 указывается сумма налога по доходам, не облагаемым у источника выплаты, уплаченного за отчетный налоговый период;
</w:t>
      </w:r>
      <w:r>
        <w:br/>
      </w:r>
      <w:r>
        <w:rPr>
          <w:rFonts w:ascii="Times New Roman"/>
          <w:b w:val="false"/>
          <w:i w:val="false"/>
          <w:color w:val="000000"/>
          <w:sz w:val="28"/>
        </w:rPr>
        <w:t>
      8) в строке 210.00.006 указывается сумма налога, подлежащего уплате, определяемая как разница строк 200.00.004 и 200.00.005.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210.01 -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облагаемые у источника выплаты,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Данное приложение предназначено для декларирования доходов, облагаемых у источника выплаты в соответствии со 
</w:t>
      </w:r>
      <w:r>
        <w:rPr>
          <w:rFonts w:ascii="Times New Roman"/>
          <w:b w:val="false"/>
          <w:i w:val="false"/>
          <w:color w:val="000000"/>
          <w:sz w:val="28"/>
        </w:rPr>
        <w:t xml:space="preserve"> статьями 146 </w:t>
      </w:r>
      <w:r>
        <w:rPr>
          <w:rFonts w:ascii="Times New Roman"/>
          <w:b w:val="false"/>
          <w:i w:val="false"/>
          <w:color w:val="000000"/>
          <w:sz w:val="28"/>
        </w:rPr>
        <w:t>
 - 
</w:t>
      </w:r>
      <w:r>
        <w:rPr>
          <w:rFonts w:ascii="Times New Roman"/>
          <w:b w:val="false"/>
          <w:i w:val="false"/>
          <w:color w:val="000000"/>
          <w:sz w:val="28"/>
        </w:rPr>
        <w:t xml:space="preserve"> 162 Кодекса </w:t>
      </w:r>
      <w:r>
        <w:rPr>
          <w:rFonts w:ascii="Times New Roman"/>
          <w:b w:val="false"/>
          <w:i w:val="false"/>
          <w:color w:val="000000"/>
          <w:sz w:val="28"/>
        </w:rPr>
        <w:t>
, а также имущества, принадлежащего физическому лицу на праве собственности и являющегося объектом налогообложения. 
</w:t>
      </w:r>
      <w:r>
        <w:br/>
      </w:r>
      <w:r>
        <w:rPr>
          <w:rFonts w:ascii="Times New Roman"/>
          <w:b w:val="false"/>
          <w:i w:val="false"/>
          <w:color w:val="000000"/>
          <w:sz w:val="28"/>
        </w:rPr>
        <w:t>
      14. В разделе "Доходы, облагаемые у источника выплаты": 
</w:t>
      </w:r>
      <w:r>
        <w:br/>
      </w:r>
      <w:r>
        <w:rPr>
          <w:rFonts w:ascii="Times New Roman"/>
          <w:b w:val="false"/>
          <w:i w:val="false"/>
          <w:color w:val="000000"/>
          <w:sz w:val="28"/>
        </w:rPr>
        <w:t>
      1) в строке 210.01.001В указывается общая сумма начисленного дохода, облагаемого у источника выплаты, определяемая как сумма строк с 210.01.002В по 210.01.006В. Сумма, отраженная в строке 210.01.001В, переносится в строку 210.00.001; 
</w:t>
      </w:r>
      <w:r>
        <w:br/>
      </w:r>
      <w:r>
        <w:rPr>
          <w:rFonts w:ascii="Times New Roman"/>
          <w:b w:val="false"/>
          <w:i w:val="false"/>
          <w:color w:val="000000"/>
          <w:sz w:val="28"/>
        </w:rPr>
        <w:t>
      2) в строке 210.01.001С указывается общая сумма удержанных обязательных пенсионных взносов, с доходов, облагаемых у источника выплаты, определяемая как сумма строк с 210.01.002С по 210.01.006С; 
</w:t>
      </w:r>
      <w:r>
        <w:br/>
      </w:r>
      <w:r>
        <w:rPr>
          <w:rFonts w:ascii="Times New Roman"/>
          <w:b w:val="false"/>
          <w:i w:val="false"/>
          <w:color w:val="000000"/>
          <w:sz w:val="28"/>
        </w:rPr>
        <w:t>
      3) в строке 210.01.001D указывается общая сумма налога, удержанного у источника выплаты, определяемая как сумма строк с 210.01.002D по 210.01.006D. Сумма, отраженная в строке 210.01.001D, переносится в строку 210.00.003; 
</w:t>
      </w:r>
      <w:r>
        <w:br/>
      </w:r>
      <w:r>
        <w:rPr>
          <w:rFonts w:ascii="Times New Roman"/>
          <w:b w:val="false"/>
          <w:i w:val="false"/>
          <w:color w:val="000000"/>
          <w:sz w:val="28"/>
        </w:rPr>
        <w:t>
      4) в строках с 210.01.002А по 210.01.006А указываются виды полученных доходов, облагаемых у источника выплаты, в соответствии со статьей 146 Кодекса, по каждому источнику выплаты; 
</w:t>
      </w:r>
      <w:r>
        <w:br/>
      </w:r>
      <w:r>
        <w:rPr>
          <w:rFonts w:ascii="Times New Roman"/>
          <w:b w:val="false"/>
          <w:i w:val="false"/>
          <w:color w:val="000000"/>
          <w:sz w:val="28"/>
        </w:rPr>
        <w:t>
      5) в строках с 210.01.002В по 210.01.006В, с 210.01.002С по 210.01.006С, с 210.01.002D по 210.01.006D указываются суммы начисленных доходов, удержанных обязательных пенсионных взносов и индивидуального подоходного налога на основании документов, выданных налоговыми агентами. 
</w:t>
      </w:r>
      <w:r>
        <w:br/>
      </w:r>
      <w:r>
        <w:rPr>
          <w:rFonts w:ascii="Times New Roman"/>
          <w:b w:val="false"/>
          <w:i w:val="false"/>
          <w:color w:val="000000"/>
          <w:sz w:val="28"/>
        </w:rPr>
        <w:t>
      15. В разделе "Имущество, находящееся на праве собственности": 
</w:t>
      </w:r>
      <w:r>
        <w:br/>
      </w:r>
      <w:r>
        <w:rPr>
          <w:rFonts w:ascii="Times New Roman"/>
          <w:b w:val="false"/>
          <w:i w:val="false"/>
          <w:color w:val="000000"/>
          <w:sz w:val="28"/>
        </w:rPr>
        <w:t>
      1) в строке 210.01.007 указывается сумма пенсионных накоплений по состоянию на первое число месяца, следующего за отчетным налоговым периодом на основании выписки, выданной накопительным пенсионным фондом; 
</w:t>
      </w:r>
      <w:r>
        <w:br/>
      </w:r>
      <w:r>
        <w:rPr>
          <w:rFonts w:ascii="Times New Roman"/>
          <w:b w:val="false"/>
          <w:i w:val="false"/>
          <w:color w:val="000000"/>
          <w:sz w:val="28"/>
        </w:rPr>
        <w:t>
      2) в строке 210.01.008 указывается имущество, принадлежащее на праве собственности, являющееся объектом налогообложения, за исключением пенсионных накоплений, с отражением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16. В разделе "Деньги на счетах в иностранных банках, находящихся за пределами Республики Казахстан": 
</w:t>
      </w:r>
      <w:r>
        <w:br/>
      </w:r>
      <w:r>
        <w:rPr>
          <w:rFonts w:ascii="Times New Roman"/>
          <w:b w:val="false"/>
          <w:i w:val="false"/>
          <w:color w:val="000000"/>
          <w:sz w:val="28"/>
        </w:rPr>
        <w:t>
      в строке 210.00.009 указывается сумма денег, находящихся за пределами Республики Казахстан на счетах в иностранных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210.02 - Имущественный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Данное приложение предназначено для отражения полученных имущественного и прочих доходов, определяемых в соответствии со 
</w:t>
      </w:r>
      <w:r>
        <w:rPr>
          <w:rFonts w:ascii="Times New Roman"/>
          <w:b w:val="false"/>
          <w:i w:val="false"/>
          <w:color w:val="000000"/>
          <w:sz w:val="28"/>
        </w:rPr>
        <w:t xml:space="preserve"> статьями 166 </w:t>
      </w:r>
      <w:r>
        <w:rPr>
          <w:rFonts w:ascii="Times New Roman"/>
          <w:b w:val="false"/>
          <w:i w:val="false"/>
          <w:color w:val="000000"/>
          <w:sz w:val="28"/>
        </w:rPr>
        <w:t>
 и 
</w:t>
      </w:r>
      <w:r>
        <w:rPr>
          <w:rFonts w:ascii="Times New Roman"/>
          <w:b w:val="false"/>
          <w:i w:val="false"/>
          <w:color w:val="000000"/>
          <w:sz w:val="28"/>
        </w:rPr>
        <w:t xml:space="preserve"> 170 Налогового </w:t>
      </w:r>
      <w:r>
        <w:rPr>
          <w:rFonts w:ascii="Times New Roman"/>
          <w:b w:val="false"/>
          <w:i w:val="false"/>
          <w:color w:val="000000"/>
          <w:sz w:val="28"/>
        </w:rPr>
        <w:t>
 кодекса. 
</w:t>
      </w:r>
      <w:r>
        <w:br/>
      </w:r>
      <w:r>
        <w:rPr>
          <w:rFonts w:ascii="Times New Roman"/>
          <w:b w:val="false"/>
          <w:i w:val="false"/>
          <w:color w:val="000000"/>
          <w:sz w:val="28"/>
        </w:rPr>
        <w:t>
      18. В разделе "Имущественный доход": 
</w:t>
      </w:r>
      <w:r>
        <w:br/>
      </w:r>
      <w:r>
        <w:rPr>
          <w:rFonts w:ascii="Times New Roman"/>
          <w:b w:val="false"/>
          <w:i w:val="false"/>
          <w:color w:val="000000"/>
          <w:sz w:val="28"/>
        </w:rPr>
        <w:t>
      1) в строке 210.02.001 указывается общая сумма имущественного дохода, определяемая как сумма строк 210.02.002D и 210.02.007С. Сумма, отраженная в строке 210.02.001, переносится в строку 210.00.002А. 
</w:t>
      </w:r>
      <w:r>
        <w:br/>
      </w:r>
      <w:r>
        <w:rPr>
          <w:rFonts w:ascii="Times New Roman"/>
          <w:b w:val="false"/>
          <w:i w:val="false"/>
          <w:color w:val="000000"/>
          <w:sz w:val="28"/>
        </w:rPr>
        <w:t>
      19. В разделе "Определение прироста стоимости при реализации имущества, не используемого в предпринимательской деятельности": 
</w:t>
      </w:r>
      <w:r>
        <w:br/>
      </w:r>
      <w:r>
        <w:rPr>
          <w:rFonts w:ascii="Times New Roman"/>
          <w:b w:val="false"/>
          <w:i w:val="false"/>
          <w:color w:val="000000"/>
          <w:sz w:val="28"/>
        </w:rPr>
        <w:t>
      1) в строке 210.02.002D указывается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210.02.003D по 210.02.006D; 
</w:t>
      </w:r>
      <w:r>
        <w:br/>
      </w:r>
      <w:r>
        <w:rPr>
          <w:rFonts w:ascii="Times New Roman"/>
          <w:b w:val="false"/>
          <w:i w:val="false"/>
          <w:color w:val="000000"/>
          <w:sz w:val="28"/>
        </w:rPr>
        <w:t>
      2) в строках с 210.02.003А по 210.02.006А указывается наименование имущества, не используемого в предпринимательской деятельности, при реализации которого получен прирост стоимости; 
</w:t>
      </w:r>
      <w:r>
        <w:br/>
      </w:r>
      <w:r>
        <w:rPr>
          <w:rFonts w:ascii="Times New Roman"/>
          <w:b w:val="false"/>
          <w:i w:val="false"/>
          <w:color w:val="000000"/>
          <w:sz w:val="28"/>
        </w:rPr>
        <w:t>
      3) в строках с 210.02.003В по 210.02.006В указывается оценочная стоимость (стоимость приобретения) реализуемого имущества; 
</w:t>
      </w:r>
      <w:r>
        <w:br/>
      </w:r>
      <w:r>
        <w:rPr>
          <w:rFonts w:ascii="Times New Roman"/>
          <w:b w:val="false"/>
          <w:i w:val="false"/>
          <w:color w:val="000000"/>
          <w:sz w:val="28"/>
        </w:rPr>
        <w:t>
      4) в строках с 210.02.003С по 210.02.006С указывается стоимость реализации имущества; 
</w:t>
      </w:r>
      <w:r>
        <w:br/>
      </w:r>
      <w:r>
        <w:rPr>
          <w:rFonts w:ascii="Times New Roman"/>
          <w:b w:val="false"/>
          <w:i w:val="false"/>
          <w:color w:val="000000"/>
          <w:sz w:val="28"/>
        </w:rPr>
        <w:t>
      5) в строках с 210.02.003D по 210.02.006D указывается доход, полученный от прироста стоимости при реализации имущества, не используемого в предпринимательской деятельности, в соответствии с пунктом 2 
</w:t>
      </w:r>
      <w:r>
        <w:rPr>
          <w:rFonts w:ascii="Times New Roman"/>
          <w:b w:val="false"/>
          <w:i w:val="false"/>
          <w:color w:val="000000"/>
          <w:sz w:val="28"/>
        </w:rPr>
        <w:t xml:space="preserve"> статьи 166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"Доход от сдачи в аренду имущества": 
</w:t>
      </w:r>
      <w:r>
        <w:br/>
      </w:r>
      <w:r>
        <w:rPr>
          <w:rFonts w:ascii="Times New Roman"/>
          <w:b w:val="false"/>
          <w:i w:val="false"/>
          <w:color w:val="000000"/>
          <w:sz w:val="28"/>
        </w:rPr>
        <w:t>
      1) в строке 210.02.007С указывается сумма дохода, полученного от сдачи в аренду имущества, определяемая как сумма строк 210.02.008С и 210.02.009С; 
</w:t>
      </w:r>
      <w:r>
        <w:br/>
      </w:r>
      <w:r>
        <w:rPr>
          <w:rFonts w:ascii="Times New Roman"/>
          <w:b w:val="false"/>
          <w:i w:val="false"/>
          <w:color w:val="000000"/>
          <w:sz w:val="28"/>
        </w:rPr>
        <w:t>
      2) в строках 210.02.008А и 210.02.009А указывается наименование имущества, сданного в аренду, с указанием его местонахождения; 
</w:t>
      </w:r>
      <w:r>
        <w:br/>
      </w:r>
      <w:r>
        <w:rPr>
          <w:rFonts w:ascii="Times New Roman"/>
          <w:b w:val="false"/>
          <w:i w:val="false"/>
          <w:color w:val="000000"/>
          <w:sz w:val="28"/>
        </w:rPr>
        <w:t>
      3) в строках 210.02.008В и 210.02.009В указывается период сдачи в аренду имущества; 
</w:t>
      </w:r>
      <w:r>
        <w:br/>
      </w:r>
      <w:r>
        <w:rPr>
          <w:rFonts w:ascii="Times New Roman"/>
          <w:b w:val="false"/>
          <w:i w:val="false"/>
          <w:color w:val="000000"/>
          <w:sz w:val="28"/>
        </w:rPr>
        <w:t>
      4) в строках 210.02.008С и 210.02.009С указывается доход, полученный от сдачи в аренду имущества. 
</w:t>
      </w:r>
      <w:r>
        <w:br/>
      </w:r>
      <w:r>
        <w:rPr>
          <w:rFonts w:ascii="Times New Roman"/>
          <w:b w:val="false"/>
          <w:i w:val="false"/>
          <w:color w:val="000000"/>
          <w:sz w:val="28"/>
        </w:rPr>
        <w:t>
      21. В разделе "Прочие доходы": 
</w:t>
      </w:r>
      <w:r>
        <w:br/>
      </w:r>
      <w:r>
        <w:rPr>
          <w:rFonts w:ascii="Times New Roman"/>
          <w:b w:val="false"/>
          <w:i w:val="false"/>
          <w:color w:val="000000"/>
          <w:sz w:val="28"/>
        </w:rPr>
        <w:t>
      1) в строке 210.02.010В указывается сумма полученных прочих доходов, определяемая как сумма строк с 210.02.011В по 210.02.013В; 
</w:t>
      </w:r>
      <w:r>
        <w:br/>
      </w:r>
      <w:r>
        <w:rPr>
          <w:rFonts w:ascii="Times New Roman"/>
          <w:b w:val="false"/>
          <w:i w:val="false"/>
          <w:color w:val="000000"/>
          <w:sz w:val="28"/>
        </w:rPr>
        <w:t>
      2) в строках с 210.02.011А по 210.02.013А указываются виды полученных прочих доходов в соответствии со статьей 170 Налогового кодекса; 
</w:t>
      </w:r>
      <w:r>
        <w:br/>
      </w:r>
      <w:r>
        <w:rPr>
          <w:rFonts w:ascii="Times New Roman"/>
          <w:b w:val="false"/>
          <w:i w:val="false"/>
          <w:color w:val="000000"/>
          <w:sz w:val="28"/>
        </w:rPr>
        <w:t>
      3) в строках с 210.02.011В по 210.02.013В указываются суммы полученных прочих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210.03 -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Деньги, использованные на совершение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крупного разового приобретения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Данная форма предназначена для декларирования крупного разового приобретения, совершенного в налоговом году на сумму свыше 2000 месячных расчетных показателей, за исключением строительства жилища и приобретения строительных материалов для такого строительства. 
</w:t>
      </w:r>
      <w:r>
        <w:br/>
      </w:r>
      <w:r>
        <w:rPr>
          <w:rFonts w:ascii="Times New Roman"/>
          <w:b w:val="false"/>
          <w:i w:val="false"/>
          <w:color w:val="000000"/>
          <w:sz w:val="28"/>
        </w:rPr>
        <w:t>
      23. В разделе "Приобретенное имущество": 
</w:t>
      </w:r>
      <w:r>
        <w:br/>
      </w:r>
      <w:r>
        <w:rPr>
          <w:rFonts w:ascii="Times New Roman"/>
          <w:b w:val="false"/>
          <w:i w:val="false"/>
          <w:color w:val="000000"/>
          <w:sz w:val="28"/>
        </w:rPr>
        <w:t>
      1) в строке 210.03.001С указывается общая стоимость крупных разовых приобретений, совершенных в налоговом году, определяемая как сумма строк с 210.03.002С по 210.03.005С; 
</w:t>
      </w:r>
      <w:r>
        <w:br/>
      </w:r>
      <w:r>
        <w:rPr>
          <w:rFonts w:ascii="Times New Roman"/>
          <w:b w:val="false"/>
          <w:i w:val="false"/>
          <w:color w:val="000000"/>
          <w:sz w:val="28"/>
        </w:rPr>
        <w:t>
      2) в строках с 210.03.002А по 210.03.005А указывается наименование приобретенного имущества; 
</w:t>
      </w:r>
      <w:r>
        <w:br/>
      </w:r>
      <w:r>
        <w:rPr>
          <w:rFonts w:ascii="Times New Roman"/>
          <w:b w:val="false"/>
          <w:i w:val="false"/>
          <w:color w:val="000000"/>
          <w:sz w:val="28"/>
        </w:rPr>
        <w:t>
      3) в строках с 210.03.002В по 210.03.005В указывается дата приобретения имущества; 
</w:t>
      </w:r>
      <w:r>
        <w:br/>
      </w:r>
      <w:r>
        <w:rPr>
          <w:rFonts w:ascii="Times New Roman"/>
          <w:b w:val="false"/>
          <w:i w:val="false"/>
          <w:color w:val="000000"/>
          <w:sz w:val="28"/>
        </w:rPr>
        <w:t>
      4) в строках с 210.03.002С по 210.03.005С указывается стоимость приобретенного имущества. 
</w:t>
      </w:r>
      <w:r>
        <w:br/>
      </w:r>
      <w:r>
        <w:rPr>
          <w:rFonts w:ascii="Times New Roman"/>
          <w:b w:val="false"/>
          <w:i w:val="false"/>
          <w:color w:val="000000"/>
          <w:sz w:val="28"/>
        </w:rPr>
        <w:t>
      24. В разделе "Источники денег, использованных на совершение крупного разового приобретения": 
</w:t>
      </w:r>
      <w:r>
        <w:br/>
      </w:r>
      <w:r>
        <w:rPr>
          <w:rFonts w:ascii="Times New Roman"/>
          <w:b w:val="false"/>
          <w:i w:val="false"/>
          <w:color w:val="000000"/>
          <w:sz w:val="28"/>
        </w:rPr>
        <w:t>
      1) в строке 210.03.006В указывается общая сумма денег, использованных на совершение крупных разовых приобретений; 
</w:t>
      </w:r>
      <w:r>
        <w:br/>
      </w:r>
      <w:r>
        <w:rPr>
          <w:rFonts w:ascii="Times New Roman"/>
          <w:b w:val="false"/>
          <w:i w:val="false"/>
          <w:color w:val="000000"/>
          <w:sz w:val="28"/>
        </w:rPr>
        <w:t>
      2) в строках с 210.03.007А по 210.03.018А указываются источники денег, использованных на совершение крупных разовых приобретений; 
</w:t>
      </w:r>
      <w:r>
        <w:br/>
      </w:r>
      <w:r>
        <w:rPr>
          <w:rFonts w:ascii="Times New Roman"/>
          <w:b w:val="false"/>
          <w:i w:val="false"/>
          <w:color w:val="000000"/>
          <w:sz w:val="28"/>
        </w:rPr>
        <w:t>
      3) в строках 210.03.007В по 210.03.018В указываются суммы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210.04 -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Данная форма предназначена для декларирования имущества, находящегося на праве собственности лицами, являющимися кандидатами на государственную должность либо на должность, связанную с выполнением государственных или приравненных к ним функций, за исключением военнослужащих, проходящих срочную военную службу (далее - кандидаты), в соответствии с положениями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борьбе с коррупцией". 
</w:t>
      </w:r>
      <w:r>
        <w:br/>
      </w:r>
      <w:r>
        <w:rPr>
          <w:rFonts w:ascii="Times New Roman"/>
          <w:b w:val="false"/>
          <w:i w:val="false"/>
          <w:color w:val="000000"/>
          <w:sz w:val="28"/>
        </w:rPr>
        <w:t>
      26. В разделе "Финансовые средства": 
</w:t>
      </w:r>
      <w:r>
        <w:br/>
      </w:r>
      <w:r>
        <w:rPr>
          <w:rFonts w:ascii="Times New Roman"/>
          <w:b w:val="false"/>
          <w:i w:val="false"/>
          <w:color w:val="000000"/>
          <w:sz w:val="28"/>
        </w:rPr>
        <w:t>
      1) в строке 210.04.001А указываются коды валют наличных денег, имеющихся на момент представления Декларации; 
</w:t>
      </w:r>
      <w:r>
        <w:br/>
      </w:r>
      <w:r>
        <w:rPr>
          <w:rFonts w:ascii="Times New Roman"/>
          <w:b w:val="false"/>
          <w:i w:val="false"/>
          <w:color w:val="000000"/>
          <w:sz w:val="28"/>
        </w:rPr>
        <w:t>
      2) в строке 210.04.001В указываются суммы наличных денег; 
</w:t>
      </w:r>
      <w:r>
        <w:br/>
      </w:r>
      <w:r>
        <w:rPr>
          <w:rFonts w:ascii="Times New Roman"/>
          <w:b w:val="false"/>
          <w:i w:val="false"/>
          <w:color w:val="000000"/>
          <w:sz w:val="28"/>
        </w:rPr>
        <w:t>
      3) в строке 210.04.002А указываются наименование банковских учреждений, в том числе банковских учреждений находящихся за пределами Республики Казахстан, в которых находятся вклады кандидатов; 
</w:t>
      </w:r>
      <w:r>
        <w:br/>
      </w:r>
      <w:r>
        <w:rPr>
          <w:rFonts w:ascii="Times New Roman"/>
          <w:b w:val="false"/>
          <w:i w:val="false"/>
          <w:color w:val="000000"/>
          <w:sz w:val="28"/>
        </w:rPr>
        <w:t>
      4) в строке 210.04.002В указывается код валюты; 
</w:t>
      </w:r>
      <w:r>
        <w:br/>
      </w:r>
      <w:r>
        <w:rPr>
          <w:rFonts w:ascii="Times New Roman"/>
          <w:b w:val="false"/>
          <w:i w:val="false"/>
          <w:color w:val="000000"/>
          <w:sz w:val="28"/>
        </w:rPr>
        <w:t>
      5) в строке 210.04.002С указываются суммы вкладов; 
</w:t>
      </w:r>
      <w:r>
        <w:br/>
      </w:r>
      <w:r>
        <w:rPr>
          <w:rFonts w:ascii="Times New Roman"/>
          <w:b w:val="false"/>
          <w:i w:val="false"/>
          <w:color w:val="000000"/>
          <w:sz w:val="28"/>
        </w:rPr>
        <w:t>
      6) в строке 210.04.003А указываются виды ценных бумаг, в том числе за пределами Республики Казахстан; 
</w:t>
      </w:r>
      <w:r>
        <w:br/>
      </w:r>
      <w:r>
        <w:rPr>
          <w:rFonts w:ascii="Times New Roman"/>
          <w:b w:val="false"/>
          <w:i w:val="false"/>
          <w:color w:val="000000"/>
          <w:sz w:val="28"/>
        </w:rPr>
        <w:t>
      7) в строке 210.04.003В указывается количество ценных бумаг; 
</w:t>
      </w:r>
      <w:r>
        <w:br/>
      </w:r>
      <w:r>
        <w:rPr>
          <w:rFonts w:ascii="Times New Roman"/>
          <w:b w:val="false"/>
          <w:i w:val="false"/>
          <w:color w:val="000000"/>
          <w:sz w:val="28"/>
        </w:rPr>
        <w:t>
      8) в строке 210.04.003С указывается стоимость ценных бумаг; 
</w:t>
      </w:r>
      <w:r>
        <w:br/>
      </w:r>
      <w:r>
        <w:rPr>
          <w:rFonts w:ascii="Times New Roman"/>
          <w:b w:val="false"/>
          <w:i w:val="false"/>
          <w:color w:val="000000"/>
          <w:sz w:val="28"/>
        </w:rPr>
        <w:t>
      9) в строке 210.04.004А указываются иные финансовые средства, которыми кандидаты вправе распоряжаться лично или совместно с другими лицами; 
</w:t>
      </w:r>
      <w:r>
        <w:br/>
      </w:r>
      <w:r>
        <w:rPr>
          <w:rFonts w:ascii="Times New Roman"/>
          <w:b w:val="false"/>
          <w:i w:val="false"/>
          <w:color w:val="000000"/>
          <w:sz w:val="28"/>
        </w:rPr>
        <w:t>
      10) в строке 210.04.004В указываются суммы финансовых средств. 
</w:t>
      </w:r>
      <w:r>
        <w:br/>
      </w:r>
      <w:r>
        <w:rPr>
          <w:rFonts w:ascii="Times New Roman"/>
          <w:b w:val="false"/>
          <w:i w:val="false"/>
          <w:color w:val="000000"/>
          <w:sz w:val="28"/>
        </w:rPr>
        <w:t>
      27. В разделе "Имущество, находящееся на праве собственности": 
</w:t>
      </w:r>
      <w:r>
        <w:br/>
      </w:r>
      <w:r>
        <w:rPr>
          <w:rFonts w:ascii="Times New Roman"/>
          <w:b w:val="false"/>
          <w:i w:val="false"/>
          <w:color w:val="000000"/>
          <w:sz w:val="28"/>
        </w:rPr>
        <w:t>
      1) в строке 210.04.005 указывается сумма пенсионных накоплений по состоянию на первое число месяца представления Декларации на основании выписки, выданной накопительным пенсионным фондом; 
</w:t>
      </w:r>
      <w:r>
        <w:br/>
      </w:r>
      <w:r>
        <w:rPr>
          <w:rFonts w:ascii="Times New Roman"/>
          <w:b w:val="false"/>
          <w:i w:val="false"/>
          <w:color w:val="000000"/>
          <w:sz w:val="28"/>
        </w:rPr>
        <w:t>
      2) в строках с 210.04.006А по 210.04.011А описывается имущество, находящееся на праве собственности, являющееся объектом налогообложения, за исключением пенсионных накоплений, в том числе находящееся за пределами Республики Казахстан, с указанием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3) в строках с 210.04.006В по 210.04.011В указывается оценочная стоимость описываемого имущества. 
</w:t>
      </w:r>
      <w:r>
        <w:br/>
      </w:r>
      <w:r>
        <w:rPr>
          <w:rFonts w:ascii="Times New Roman"/>
          <w:b w:val="false"/>
          <w:i w:val="false"/>
          <w:color w:val="000000"/>
          <w:sz w:val="28"/>
        </w:rPr>
        <w:t>
      28. В разделе "Доля участия в уставном капитале" кандидат в соответствующей ячейке указывает о своем прямом или об опосредованном участии в качестве акционера или учредителя (участника) юридических лиц: 
</w:t>
      </w:r>
      <w:r>
        <w:br/>
      </w:r>
      <w:r>
        <w:rPr>
          <w:rFonts w:ascii="Times New Roman"/>
          <w:b w:val="false"/>
          <w:i w:val="false"/>
          <w:color w:val="000000"/>
          <w:sz w:val="28"/>
        </w:rPr>
        <w:t>
      1) в строке 210.04.012С указывается размер доли участия в уставном капитале по всем юридическим лицам; 
</w:t>
      </w:r>
      <w:r>
        <w:br/>
      </w:r>
      <w:r>
        <w:rPr>
          <w:rFonts w:ascii="Times New Roman"/>
          <w:b w:val="false"/>
          <w:i w:val="false"/>
          <w:color w:val="000000"/>
          <w:sz w:val="28"/>
        </w:rPr>
        <w:t>
      2) в графе А указывается наименование юридического лица, в уставном капитале которого присутствует доля участия кандидата; 
</w:t>
      </w:r>
      <w:r>
        <w:br/>
      </w:r>
      <w:r>
        <w:rPr>
          <w:rFonts w:ascii="Times New Roman"/>
          <w:b w:val="false"/>
          <w:i w:val="false"/>
          <w:color w:val="000000"/>
          <w:sz w:val="28"/>
        </w:rPr>
        <w:t>
      3) в графе В указываются регистрационные номера налогоплательщиков, указанных в графе А; 
</w:t>
      </w:r>
      <w:r>
        <w:br/>
      </w:r>
      <w:r>
        <w:rPr>
          <w:rFonts w:ascii="Times New Roman"/>
          <w:b w:val="false"/>
          <w:i w:val="false"/>
          <w:color w:val="000000"/>
          <w:sz w:val="28"/>
        </w:rPr>
        <w:t>
      4) в графе С указывается размер доли участия в юридическом лице, указанном в графе А. 
</w:t>
      </w:r>
      <w:r>
        <w:br/>
      </w:r>
      <w:r>
        <w:rPr>
          <w:rFonts w:ascii="Times New Roman"/>
          <w:b w:val="false"/>
          <w:i w:val="false"/>
          <w:color w:val="000000"/>
          <w:sz w:val="28"/>
        </w:rPr>
        <w:t>
      29. В разделе "Другие сведения": 
</w:t>
      </w:r>
      <w:r>
        <w:br/>
      </w:r>
      <w:r>
        <w:rPr>
          <w:rFonts w:ascii="Times New Roman"/>
          <w:b w:val="false"/>
          <w:i w:val="false"/>
          <w:color w:val="000000"/>
          <w:sz w:val="28"/>
        </w:rPr>
        <w:t>
      1) в строке 210.04.013В указывается общая стоимость имущества, переданного в доверительное управление; 
</w:t>
      </w:r>
      <w:r>
        <w:br/>
      </w:r>
      <w:r>
        <w:rPr>
          <w:rFonts w:ascii="Times New Roman"/>
          <w:b w:val="false"/>
          <w:i w:val="false"/>
          <w:color w:val="000000"/>
          <w:sz w:val="28"/>
        </w:rPr>
        <w:t>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кандидат или его супруг (супруга) является бенефициаром этих трастов; 
</w:t>
      </w:r>
      <w:r>
        <w:br/>
      </w:r>
      <w:r>
        <w:rPr>
          <w:rFonts w:ascii="Times New Roman"/>
          <w:b w:val="false"/>
          <w:i w:val="false"/>
          <w:color w:val="000000"/>
          <w:sz w:val="28"/>
        </w:rPr>
        <w:t>
      3) в графе В отражается стоимость имущества, указанного в графе А; 
</w:t>
      </w:r>
      <w:r>
        <w:br/>
      </w:r>
      <w:r>
        <w:rPr>
          <w:rFonts w:ascii="Times New Roman"/>
          <w:b w:val="false"/>
          <w:i w:val="false"/>
          <w:color w:val="000000"/>
          <w:sz w:val="28"/>
        </w:rPr>
        <w:t>
      4) в строке 210.04.014С указывается общая сумма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5) в графе А указывается юридическое лицо, с которым кандидат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6) в графе В отражаются регистрационные номера налогоплательщиков - юридических лиц, указанных в графе А; 
</w:t>
      </w:r>
      <w:r>
        <w:br/>
      </w:r>
      <w:r>
        <w:rPr>
          <w:rFonts w:ascii="Times New Roman"/>
          <w:b w:val="false"/>
          <w:i w:val="false"/>
          <w:color w:val="000000"/>
          <w:sz w:val="28"/>
        </w:rPr>
        <w:t>
      7) в графе С отражается соответствующие суммы вышеуказанных материальных и финансовых средств.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210.00, 210.01, 210.02, 210.03, 210.04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 исчисления индивидуального подоходного налога физическими лицами - индивидуальными предпринимателями, осуществляющими исчисление и уплату налогов в общеустановленном порядке, а также физическими лицами-нерезидентами, осуществляющими деятельность в Республике Казахстан через постоянное учреждение в соответствии с разделом 6 Налогового кодекса.
</w:t>
      </w:r>
      <w:r>
        <w:br/>
      </w:r>
      <w:r>
        <w:rPr>
          <w:rFonts w:ascii="Times New Roman"/>
          <w:b w:val="false"/>
          <w:i w:val="false"/>
          <w:color w:val="000000"/>
          <w:sz w:val="28"/>
        </w:rPr>
        <w:t>
      2. Декларация состоит из самой Декларации (форма 220.00) и приложений к ней (формы с 220.01 по 220.31)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220.00)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фамилия, имя, отчество налогоплательщика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индивидуальным предпринимателем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w:t>
      </w:r>
      <w:r>
        <w:rPr>
          <w:rFonts w:ascii="Times New Roman"/>
          <w:b w:val="false"/>
          <w:i w:val="false"/>
          <w:color w:val="000000"/>
          <w:sz w:val="28"/>
        </w:rPr>
        <w:t xml:space="preserve"> статьей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10А - по деятельности, выходящей за рамки контракта на недропользование;
</w:t>
      </w:r>
      <w:r>
        <w:br/>
      </w:r>
      <w:r>
        <w:rPr>
          <w:rFonts w:ascii="Times New Roman"/>
          <w:b w:val="false"/>
          <w:i w:val="false"/>
          <w:color w:val="000000"/>
          <w:sz w:val="28"/>
        </w:rPr>
        <w:t>
      10В - по деятельности, осуществляемой в рамках контракта на недропользование;
</w:t>
      </w:r>
      <w:r>
        <w:br/>
      </w:r>
      <w:r>
        <w:rPr>
          <w:rFonts w:ascii="Times New Roman"/>
          <w:b w:val="false"/>
          <w:i w:val="false"/>
          <w:color w:val="000000"/>
          <w:sz w:val="28"/>
        </w:rPr>
        <w:t>
      11)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w:t>
      </w:r>
      <w:r>
        <w:rPr>
          <w:rFonts w:ascii="Times New Roman"/>
          <w:b w:val="false"/>
          <w:i w:val="false"/>
          <w:color w:val="000000"/>
          <w:sz w:val="28"/>
        </w:rPr>
        <w:t xml:space="preserve"> 184 Налогового </w:t>
      </w:r>
      <w:r>
        <w:rPr>
          <w:rFonts w:ascii="Times New Roman"/>
          <w:b w:val="false"/>
          <w:i w:val="false"/>
          <w:color w:val="000000"/>
          <w:sz w:val="28"/>
        </w:rPr>
        <w:t>
 кодекса.
</w:t>
      </w:r>
      <w:r>
        <w:br/>
      </w:r>
      <w:r>
        <w:rPr>
          <w:rFonts w:ascii="Times New Roman"/>
          <w:b w:val="false"/>
          <w:i w:val="false"/>
          <w:color w:val="000000"/>
          <w:sz w:val="28"/>
        </w:rPr>
        <w:t>
      14. В разделе "Расчет налогооблагаемого дохода":
</w:t>
      </w:r>
      <w:r>
        <w:br/>
      </w:r>
      <w:r>
        <w:rPr>
          <w:rFonts w:ascii="Times New Roman"/>
          <w:b w:val="false"/>
          <w:i w:val="false"/>
          <w:color w:val="000000"/>
          <w:sz w:val="28"/>
        </w:rPr>
        <w:t>
      1) в строку 220.00.001 переносится сумма, отраженная в строке 220.01.020;
</w:t>
      </w:r>
      <w:r>
        <w:br/>
      </w:r>
      <w:r>
        <w:rPr>
          <w:rFonts w:ascii="Times New Roman"/>
          <w:b w:val="false"/>
          <w:i w:val="false"/>
          <w:color w:val="000000"/>
          <w:sz w:val="28"/>
        </w:rPr>
        <w:t>
      2) в строку 220.00.002 переносится сумма, отраженная в строке 220.02.001;
</w:t>
      </w:r>
      <w:r>
        <w:br/>
      </w:r>
      <w:r>
        <w:rPr>
          <w:rFonts w:ascii="Times New Roman"/>
          <w:b w:val="false"/>
          <w:i w:val="false"/>
          <w:color w:val="000000"/>
          <w:sz w:val="28"/>
        </w:rPr>
        <w:t>
      3) в строку 220.00.003 переносится сумма, отраженная в строке 220.03.020;
</w:t>
      </w:r>
      <w:r>
        <w:br/>
      </w:r>
      <w:r>
        <w:rPr>
          <w:rFonts w:ascii="Times New Roman"/>
          <w:b w:val="false"/>
          <w:i w:val="false"/>
          <w:color w:val="000000"/>
          <w:sz w:val="28"/>
        </w:rPr>
        <w:t>
      4) строка 220.00.004 определяется как разница строк 220.00.001, 220.00.002 и 220.00.003.
</w:t>
      </w:r>
      <w:r>
        <w:br/>
      </w:r>
      <w:r>
        <w:rPr>
          <w:rFonts w:ascii="Times New Roman"/>
          <w:b w:val="false"/>
          <w:i w:val="false"/>
          <w:color w:val="000000"/>
          <w:sz w:val="28"/>
        </w:rPr>
        <w:t>
      15. В разделе "Исчисление налога":
</w:t>
      </w:r>
      <w:r>
        <w:br/>
      </w:r>
      <w:r>
        <w:rPr>
          <w:rFonts w:ascii="Times New Roman"/>
          <w:b w:val="false"/>
          <w:i w:val="false"/>
          <w:color w:val="000000"/>
          <w:sz w:val="28"/>
        </w:rPr>
        <w:t>
      1) в строку 220.00.005 переносится сумма, отраженная в строке 220.04.008;
</w:t>
      </w:r>
      <w:r>
        <w:br/>
      </w:r>
      <w:r>
        <w:rPr>
          <w:rFonts w:ascii="Times New Roman"/>
          <w:b w:val="false"/>
          <w:i w:val="false"/>
          <w:color w:val="000000"/>
          <w:sz w:val="28"/>
        </w:rPr>
        <w:t>
      2) в строку 220.00.006 переносится сумма, отраженная в строке 220.31.002;
</w:t>
      </w:r>
      <w:r>
        <w:br/>
      </w:r>
      <w:r>
        <w:rPr>
          <w:rFonts w:ascii="Times New Roman"/>
          <w:b w:val="false"/>
          <w:i w:val="false"/>
          <w:color w:val="000000"/>
          <w:sz w:val="28"/>
        </w:rPr>
        <w:t>
      3) в строку 220.00.007 переносится сумма, отраженная в строке 220.31.003;
</w:t>
      </w:r>
      <w:r>
        <w:br/>
      </w:r>
      <w:r>
        <w:rPr>
          <w:rFonts w:ascii="Times New Roman"/>
          <w:b w:val="false"/>
          <w:i w:val="false"/>
          <w:color w:val="000000"/>
          <w:sz w:val="28"/>
        </w:rPr>
        <w:t>
      4) в строку 220.00.008 переносится сумма, отраженная в строке 220.31.004;
</w:t>
      </w:r>
      <w:r>
        <w:br/>
      </w:r>
      <w:r>
        <w:rPr>
          <w:rFonts w:ascii="Times New Roman"/>
          <w:b w:val="false"/>
          <w:i w:val="false"/>
          <w:color w:val="000000"/>
          <w:sz w:val="28"/>
        </w:rPr>
        <w:t>
      5) в строку 220.00.009 переносится сумма, отраженная в строке 220.31.005;
</w:t>
      </w:r>
      <w:r>
        <w:br/>
      </w:r>
      <w:r>
        <w:rPr>
          <w:rFonts w:ascii="Times New Roman"/>
          <w:b w:val="false"/>
          <w:i w:val="false"/>
          <w:color w:val="000000"/>
          <w:sz w:val="28"/>
        </w:rPr>
        <w:t>
      6) в строку 220.00.010 переносится сумма, отраженная в строке 220.31.006;
</w:t>
      </w:r>
      <w:r>
        <w:br/>
      </w:r>
      <w:r>
        <w:rPr>
          <w:rFonts w:ascii="Times New Roman"/>
          <w:b w:val="false"/>
          <w:i w:val="false"/>
          <w:color w:val="000000"/>
          <w:sz w:val="28"/>
        </w:rPr>
        <w:t>
      7) в строку 220.00.011 переносится сумма, отраженная в строке 220.31.007.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заполнении строки 220.00.011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220.01 - Совокупный годовой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 В разделе "Реализация товаров (работ, услуг)":
</w:t>
      </w:r>
      <w:r>
        <w:br/>
      </w:r>
      <w:r>
        <w:rPr>
          <w:rFonts w:ascii="Times New Roman"/>
          <w:b w:val="false"/>
          <w:i w:val="false"/>
          <w:color w:val="000000"/>
          <w:sz w:val="28"/>
        </w:rPr>
        <w:t>
      1) в строку 220.01.001 переносится сумма, отраженная в строке 220.05.001С;
</w:t>
      </w:r>
      <w:r>
        <w:br/>
      </w:r>
      <w:r>
        <w:rPr>
          <w:rFonts w:ascii="Times New Roman"/>
          <w:b w:val="false"/>
          <w:i w:val="false"/>
          <w:color w:val="000000"/>
          <w:sz w:val="28"/>
        </w:rPr>
        <w:t>
      2) в строку 220.01.002 переносится сумма, отраженная в строке 220.06.011;
</w:t>
      </w:r>
      <w:r>
        <w:br/>
      </w:r>
      <w:r>
        <w:rPr>
          <w:rFonts w:ascii="Times New Roman"/>
          <w:b w:val="false"/>
          <w:i w:val="false"/>
          <w:color w:val="000000"/>
          <w:sz w:val="28"/>
        </w:rPr>
        <w:t>
      3) в строке 220.01.003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завершении деятельности индивидуальным предпринимателем;
</w:t>
      </w:r>
      <w:r>
        <w:br/>
      </w:r>
      <w:r>
        <w:rPr>
          <w:rFonts w:ascii="Times New Roman"/>
          <w:b w:val="false"/>
          <w:i w:val="false"/>
          <w:color w:val="000000"/>
          <w:sz w:val="28"/>
        </w:rPr>
        <w:t>
      4) в строку 220.01.004 переносится сумма, отраженная в строке 220.07.003;
</w:t>
      </w:r>
      <w:r>
        <w:br/>
      </w:r>
      <w:r>
        <w:rPr>
          <w:rFonts w:ascii="Times New Roman"/>
          <w:b w:val="false"/>
          <w:i w:val="false"/>
          <w:color w:val="000000"/>
          <w:sz w:val="28"/>
        </w:rPr>
        <w:t>
      5) в строку 220.01.005 переносится сумма, отраженная в строке 220.08.001;
</w:t>
      </w:r>
      <w:r>
        <w:br/>
      </w:r>
      <w:r>
        <w:rPr>
          <w:rFonts w:ascii="Times New Roman"/>
          <w:b w:val="false"/>
          <w:i w:val="false"/>
          <w:color w:val="000000"/>
          <w:sz w:val="28"/>
        </w:rPr>
        <w:t>
      6) в строке 220.01.006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 статьей 86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220.01.007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строку 220.01.008 переносится сумма, отраженная в строке 220.25.006;
</w:t>
      </w:r>
      <w:r>
        <w:br/>
      </w:r>
      <w:r>
        <w:rPr>
          <w:rFonts w:ascii="Times New Roman"/>
          <w:b w:val="false"/>
          <w:i w:val="false"/>
          <w:color w:val="000000"/>
          <w:sz w:val="28"/>
        </w:rPr>
        <w:t>
      9) строка 220.01.009 заполняется недропользователями. В данную строку переносится сумма, отраженная в строке 220.09.001D или 220.09.002С;
</w:t>
      </w:r>
      <w:r>
        <w:br/>
      </w:r>
      <w:r>
        <w:rPr>
          <w:rFonts w:ascii="Times New Roman"/>
          <w:b w:val="false"/>
          <w:i w:val="false"/>
          <w:color w:val="000000"/>
          <w:sz w:val="28"/>
        </w:rPr>
        <w:t>
      10) в строке 220.01.010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r>
        <w:br/>
      </w:r>
      <w:r>
        <w:rPr>
          <w:rFonts w:ascii="Times New Roman"/>
          <w:b w:val="false"/>
          <w:i w:val="false"/>
          <w:color w:val="000000"/>
          <w:sz w:val="28"/>
        </w:rPr>
        <w:t>
      11) в строке 220.01.011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статьи 80 Налогового кодекса;
</w:t>
      </w:r>
      <w:r>
        <w:br/>
      </w:r>
      <w:r>
        <w:rPr>
          <w:rFonts w:ascii="Times New Roman"/>
          <w:b w:val="false"/>
          <w:i w:val="false"/>
          <w:color w:val="000000"/>
          <w:sz w:val="28"/>
        </w:rPr>
        <w:t>
      12) в строку 220.01.012 переносится сумма, отраженная в строке 220.23.003;
</w:t>
      </w:r>
      <w:r>
        <w:br/>
      </w:r>
      <w:r>
        <w:rPr>
          <w:rFonts w:ascii="Times New Roman"/>
          <w:b w:val="false"/>
          <w:i w:val="false"/>
          <w:color w:val="000000"/>
          <w:sz w:val="28"/>
        </w:rPr>
        <w:t>
      13) в строку 220.01.013 переносится сумма, отраженная в строке 220.10.003.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подлежат исключению из совокупного годового дохода по строке 220.02.006;
</w:t>
      </w:r>
      <w:r>
        <w:br/>
      </w:r>
      <w:r>
        <w:rPr>
          <w:rFonts w:ascii="Times New Roman"/>
          <w:b w:val="false"/>
          <w:i w:val="false"/>
          <w:color w:val="000000"/>
          <w:sz w:val="28"/>
        </w:rPr>
        <w:t>
      14) в строку 220.01.014 переносится сумма, отраженная в строке 220.13.002А;
</w:t>
      </w:r>
      <w:r>
        <w:br/>
      </w:r>
      <w:r>
        <w:rPr>
          <w:rFonts w:ascii="Times New Roman"/>
          <w:b w:val="false"/>
          <w:i w:val="false"/>
          <w:color w:val="000000"/>
          <w:sz w:val="28"/>
        </w:rPr>
        <w:t>
      15) в строку 220.01.015 переносится сумма, отраженная в строке 220.11.003;
</w:t>
      </w:r>
      <w:r>
        <w:br/>
      </w:r>
      <w:r>
        <w:rPr>
          <w:rFonts w:ascii="Times New Roman"/>
          <w:b w:val="false"/>
          <w:i w:val="false"/>
          <w:color w:val="000000"/>
          <w:sz w:val="28"/>
        </w:rPr>
        <w:t>
      16) в строку 220.01.016 переносится сумма, отраженная в строке 220.12.005;
</w:t>
      </w:r>
      <w:r>
        <w:br/>
      </w:r>
      <w:r>
        <w:rPr>
          <w:rFonts w:ascii="Times New Roman"/>
          <w:b w:val="false"/>
          <w:i w:val="false"/>
          <w:color w:val="000000"/>
          <w:sz w:val="28"/>
        </w:rPr>
        <w:t>
      17) в строке 220.01.017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18) в строке 220.01.018 указывается доход, полученный налогоплательщиком в виде роялти в соответствии с подпунктом 19) пункта 2 статьи 80 Налогового кодекса;
</w:t>
      </w:r>
      <w:r>
        <w:br/>
      </w:r>
      <w:r>
        <w:rPr>
          <w:rFonts w:ascii="Times New Roman"/>
          <w:b w:val="false"/>
          <w:i w:val="false"/>
          <w:color w:val="000000"/>
          <w:sz w:val="28"/>
        </w:rPr>
        <w:t>
      19) в строке 220.01.019 указываются доходы налогоплательщика, включаемые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нашедшие отражения в строках с 220.01.001 по 220.01.018;
</w:t>
      </w:r>
    </w:p>
    <w:p>
      <w:pPr>
        <w:spacing w:after="0"/>
        <w:ind w:left="0"/>
        <w:jc w:val="both"/>
      </w:pPr>
      <w:r>
        <w:rPr>
          <w:rFonts w:ascii="Times New Roman"/>
          <w:b w:val="false"/>
          <w:i w:val="false"/>
          <w:color w:val="000000"/>
          <w:sz w:val="28"/>
        </w:rPr>
        <w:t>
</w:t>
      </w:r>
      <w:r>
        <w:rPr>
          <w:rFonts w:ascii="Times New Roman"/>
          <w:b w:val="false"/>
          <w:i w:val="false"/>
          <w:color w:val="000000"/>
          <w:sz w:val="28"/>
        </w:rPr>
        <w:t>
      20) в строке 220.01.020 указывается общая сумма совокупного годового дохода, определяемая сложением сумм строк с 220.01.001 по 220.01.019.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220.02 - Доходы, не подлежащие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"Доходы, не подлежащие налогообложению":
</w:t>
      </w:r>
      <w:r>
        <w:br/>
      </w:r>
      <w:r>
        <w:rPr>
          <w:rFonts w:ascii="Times New Roman"/>
          <w:b w:val="false"/>
          <w:i w:val="false"/>
          <w:color w:val="000000"/>
          <w:sz w:val="28"/>
        </w:rPr>
        <w:t>
      1) в строке 220.02.001 указывается общая сумма доходов, не подлежащих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а также корректировки совокупного годового дохода в соответствии с подпунктами 1), 3)-5)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которая определяется сложением сумм строк с 220.02.002 по 220.02.020;
</w:t>
      </w:r>
      <w:r>
        <w:br/>
      </w:r>
      <w:r>
        <w:rPr>
          <w:rFonts w:ascii="Times New Roman"/>
          <w:b w:val="false"/>
          <w:i w:val="false"/>
          <w:color w:val="000000"/>
          <w:sz w:val="28"/>
        </w:rPr>
        <w:t>
      2) в строку 220.02.002 переносится сумма, отраженная в строках 220.06.005 и 220.06.007;
</w:t>
      </w:r>
      <w:r>
        <w:br/>
      </w:r>
      <w:r>
        <w:rPr>
          <w:rFonts w:ascii="Times New Roman"/>
          <w:b w:val="false"/>
          <w:i w:val="false"/>
          <w:color w:val="000000"/>
          <w:sz w:val="28"/>
        </w:rPr>
        <w:t>
      3) в строку 220.02.003 переносится сумма, отраженная в строке 220.06.008;
</w:t>
      </w:r>
      <w:r>
        <w:br/>
      </w:r>
      <w:r>
        <w:rPr>
          <w:rFonts w:ascii="Times New Roman"/>
          <w:b w:val="false"/>
          <w:i w:val="false"/>
          <w:color w:val="000000"/>
          <w:sz w:val="28"/>
        </w:rPr>
        <w:t>
      4) в строке 220.02.004 указываются дивиденды, полученные от юридического лица-резидента Республики Казахстан, ранее обложенные у источника выплаты в Республике Казахстан;
</w:t>
      </w:r>
      <w:r>
        <w:br/>
      </w:r>
      <w:r>
        <w:rPr>
          <w:rFonts w:ascii="Times New Roman"/>
          <w:b w:val="false"/>
          <w:i w:val="false"/>
          <w:color w:val="000000"/>
          <w:sz w:val="28"/>
        </w:rPr>
        <w:t>
      5) в строку 220.02.005 переносится сумма, отраженная в строке 220.12.005 за минусом строки 220.12.004;
</w:t>
      </w:r>
      <w:r>
        <w:br/>
      </w:r>
      <w:r>
        <w:rPr>
          <w:rFonts w:ascii="Times New Roman"/>
          <w:b w:val="false"/>
          <w:i w:val="false"/>
          <w:color w:val="000000"/>
          <w:sz w:val="28"/>
        </w:rPr>
        <w:t>
      6) в строку 220.02.006 переносится сумма, отраженная в строке 220.10.002;
</w:t>
      </w:r>
      <w:r>
        <w:br/>
      </w:r>
      <w:r>
        <w:rPr>
          <w:rFonts w:ascii="Times New Roman"/>
          <w:b w:val="false"/>
          <w:i w:val="false"/>
          <w:color w:val="000000"/>
          <w:sz w:val="28"/>
        </w:rPr>
        <w:t>
      7) в строках с 220.02.007 по 220.02.020 указываются коды видов доходов согласно пункту 198 настоящих Правил, не отраженных в строках с 220.02.002 по 220.02.006 и не подлежащих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220.03 - Вычеты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"Вычеты":
</w:t>
      </w:r>
      <w:r>
        <w:br/>
      </w:r>
      <w:r>
        <w:rPr>
          <w:rFonts w:ascii="Times New Roman"/>
          <w:b w:val="false"/>
          <w:i w:val="false"/>
          <w:color w:val="000000"/>
          <w:sz w:val="28"/>
        </w:rPr>
        <w:t>
      1) в строку 220.03.001 переносится сумма, отраженная в строке 220.15.009;
</w:t>
      </w:r>
      <w:r>
        <w:br/>
      </w:r>
      <w:r>
        <w:rPr>
          <w:rFonts w:ascii="Times New Roman"/>
          <w:b w:val="false"/>
          <w:i w:val="false"/>
          <w:color w:val="000000"/>
          <w:sz w:val="28"/>
        </w:rPr>
        <w:t>
      2) в строку 220.03.002 переносится сумма, отраженная в строке 220.16.007;
</w:t>
      </w:r>
      <w:r>
        <w:br/>
      </w:r>
      <w:r>
        <w:rPr>
          <w:rFonts w:ascii="Times New Roman"/>
          <w:b w:val="false"/>
          <w:i w:val="false"/>
          <w:color w:val="000000"/>
          <w:sz w:val="28"/>
        </w:rPr>
        <w:t>
      3) в строку 220.03.003 переносится сумма, отраженная в строке 220.17.003;
</w:t>
      </w:r>
      <w:r>
        <w:br/>
      </w:r>
      <w:r>
        <w:rPr>
          <w:rFonts w:ascii="Times New Roman"/>
          <w:b w:val="false"/>
          <w:i w:val="false"/>
          <w:color w:val="000000"/>
          <w:sz w:val="28"/>
        </w:rPr>
        <w:t>
      4) в строку 220.03.04 переносится сумма, отраженная в строке 220.18.001В;
</w:t>
      </w:r>
      <w:r>
        <w:br/>
      </w:r>
      <w:r>
        <w:rPr>
          <w:rFonts w:ascii="Times New Roman"/>
          <w:b w:val="false"/>
          <w:i w:val="false"/>
          <w:color w:val="000000"/>
          <w:sz w:val="28"/>
        </w:rPr>
        <w:t>
      5) строка 220.03.005 заполняется недропользователями. В данную строку переносится сумма, отраженная в строке 220.09.003;
</w:t>
      </w:r>
      <w:r>
        <w:br/>
      </w:r>
      <w:r>
        <w:rPr>
          <w:rFonts w:ascii="Times New Roman"/>
          <w:b w:val="false"/>
          <w:i w:val="false"/>
          <w:color w:val="000000"/>
          <w:sz w:val="28"/>
        </w:rPr>
        <w:t>
      6) в строку 220.03.006 переносится сумма, отраженная в строке 220.19.001;
</w:t>
      </w:r>
      <w:r>
        <w:br/>
      </w:r>
      <w:r>
        <w:rPr>
          <w:rFonts w:ascii="Times New Roman"/>
          <w:b w:val="false"/>
          <w:i w:val="false"/>
          <w:color w:val="000000"/>
          <w:sz w:val="28"/>
        </w:rPr>
        <w:t>
      7) в строку 220.03.007 переносится сумма, отраженная в строке 220.20.003;
</w:t>
      </w:r>
      <w:r>
        <w:br/>
      </w:r>
      <w:r>
        <w:rPr>
          <w:rFonts w:ascii="Times New Roman"/>
          <w:b w:val="false"/>
          <w:i w:val="false"/>
          <w:color w:val="000000"/>
          <w:sz w:val="28"/>
        </w:rPr>
        <w:t>
      8) в строку 220.03.008 переносится сумма, отраженная в строке 220.21.006;
</w:t>
      </w:r>
      <w:r>
        <w:br/>
      </w:r>
      <w:r>
        <w:rPr>
          <w:rFonts w:ascii="Times New Roman"/>
          <w:b w:val="false"/>
          <w:i w:val="false"/>
          <w:color w:val="000000"/>
          <w:sz w:val="28"/>
        </w:rPr>
        <w:t>
      9) строка 220.03.009 заполняется недропользователями. В данную строку переносится сумма, определяемая сложением строк 220.22.016 и 220.22.019;
</w:t>
      </w:r>
      <w:r>
        <w:br/>
      </w:r>
      <w:r>
        <w:rPr>
          <w:rFonts w:ascii="Times New Roman"/>
          <w:b w:val="false"/>
          <w:i w:val="false"/>
          <w:color w:val="000000"/>
          <w:sz w:val="28"/>
        </w:rPr>
        <w:t>
      10) в строку 220.03.010 переносится сумма, отраженная в строке 220.13.002В;
</w:t>
      </w:r>
      <w:r>
        <w:br/>
      </w:r>
      <w:r>
        <w:rPr>
          <w:rFonts w:ascii="Times New Roman"/>
          <w:b w:val="false"/>
          <w:i w:val="false"/>
          <w:color w:val="000000"/>
          <w:sz w:val="28"/>
        </w:rPr>
        <w:t>
      11) в строке 220.03.011 указывается сумма уплаченных в бюджет налогов в пределах начисленных в соответствии со статьей 103 Налогового кодекса;
</w:t>
      </w:r>
      <w:r>
        <w:br/>
      </w:r>
      <w:r>
        <w:rPr>
          <w:rFonts w:ascii="Times New Roman"/>
          <w:b w:val="false"/>
          <w:i w:val="false"/>
          <w:color w:val="000000"/>
          <w:sz w:val="28"/>
        </w:rPr>
        <w:t>
      12) в строку 220.03.012 переносится сумма, отраженная в строке 220.24.001;
</w:t>
      </w:r>
      <w:r>
        <w:br/>
      </w:r>
      <w:r>
        <w:rPr>
          <w:rFonts w:ascii="Times New Roman"/>
          <w:b w:val="false"/>
          <w:i w:val="false"/>
          <w:color w:val="000000"/>
          <w:sz w:val="28"/>
        </w:rPr>
        <w:t>
      13) в строке 220.03.013 указывается общая сумма амортизационных отчислений, расходов на ремонт и других вычетов по фиксированным активам, определяемая сложением сумм строк с 220.03.013А по 220.03.013F;
</w:t>
      </w:r>
      <w:r>
        <w:br/>
      </w:r>
      <w:r>
        <w:rPr>
          <w:rFonts w:ascii="Times New Roman"/>
          <w:b w:val="false"/>
          <w:i w:val="false"/>
          <w:color w:val="000000"/>
          <w:sz w:val="28"/>
        </w:rPr>
        <w:t>
      14) в строку 220.03.013А переносится сумма, отраженная в строке 220.25.004Е;
</w:t>
      </w:r>
      <w:r>
        <w:br/>
      </w:r>
      <w:r>
        <w:rPr>
          <w:rFonts w:ascii="Times New Roman"/>
          <w:b w:val="false"/>
          <w:i w:val="false"/>
          <w:color w:val="000000"/>
          <w:sz w:val="28"/>
        </w:rPr>
        <w:t>
      15) в строку 220.03.013В переносится сумма, отраженная в строке 220.25.005Е;
</w:t>
      </w:r>
      <w:r>
        <w:br/>
      </w:r>
      <w:r>
        <w:rPr>
          <w:rFonts w:ascii="Times New Roman"/>
          <w:b w:val="false"/>
          <w:i w:val="false"/>
          <w:color w:val="000000"/>
          <w:sz w:val="28"/>
        </w:rPr>
        <w:t>
      16) в строку 220.03.013С переносится сумма, отраженная в строке 220.26.001В;
</w:t>
      </w:r>
      <w:r>
        <w:br/>
      </w:r>
      <w:r>
        <w:rPr>
          <w:rFonts w:ascii="Times New Roman"/>
          <w:b w:val="false"/>
          <w:i w:val="false"/>
          <w:color w:val="000000"/>
          <w:sz w:val="28"/>
        </w:rPr>
        <w:t>
      17) в строку 220.03.13D переносится сумма, отраженная в строках 220.25.004I и 220.25.005G;
</w:t>
      </w:r>
      <w:r>
        <w:br/>
      </w:r>
      <w:r>
        <w:rPr>
          <w:rFonts w:ascii="Times New Roman"/>
          <w:b w:val="false"/>
          <w:i w:val="false"/>
          <w:color w:val="000000"/>
          <w:sz w:val="28"/>
        </w:rPr>
        <w:t>
      18) в строку 220.03.013E переносится сумма, отраженная в строках 220.25.004H и 220.25.005F;
</w:t>
      </w:r>
      <w:r>
        <w:br/>
      </w:r>
      <w:r>
        <w:rPr>
          <w:rFonts w:ascii="Times New Roman"/>
          <w:b w:val="false"/>
          <w:i w:val="false"/>
          <w:color w:val="000000"/>
          <w:sz w:val="28"/>
        </w:rPr>
        <w:t>
      19) в строку 220.03.013F переносится сумма, отраженная в строках 220.25.004F и 220.25.007Е;
</w:t>
      </w:r>
      <w:r>
        <w:br/>
      </w:r>
      <w:r>
        <w:rPr>
          <w:rFonts w:ascii="Times New Roman"/>
          <w:b w:val="false"/>
          <w:i w:val="false"/>
          <w:color w:val="000000"/>
          <w:sz w:val="28"/>
        </w:rPr>
        <w:t>
      20) в строке 220.03.014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21) в строке 220.03.015 указывается сумма налогового вычета в размере месячного расчетного показателя в соответствии с подпунктом 1)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22) в строке 220.03.016 указывается сумма налоговых вычетов на членов семьи, состоящих на иждивении, в соответствии с подпунктом 2) пункта 1 статьи 152 Налогового кодекса;
</w:t>
      </w:r>
      <w:r>
        <w:br/>
      </w:r>
      <w:r>
        <w:rPr>
          <w:rFonts w:ascii="Times New Roman"/>
          <w:b w:val="false"/>
          <w:i w:val="false"/>
          <w:color w:val="000000"/>
          <w:sz w:val="28"/>
        </w:rPr>
        <w:t>
      23) в строке 220.03.017 указывается сумма добровольных пенсионных взносов, относимых в установленных пределах на вычеты в соответствии с подпунктом 4) пункта 1 статьи 152 Налогового кодекса;
</w:t>
      </w:r>
      <w:r>
        <w:br/>
      </w:r>
      <w:r>
        <w:rPr>
          <w:rFonts w:ascii="Times New Roman"/>
          <w:b w:val="false"/>
          <w:i w:val="false"/>
          <w:color w:val="000000"/>
          <w:sz w:val="28"/>
        </w:rPr>
        <w:t>
      24) в строке 220.03.018 указывается сумма добровольных профессиональных пенсионных взносов, относимых на вычеты в соответствии с подпунктом 5)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25) в строке 220.03.019 указывается сумма страховых премий, относимых в установленных пределах на вычеты в соответствии с подпунктом 6) пункта 1 статьи 152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26) в строке 220.03.020 указывается общая сумма вычетов, определяемая сложением сумм строк с 220.03.001 по 220.03.019.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220.04 - Расчет налогооблагаемого дохода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 В разделе "Расчет налогооблагаемого дохода":
</w:t>
      </w:r>
      <w:r>
        <w:br/>
      </w:r>
      <w:r>
        <w:rPr>
          <w:rFonts w:ascii="Times New Roman"/>
          <w:b w:val="false"/>
          <w:i w:val="false"/>
          <w:color w:val="000000"/>
          <w:sz w:val="28"/>
        </w:rPr>
        <w:t>
      1) в строку 220.04.001 переносится сумма, отраженная в строке 220.00.004;
</w:t>
      </w:r>
      <w:r>
        <w:br/>
      </w:r>
      <w:r>
        <w:rPr>
          <w:rFonts w:ascii="Times New Roman"/>
          <w:b w:val="false"/>
          <w:i w:val="false"/>
          <w:color w:val="000000"/>
          <w:sz w:val="28"/>
        </w:rPr>
        <w:t>
      2) в строку 220.04.002 переносится сумма, отраженная в строке 220.28.005;
</w:t>
      </w:r>
      <w:r>
        <w:br/>
      </w:r>
      <w:r>
        <w:rPr>
          <w:rFonts w:ascii="Times New Roman"/>
          <w:b w:val="false"/>
          <w:i w:val="false"/>
          <w:color w:val="000000"/>
          <w:sz w:val="28"/>
        </w:rPr>
        <w:t>
      3) в строке 220.04.003 указывается итоговая сумма налогооблагаемого дохода (убытка), определяемая как разница строк 220.04.001 и 220.04.002;
</w:t>
      </w:r>
      <w:r>
        <w:br/>
      </w:r>
      <w:r>
        <w:rPr>
          <w:rFonts w:ascii="Times New Roman"/>
          <w:b w:val="false"/>
          <w:i w:val="false"/>
          <w:color w:val="000000"/>
          <w:sz w:val="28"/>
        </w:rPr>
        <w:t>
      4) в строке 220.04.004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220.04.003. При этом, если сумма по строке 220.03.013С больше или равна сумме строки 220.04.001, то в строке 220.04.004 отражается сумма, указанная в строке 220.04.001. Если сумма по строке 220.03.013С меньше суммы по строке 220.04.001, в строку 220.04.004 переносится сумма строки 220.03.013С;
</w:t>
      </w:r>
      <w:r>
        <w:br/>
      </w:r>
      <w:r>
        <w:rPr>
          <w:rFonts w:ascii="Times New Roman"/>
          <w:b w:val="false"/>
          <w:i w:val="false"/>
          <w:color w:val="000000"/>
          <w:sz w:val="28"/>
        </w:rPr>
        <w:t>
      5) в строке 220.04.005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(220.04.003 - 220.04.004 + 220.06.002);
</w:t>
      </w:r>
      <w:r>
        <w:br/>
      </w:r>
      <w:r>
        <w:rPr>
          <w:rFonts w:ascii="Times New Roman"/>
          <w:b w:val="false"/>
          <w:i w:val="false"/>
          <w:color w:val="000000"/>
          <w:sz w:val="28"/>
        </w:rPr>
        <w:t>
      6) в строке 220.04.006 указывается общая сумма расходов (доходов), исключаемых (включаемых) из (в) налогооблагаемого (-ый) дохода (-) в соответствии со 
</w:t>
      </w:r>
      <w:r>
        <w:rPr>
          <w:rFonts w:ascii="Times New Roman"/>
          <w:b w:val="false"/>
          <w:i w:val="false"/>
          <w:color w:val="000000"/>
          <w:sz w:val="28"/>
        </w:rPr>
        <w:t xml:space="preserve"> статьей 122 </w:t>
      </w:r>
      <w:r>
        <w:rPr>
          <w:rFonts w:ascii="Times New Roman"/>
          <w:b w:val="false"/>
          <w:i w:val="false"/>
          <w:color w:val="000000"/>
          <w:sz w:val="28"/>
        </w:rPr>
        <w:t>
 Налогового кодекса (сумма строк 220.04.006А и 220.04.006В) в пределах суммы 220.04.003 х 2 % + (сумма cтрок 220.04.006С и 220.04.006D) - 220.04.006E);
</w:t>
      </w:r>
      <w:r>
        <w:br/>
      </w:r>
      <w:r>
        <w:rPr>
          <w:rFonts w:ascii="Times New Roman"/>
          <w:b w:val="false"/>
          <w:i w:val="false"/>
          <w:color w:val="000000"/>
          <w:sz w:val="28"/>
        </w:rPr>
        <w:t>
      7) в строке 220.04.006A указывается сумма безвозмездно переданного имущества некоммерческим организациям в соответствии с подпунктом 2) пункта 1 статьи 122 Налогового кодекса;
</w:t>
      </w:r>
      <w:r>
        <w:br/>
      </w:r>
      <w:r>
        <w:rPr>
          <w:rFonts w:ascii="Times New Roman"/>
          <w:b w:val="false"/>
          <w:i w:val="false"/>
          <w:color w:val="000000"/>
          <w:sz w:val="28"/>
        </w:rPr>
        <w:t>
      8) в строке 220.04.006B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9) строка 220.04.006C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10) в строке 220.04.006D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11) в строке 220.04.006E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отраженная в строках с 220.04.006A по 220.04.006C, составляет сумму, меньшую чем два процента от налогооблагаемого дохода (220.04.003), то исключению из налогооблагаемого дохода подлежит фактическая сумма произведенных расходов.
</w:t>
      </w:r>
      <w:r>
        <w:br/>
      </w:r>
      <w:r>
        <w:rPr>
          <w:rFonts w:ascii="Times New Roman"/>
          <w:b w:val="false"/>
          <w:i w:val="false"/>
          <w:color w:val="000000"/>
          <w:sz w:val="28"/>
        </w:rPr>
        <w:t>
В случае, если сумма составляет сумму, большую чем два процента от налогооблагаемого дохода, то исключению подлежит сумма, определенная в размере двух процентов налогооблагаемого дохода;
</w:t>
      </w:r>
      <w:r>
        <w:br/>
      </w:r>
      <w:r>
        <w:rPr>
          <w:rFonts w:ascii="Times New Roman"/>
          <w:b w:val="false"/>
          <w:i w:val="false"/>
          <w:color w:val="000000"/>
          <w:sz w:val="28"/>
        </w:rPr>
        <w:t>
      12) в строке 220.04.007 указывается сумма убытка, определенная согласно пункту 1 статьи 123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220.29.001;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строке 220.04.008 указывается налогооблагаемый доход с учетом корректировки и перенесенных убытков, определяемый как разница строк 220.04.003, 220.04.006 и 220.04.007. Если сумма, указанная в строке 220.04.007, больше разницы предыдущих двух строк, то величина данной строки будет отрицательной. Полученная сумма переносится в строку 220.00.005.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220.05 - Доход от реализации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 В разделе "Реализация товаров (работ, услуг)":
</w:t>
      </w:r>
      <w:r>
        <w:br/>
      </w:r>
      <w:r>
        <w:rPr>
          <w:rFonts w:ascii="Times New Roman"/>
          <w:b w:val="false"/>
          <w:i w:val="false"/>
          <w:color w:val="000000"/>
          <w:sz w:val="28"/>
        </w:rPr>
        <w:t>
      1) строка 220.05.001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Величина строки 220.05.001С переносится в строку 220.01.001.
</w:t>
      </w:r>
      <w:r>
        <w:br/>
      </w:r>
      <w:r>
        <w:rPr>
          <w:rFonts w:ascii="Times New Roman"/>
          <w:b w:val="false"/>
          <w:i w:val="false"/>
          <w:color w:val="000000"/>
          <w:sz w:val="28"/>
        </w:rPr>
        <w:t>
      27. Дополнительная форма к строке 220.05.001: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статьи 81 Налогового кодекса. Согласно подпункту 4) пункта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220.05.001 переносится в строку 220.05.001А, графы D - в строку 220.05.001В, графы E - в строку 220.05.001С.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220.06 - Доход от прироста стоимости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зданий, сооружений, строений, а также активов, не подлежащих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30. В разделе "Реализация зданий, сооружений и строений":
</w:t>
      </w:r>
      <w:r>
        <w:br/>
      </w:r>
      <w:r>
        <w:rPr>
          <w:rFonts w:ascii="Times New Roman"/>
          <w:b w:val="false"/>
          <w:i w:val="false"/>
          <w:color w:val="000000"/>
          <w:sz w:val="28"/>
        </w:rPr>
        <w:t>
      1) строка 220.06.001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220.06.002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220.06.003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31. В разделе "Реализация активов, не подлежащих амортизации":
</w:t>
      </w:r>
      <w:r>
        <w:br/>
      </w:r>
      <w:r>
        <w:rPr>
          <w:rFonts w:ascii="Times New Roman"/>
          <w:b w:val="false"/>
          <w:i w:val="false"/>
          <w:color w:val="000000"/>
          <w:sz w:val="28"/>
        </w:rPr>
        <w:t>
      строка 220.06.004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32. В разделе "Реализация ценных бумаг":
</w:t>
      </w:r>
      <w:r>
        <w:br/>
      </w:r>
      <w:r>
        <w:rPr>
          <w:rFonts w:ascii="Times New Roman"/>
          <w:b w:val="false"/>
          <w:i w:val="false"/>
          <w:color w:val="000000"/>
          <w:sz w:val="28"/>
        </w:rPr>
        <w:t>
      1) строка 220.06.005 предназначена для отражения итоговой суммы дохода (убытка) от реализации акций,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220.06.006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220.06.007 предназначена для отражения итоговой суммы дохода (убытка) от реализации облигаций,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220.06.008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220.06.009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220.06.010 предназначена для отражения суммы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220.06.011 предназначена для отражения суммы дохода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220.06.006, 220.06.009 (в зависимости доход или убыток), уменьшенный на сумму строки 220.06.010.
</w:t>
      </w:r>
      <w:r>
        <w:br/>
      </w:r>
      <w:r>
        <w:rPr>
          <w:rFonts w:ascii="Times New Roman"/>
          <w:b w:val="false"/>
          <w:i w:val="false"/>
          <w:color w:val="000000"/>
          <w:sz w:val="28"/>
        </w:rPr>
        <w:t>
      33. В разделе "Итого":
</w:t>
      </w:r>
      <w:r>
        <w:br/>
      </w:r>
      <w:r>
        <w:rPr>
          <w:rFonts w:ascii="Times New Roman"/>
          <w:b w:val="false"/>
          <w:i w:val="false"/>
          <w:color w:val="000000"/>
          <w:sz w:val="28"/>
        </w:rPr>
        <w:t>
      в строке 220.06.012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220.06.001, 220.06.004, 220.06.005, 220.06.007, 220.06.008 и 220.06.011 (при получении дохода по данным строкам).
</w:t>
      </w:r>
      <w:r>
        <w:br/>
      </w:r>
      <w:r>
        <w:rPr>
          <w:rFonts w:ascii="Times New Roman"/>
          <w:b w:val="false"/>
          <w:i w:val="false"/>
          <w:color w:val="000000"/>
          <w:sz w:val="28"/>
        </w:rPr>
        <w:t>
      34.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220.06.002,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Указанная сумма учитывается при определении суммы строки 220.04.005.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220.06.003, данный убыток не учитывается в целях налогообложения.
</w:t>
      </w:r>
      <w:r>
        <w:br/>
      </w:r>
      <w:r>
        <w:rPr>
          <w:rFonts w:ascii="Times New Roman"/>
          <w:b w:val="false"/>
          <w:i w:val="false"/>
          <w:color w:val="000000"/>
          <w:sz w:val="28"/>
        </w:rPr>
        <w:t>
      При получении дохода в строках 220.06.005 и 220.06.007 данные суммы переносятся в строку 220.02.003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220.06.008 данная сумма переносится в строку 220.02.003.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220.06.012, переносится в строку 220.01.002.
</w:t>
      </w:r>
      <w:r>
        <w:br/>
      </w:r>
      <w:r>
        <w:rPr>
          <w:rFonts w:ascii="Times New Roman"/>
          <w:b w:val="false"/>
          <w:i w:val="false"/>
          <w:color w:val="000000"/>
          <w:sz w:val="28"/>
        </w:rPr>
        <w:t>
      35. Дополнительные формы к строкам 220.06.001, 220.06.002, 220.06.003: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определенная в соответствующих строках графы Р дополнительной формы к строкам 220.25.001 и 220.25.002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220.06.001 и 220.06.002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220.06.001 переносится в строку 220.06.001, графы Е дополнительной формы к строке 220.06.002 - в строку 220.06.002, графы Е дополнительной формы к строке 220.06.003 - в строку 220.06.003.
</w:t>
      </w:r>
      <w:r>
        <w:br/>
      </w:r>
      <w:r>
        <w:rPr>
          <w:rFonts w:ascii="Times New Roman"/>
          <w:b w:val="false"/>
          <w:i w:val="false"/>
          <w:color w:val="000000"/>
          <w:sz w:val="28"/>
        </w:rPr>
        <w:t>
      36. Дополнительная форма к строке 220.06.004: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строений и ценных бумаг;
</w:t>
      </w:r>
      <w:r>
        <w:br/>
      </w:r>
      <w:r>
        <w:rPr>
          <w:rFonts w:ascii="Times New Roman"/>
          <w:b w:val="false"/>
          <w:i w:val="false"/>
          <w:color w:val="000000"/>
          <w:sz w:val="28"/>
        </w:rPr>
        <w:t>
      3) в графе С указывается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220.06.004 переносится в строку 220.06.004.
</w:t>
      </w:r>
      <w:r>
        <w:br/>
      </w:r>
      <w:r>
        <w:rPr>
          <w:rFonts w:ascii="Times New Roman"/>
          <w:b w:val="false"/>
          <w:i w:val="false"/>
          <w:color w:val="000000"/>
          <w:sz w:val="28"/>
        </w:rPr>
        <w:t>
      37. Дополнительные формы к строкам 220.06.005, 220.06.006: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220.06.005 переносится в строку 220.06.005, графы Е дополнительной формы к строке 220.06.006 - в строку 220.06.006.
</w:t>
      </w:r>
      <w:r>
        <w:br/>
      </w:r>
      <w:r>
        <w:rPr>
          <w:rFonts w:ascii="Times New Roman"/>
          <w:b w:val="false"/>
          <w:i w:val="false"/>
          <w:color w:val="000000"/>
          <w:sz w:val="28"/>
        </w:rPr>
        <w:t>
      38. Дополнительные формы к строкам 220.06.007, 220.06.008, 220.07.009: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220.12.002;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220.06.007 переносится в строку 220.06.007, графы L дополнительной формы к строке 220.06.008 - в строку 220.06.008, графы L дополнительной формы к строке 220.06.009 - в строку 220.06.009.
</w:t>
      </w:r>
      <w:r>
        <w:br/>
      </w:r>
      <w:r>
        <w:rPr>
          <w:rFonts w:ascii="Times New Roman"/>
          <w:b w:val="false"/>
          <w:i w:val="false"/>
          <w:color w:val="000000"/>
          <w:sz w:val="28"/>
        </w:rPr>
        <w:t>
      39. Дополнительная форма к строке 220.06.010: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220.06.006, 220.06.009;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графы С за соответствующий налоговый период дополнительной формы к строке 220.06.010 переносится в строку 220.06.010.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220.07 -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42. В разделе "Сомнительные обязательства по товарам (работам, услугам)":
</w:t>
      </w:r>
      <w:r>
        <w:br/>
      </w:r>
      <w:r>
        <w:rPr>
          <w:rFonts w:ascii="Times New Roman"/>
          <w:b w:val="false"/>
          <w:i w:val="false"/>
          <w:color w:val="000000"/>
          <w:sz w:val="28"/>
        </w:rPr>
        <w:t>
      строка 220.07.001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43. В разделе "Сомнительные обязательства по доходам работников":
</w:t>
      </w:r>
      <w:r>
        <w:br/>
      </w:r>
      <w:r>
        <w:rPr>
          <w:rFonts w:ascii="Times New Roman"/>
          <w:b w:val="false"/>
          <w:i w:val="false"/>
          <w:color w:val="000000"/>
          <w:sz w:val="28"/>
        </w:rPr>
        <w:t>
      строка 220.07.002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44. В разделе "Всего сомнительных обязательств":
</w:t>
      </w:r>
      <w:r>
        <w:br/>
      </w:r>
      <w:r>
        <w:rPr>
          <w:rFonts w:ascii="Times New Roman"/>
          <w:b w:val="false"/>
          <w:i w:val="false"/>
          <w:color w:val="000000"/>
          <w:sz w:val="28"/>
        </w:rPr>
        <w:t>
      строка 220.07.003 предназначена для отражения общей суммы кредиторской задолженности, признанной налогоплательщиком сомнительной, и определяется как сумма строк 220.07.001С и 220.07.002А.
</w:t>
      </w:r>
      <w:r>
        <w:br/>
      </w:r>
      <w:r>
        <w:rPr>
          <w:rFonts w:ascii="Times New Roman"/>
          <w:b w:val="false"/>
          <w:i w:val="false"/>
          <w:color w:val="000000"/>
          <w:sz w:val="28"/>
        </w:rPr>
        <w:t>
      45. Величина строки 220.07.003 переносится в строку 220.01.004.
</w:t>
      </w:r>
      <w:r>
        <w:br/>
      </w:r>
      <w:r>
        <w:rPr>
          <w:rFonts w:ascii="Times New Roman"/>
          <w:b w:val="false"/>
          <w:i w:val="false"/>
          <w:color w:val="000000"/>
          <w:sz w:val="28"/>
        </w:rPr>
        <w:t>
      46. Дополнительная форма к строке 220.07.001: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220.07.001 переносится в строку 220.07.001А, графы Н - в строку 220.07.001В, графы I - в строку 220.08.001С.
</w:t>
      </w:r>
      <w:r>
        <w:br/>
      </w:r>
      <w:r>
        <w:rPr>
          <w:rFonts w:ascii="Times New Roman"/>
          <w:b w:val="false"/>
          <w:i w:val="false"/>
          <w:color w:val="000000"/>
          <w:sz w:val="28"/>
        </w:rPr>
        <w:t>
      47. Дополнительная форма к строке 220.07.002: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J дополнительной формы к строке 220.07.002 переносится в строку 220.07.002А, графы K - в строку 220.07.002В.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220.08 -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50. В разделе "Аренда имущества":
</w:t>
      </w:r>
      <w:r>
        <w:br/>
      </w:r>
      <w:r>
        <w:rPr>
          <w:rFonts w:ascii="Times New Roman"/>
          <w:b w:val="false"/>
          <w:i w:val="false"/>
          <w:color w:val="000000"/>
          <w:sz w:val="28"/>
        </w:rPr>
        <w:t>
      строка 220.08.001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51. Величина строки 220.08.001 переносится в строку 220.01.005.
</w:t>
      </w:r>
      <w:r>
        <w:br/>
      </w:r>
      <w:r>
        <w:rPr>
          <w:rFonts w:ascii="Times New Roman"/>
          <w:b w:val="false"/>
          <w:i w:val="false"/>
          <w:color w:val="000000"/>
          <w:sz w:val="28"/>
        </w:rPr>
        <w:t>
      52. Дополнительная форма к строке 220.08.001: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196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220.08.001 переносится в строку 220.08.001.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220.09 - Отчисления в фонд ликвидаций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последствий разработки месторождений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w:t>
      </w:r>
      <w:r>
        <w:rPr>
          <w:rFonts w:ascii="Times New Roman"/>
          <w:b w:val="false"/>
          <w:i w:val="false"/>
          <w:color w:val="000000"/>
          <w:sz w:val="28"/>
        </w:rPr>
        <w:t xml:space="preserve"> статьей 88 </w:t>
      </w:r>
      <w:r>
        <w:rPr>
          <w:rFonts w:ascii="Times New Roman"/>
          <w:b w:val="false"/>
          <w:i w:val="false"/>
          <w:color w:val="000000"/>
          <w:sz w:val="28"/>
        </w:rPr>
        <w:t>
 Налогового кодекса, а также суммы отчислений в фонд ликвидации последствий разработки месторождений, относимой на вычеты согласно статье 97 Налогового кодекса.
</w:t>
      </w:r>
      <w:r>
        <w:br/>
      </w:r>
      <w:r>
        <w:rPr>
          <w:rFonts w:ascii="Times New Roman"/>
          <w:b w:val="false"/>
          <w:i w:val="false"/>
          <w:color w:val="000000"/>
          <w:sz w:val="28"/>
        </w:rPr>
        <w:t>
      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55. В разделе "Отчисления в фонд ликвидации последствий разработки месторождений":
</w:t>
      </w:r>
      <w:r>
        <w:br/>
      </w:r>
      <w:r>
        <w:rPr>
          <w:rFonts w:ascii="Times New Roman"/>
          <w:b w:val="false"/>
          <w:i w:val="false"/>
          <w:color w:val="000000"/>
          <w:sz w:val="28"/>
        </w:rPr>
        <w:t>
      строка 220.09.001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r>
        <w:br/>
      </w:r>
      <w:r>
        <w:rPr>
          <w:rFonts w:ascii="Times New Roman"/>
          <w:b w:val="false"/>
          <w:i w:val="false"/>
          <w:color w:val="000000"/>
          <w:sz w:val="28"/>
        </w:rPr>
        <w:t>
      56. В разделе "Расходы по ликвидации последствий разработки месторождений":
</w:t>
      </w:r>
      <w:r>
        <w:br/>
      </w:r>
      <w:r>
        <w:rPr>
          <w:rFonts w:ascii="Times New Roman"/>
          <w:b w:val="false"/>
          <w:i w:val="false"/>
          <w:color w:val="000000"/>
          <w:sz w:val="28"/>
        </w:rPr>
        <w:t>
      строка 220.09.002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57.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строка 220.09.003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58. Величина строки 220.09.001D или 220.09.002C переносится в строку 220.01.009.
</w:t>
      </w:r>
      <w:r>
        <w:br/>
      </w:r>
      <w:r>
        <w:rPr>
          <w:rFonts w:ascii="Times New Roman"/>
          <w:b w:val="false"/>
          <w:i w:val="false"/>
          <w:color w:val="000000"/>
          <w:sz w:val="28"/>
        </w:rPr>
        <w:t>
      Величина строки 220.09.003 переносится в строку 220.03.005.
</w:t>
      </w:r>
      <w:r>
        <w:br/>
      </w:r>
      <w:r>
        <w:rPr>
          <w:rFonts w:ascii="Times New Roman"/>
          <w:b w:val="false"/>
          <w:i w:val="false"/>
          <w:color w:val="000000"/>
          <w:sz w:val="28"/>
        </w:rPr>
        <w:t>
      59. Дополнительная форма к строке 220.09.001: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 согласно пункту 1 статьи 97 Налогового кодекса;
</w:t>
      </w:r>
      <w:r>
        <w:br/>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r>
        <w:br/>
      </w:r>
      <w:r>
        <w:rPr>
          <w:rFonts w:ascii="Times New Roman"/>
          <w:b w:val="false"/>
          <w:i w:val="false"/>
          <w:color w:val="000000"/>
          <w:sz w:val="28"/>
        </w:rPr>
        <w:t>
      Итоговая величина графы D дополнительной формы к строке 220.09.001 переносится в строку 220.09.001А, графы E - в строку 220.09.001В, графы F - в строку 220.09.001С, графы G - в строку 220.09.001D.
</w:t>
      </w:r>
      <w:r>
        <w:br/>
      </w:r>
      <w:r>
        <w:rPr>
          <w:rFonts w:ascii="Times New Roman"/>
          <w:b w:val="false"/>
          <w:i w:val="false"/>
          <w:color w:val="000000"/>
          <w:sz w:val="28"/>
        </w:rPr>
        <w:t>
      60. Дополнительная форма к строке 220.09.002: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220.01.009.
</w:t>
      </w:r>
      <w:r>
        <w:br/>
      </w:r>
      <w:r>
        <w:rPr>
          <w:rFonts w:ascii="Times New Roman"/>
          <w:b w:val="false"/>
          <w:i w:val="false"/>
          <w:color w:val="000000"/>
          <w:sz w:val="28"/>
        </w:rPr>
        <w:t>
      Итоговая величина графы D дополнительной формы к строке 220.09.002 переносится в строку 220.09.002А, графы E - в строку 220.09.002В, графы F - в строку 220.09.002С.
</w:t>
      </w:r>
      <w:r>
        <w:br/>
      </w:r>
      <w:r>
        <w:rPr>
          <w:rFonts w:ascii="Times New Roman"/>
          <w:b w:val="false"/>
          <w:i w:val="false"/>
          <w:color w:val="000000"/>
          <w:sz w:val="28"/>
        </w:rPr>
        <w:t>
      61. Дополнительная форма к строке 220.09.003: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220.09.003 переносится в строку 220.09.003.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220.10 - Безвозмездно полученное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Данная форма предназначена для определения дохода в виде имущества, работ и услуг, полученных налогоплательщиком безвозмездно, в соответствии со 
</w:t>
      </w:r>
      <w:r>
        <w:rPr>
          <w:rFonts w:ascii="Times New Roman"/>
          <w:b w:val="false"/>
          <w:i w:val="false"/>
          <w:color w:val="000000"/>
          <w:sz w:val="28"/>
        </w:rPr>
        <w:t xml:space="preserve"> статьей 90 </w:t>
      </w:r>
      <w:r>
        <w:rPr>
          <w:rFonts w:ascii="Times New Roman"/>
          <w:b w:val="false"/>
          <w:i w:val="false"/>
          <w:color w:val="000000"/>
          <w:sz w:val="28"/>
        </w:rPr>
        <w:t>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в соответствии с подпунктом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подлежит исключению из совокупного годового дохода по строкам 220.02.006.
</w:t>
      </w:r>
      <w:r>
        <w:br/>
      </w:r>
      <w:r>
        <w:rPr>
          <w:rFonts w:ascii="Times New Roman"/>
          <w:b w:val="false"/>
          <w:i w:val="false"/>
          <w:color w:val="000000"/>
          <w:sz w:val="28"/>
        </w:rPr>
        <w:t>
      63.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64. В разделе "Имущество":
</w:t>
      </w:r>
      <w:r>
        <w:br/>
      </w:r>
      <w:r>
        <w:rPr>
          <w:rFonts w:ascii="Times New Roman"/>
          <w:b w:val="false"/>
          <w:i w:val="false"/>
          <w:color w:val="000000"/>
          <w:sz w:val="28"/>
        </w:rPr>
        <w:t>
      1) строка 220.10.001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подпункту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2) строка 220.10.002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4) строка 220.10.003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220.10.001 и 220.10.002;
</w:t>
      </w:r>
      <w:r>
        <w:br/>
      </w:r>
      <w:r>
        <w:rPr>
          <w:rFonts w:ascii="Times New Roman"/>
          <w:b w:val="false"/>
          <w:i w:val="false"/>
          <w:color w:val="000000"/>
          <w:sz w:val="28"/>
        </w:rPr>
        <w:t>
      Величина строки 220.10.003 переносится в строку 220.01.013.
</w:t>
      </w:r>
      <w:r>
        <w:br/>
      </w:r>
      <w:r>
        <w:rPr>
          <w:rFonts w:ascii="Times New Roman"/>
          <w:b w:val="false"/>
          <w:i w:val="false"/>
          <w:color w:val="000000"/>
          <w:sz w:val="28"/>
        </w:rPr>
        <w:t>
      Величина строки 220.10.002 переносится в строку 220.02.006.
</w:t>
      </w:r>
      <w:r>
        <w:br/>
      </w:r>
      <w:r>
        <w:rPr>
          <w:rFonts w:ascii="Times New Roman"/>
          <w:b w:val="false"/>
          <w:i w:val="false"/>
          <w:color w:val="000000"/>
          <w:sz w:val="28"/>
        </w:rPr>
        <w:t>
      65. Дополнительные формы к строкам 220.11.001, 220.11.002: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налогоплательщика-поставщика имущества (работ, услуг)/код страны резидентства согласно пункту 196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220.10.001 переносится в строку 220.10.001, графы Е дополнительной формы к строке 220.10.002 - в строку 220.10.002.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220.11 -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68. В разделе "Дивиденды":
</w:t>
      </w:r>
      <w:r>
        <w:br/>
      </w:r>
      <w:r>
        <w:rPr>
          <w:rFonts w:ascii="Times New Roman"/>
          <w:b w:val="false"/>
          <w:i w:val="false"/>
          <w:color w:val="000000"/>
          <w:sz w:val="28"/>
        </w:rPr>
        <w:t>
      1) строка 220.11.001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220.11.002 предназначена для отражения суммы полученных дивидендов за пределами Республики Казахстан. В данную строку переносится сумма, указанная в строке 220.30.001А;
</w:t>
      </w:r>
      <w:r>
        <w:br/>
      </w:r>
      <w:r>
        <w:rPr>
          <w:rFonts w:ascii="Times New Roman"/>
          <w:b w:val="false"/>
          <w:i w:val="false"/>
          <w:color w:val="000000"/>
          <w:sz w:val="28"/>
        </w:rPr>
        <w:t>
      3) строка 220.11.003 предназначена для отражения итоговой суммы дивидендов, полученных налогоплательщиком, определяемой как сумма строк 220.11.001 и 220.11.002.
</w:t>
      </w:r>
      <w:r>
        <w:br/>
      </w:r>
      <w:r>
        <w:rPr>
          <w:rFonts w:ascii="Times New Roman"/>
          <w:b w:val="false"/>
          <w:i w:val="false"/>
          <w:color w:val="000000"/>
          <w:sz w:val="28"/>
        </w:rPr>
        <w:t>
      69. Величина строки 220.11.003 переносится в строку 220.01.015.
</w:t>
      </w:r>
      <w:r>
        <w:br/>
      </w:r>
      <w:r>
        <w:rPr>
          <w:rFonts w:ascii="Times New Roman"/>
          <w:b w:val="false"/>
          <w:i w:val="false"/>
          <w:color w:val="000000"/>
          <w:sz w:val="28"/>
        </w:rPr>
        <w:t>
      70. Дополнительная форма к строке 220.11.001: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индивидуального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220.11.001 переносится в строку 220.11.001.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220.12 -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73. В разделе "Вознаграждения по активам":
</w:t>
      </w:r>
      <w:r>
        <w:br/>
      </w:r>
      <w:r>
        <w:rPr>
          <w:rFonts w:ascii="Times New Roman"/>
          <w:b w:val="false"/>
          <w:i w:val="false"/>
          <w:color w:val="000000"/>
          <w:sz w:val="28"/>
        </w:rPr>
        <w:t>
      строка 220.12.001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74. В разделе "Вознаграждения по долговым ценным бумагам":
</w:t>
      </w:r>
      <w:r>
        <w:br/>
      </w:r>
      <w:r>
        <w:rPr>
          <w:rFonts w:ascii="Times New Roman"/>
          <w:b w:val="false"/>
          <w:i w:val="false"/>
          <w:color w:val="000000"/>
          <w:sz w:val="28"/>
        </w:rPr>
        <w:t>
      строка 220.12.002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75.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220.12.003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76. В разделе "Вознаграждения от нерезидентов":
</w:t>
      </w:r>
      <w:r>
        <w:br/>
      </w:r>
      <w:r>
        <w:rPr>
          <w:rFonts w:ascii="Times New Roman"/>
          <w:b w:val="false"/>
          <w:i w:val="false"/>
          <w:color w:val="000000"/>
          <w:sz w:val="28"/>
        </w:rPr>
        <w:t>
      строка 220.12.004 предназначена для отражения суммы вознаграждений, подлежащих получению (полученных) за пределами Республики Казахстан. В данную строку переносится сумма, указанная в строке 220.30.002А.
</w:t>
      </w:r>
      <w:r>
        <w:br/>
      </w:r>
      <w:r>
        <w:rPr>
          <w:rFonts w:ascii="Times New Roman"/>
          <w:b w:val="false"/>
          <w:i w:val="false"/>
          <w:color w:val="000000"/>
          <w:sz w:val="28"/>
        </w:rPr>
        <w:t>
      77. В разделе "Итого":
</w:t>
      </w:r>
      <w:r>
        <w:br/>
      </w:r>
      <w:r>
        <w:rPr>
          <w:rFonts w:ascii="Times New Roman"/>
          <w:b w:val="false"/>
          <w:i w:val="false"/>
          <w:color w:val="000000"/>
          <w:sz w:val="28"/>
        </w:rPr>
        <w:t>
      строка 220.12.005 предназначена для отражения итоговой суммы доходов по вознаграждениям, определяемой как сумма строк 220.12.001А, 220.12.002С, 220.12.003С и 220.12.004.
</w:t>
      </w:r>
      <w:r>
        <w:br/>
      </w:r>
      <w:r>
        <w:rPr>
          <w:rFonts w:ascii="Times New Roman"/>
          <w:b w:val="false"/>
          <w:i w:val="false"/>
          <w:color w:val="000000"/>
          <w:sz w:val="28"/>
        </w:rPr>
        <w:t>
      Величина строки 220.12.005 переносится в строку 220.01.016.
</w:t>
      </w:r>
      <w:r>
        <w:br/>
      </w:r>
      <w:r>
        <w:rPr>
          <w:rFonts w:ascii="Times New Roman"/>
          <w:b w:val="false"/>
          <w:i w:val="false"/>
          <w:color w:val="000000"/>
          <w:sz w:val="28"/>
        </w:rPr>
        <w:t>
      Величина строки 220.12.005 за минусом строки 220.12.004 переносится в строку 220.02.005.
</w:t>
      </w:r>
      <w:r>
        <w:br/>
      </w:r>
      <w:r>
        <w:rPr>
          <w:rFonts w:ascii="Times New Roman"/>
          <w:b w:val="false"/>
          <w:i w:val="false"/>
          <w:color w:val="000000"/>
          <w:sz w:val="28"/>
        </w:rPr>
        <w:t>
      78. Дополнительная форма к строке 220.12.001: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индивидуального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индивидуального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220.12.001 переносится в строку 220.12.001А, графы G - в строку 220.12.001В.
</w:t>
      </w:r>
      <w:r>
        <w:br/>
      </w:r>
      <w:r>
        <w:rPr>
          <w:rFonts w:ascii="Times New Roman"/>
          <w:b w:val="false"/>
          <w:i w:val="false"/>
          <w:color w:val="000000"/>
          <w:sz w:val="28"/>
        </w:rPr>
        <w:t>
      79. Дополнительные формы к строкам 220.12.002, 220.12.003: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индивидуального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индивидуального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индивидуального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0000"/>
          <w:sz w:val="28"/>
        </w:rPr>
        <w:t xml:space="preserve"> статьи 131 </w:t>
      </w:r>
      <w:r>
        <w:rPr>
          <w:rFonts w:ascii="Times New Roman"/>
          <w:b w:val="false"/>
          <w:i w:val="false"/>
          <w:color w:val="000000"/>
          <w:sz w:val="28"/>
        </w:rPr>
        <w:t>
 Налогового кодекса, при наличии документов, подтверждающих удержание этого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220.12.002 переносится в строку 220.12.002А, графы G - в строку 220.12.002В, графы H - в строку 220.12.002С, графы I - в строку 220.12.002D, графы F дополнительной формы к строке 220.12.003 переносится в строку 220.12.003А, графы G - в строку 220.12.003В, графы H - в строку 220.12.003С, графы I - в строку 220.12.003D.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220.13 -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82. В разделе "Курсовая разница":
</w:t>
      </w:r>
      <w:r>
        <w:br/>
      </w:r>
      <w:r>
        <w:rPr>
          <w:rFonts w:ascii="Times New Roman"/>
          <w:b w:val="false"/>
          <w:i w:val="false"/>
          <w:color w:val="000000"/>
          <w:sz w:val="28"/>
        </w:rPr>
        <w:t>
      строка 220.13.001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83. В разделе "Расчет курсовой разницы":
</w:t>
      </w:r>
      <w:r>
        <w:br/>
      </w:r>
      <w:r>
        <w:rPr>
          <w:rFonts w:ascii="Times New Roman"/>
          <w:b w:val="false"/>
          <w:i w:val="false"/>
          <w:color w:val="000000"/>
          <w:sz w:val="28"/>
        </w:rPr>
        <w:t>
      1) строка 220.13.002А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220.13.001А и 220.13.001В;
</w:t>
      </w:r>
      <w:r>
        <w:br/>
      </w:r>
      <w:r>
        <w:rPr>
          <w:rFonts w:ascii="Times New Roman"/>
          <w:b w:val="false"/>
          <w:i w:val="false"/>
          <w:color w:val="000000"/>
          <w:sz w:val="28"/>
        </w:rPr>
        <w:t>
      2) строка 220.13.002В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220.13.001В и 220.13.001А.
</w:t>
      </w:r>
      <w:r>
        <w:br/>
      </w:r>
      <w:r>
        <w:rPr>
          <w:rFonts w:ascii="Times New Roman"/>
          <w:b w:val="false"/>
          <w:i w:val="false"/>
          <w:color w:val="000000"/>
          <w:sz w:val="28"/>
        </w:rPr>
        <w:t>
      Величина строки 220.13.002А переносится в строку 220.01.014.
</w:t>
      </w:r>
      <w:r>
        <w:br/>
      </w:r>
      <w:r>
        <w:rPr>
          <w:rFonts w:ascii="Times New Roman"/>
          <w:b w:val="false"/>
          <w:i w:val="false"/>
          <w:color w:val="000000"/>
          <w:sz w:val="28"/>
        </w:rPr>
        <w:t>
      Величина строки 220.13.002В переносится в строку 220.03.010.
</w:t>
      </w:r>
      <w:r>
        <w:br/>
      </w:r>
      <w:r>
        <w:rPr>
          <w:rFonts w:ascii="Times New Roman"/>
          <w:b w:val="false"/>
          <w:i w:val="false"/>
          <w:color w:val="000000"/>
          <w:sz w:val="28"/>
        </w:rPr>
        <w:t>
      84. Дополнительная форма к строке 220.13.001: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220.13.001 переносится в строку 220.13.001А, графы D - в строку 220.13.001В.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220.14 -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87. В разделе "Расходы":
</w:t>
      </w:r>
      <w:r>
        <w:br/>
      </w:r>
      <w:r>
        <w:rPr>
          <w:rFonts w:ascii="Times New Roman"/>
          <w:b w:val="false"/>
          <w:i w:val="false"/>
          <w:color w:val="000000"/>
          <w:sz w:val="28"/>
        </w:rPr>
        <w:t>
      1) в строке 220.14.001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220.14.001А по 220.14.001С;
</w:t>
      </w:r>
      <w:r>
        <w:br/>
      </w:r>
      <w:r>
        <w:rPr>
          <w:rFonts w:ascii="Times New Roman"/>
          <w:b w:val="false"/>
          <w:i w:val="false"/>
          <w:color w:val="000000"/>
          <w:sz w:val="28"/>
        </w:rPr>
        <w:t>
      2) в строке 220.14.002 указываются доходы, определяемые в соответствии со статьями 149, 154 Налогового кодекса, за исключением заработной платы, отраженной в строке 220.14.001. Определяется сложением сумм строк с 220.14.002А по 220.14.002С;
</w:t>
      </w:r>
      <w:r>
        <w:br/>
      </w:r>
      <w:r>
        <w:rPr>
          <w:rFonts w:ascii="Times New Roman"/>
          <w:b w:val="false"/>
          <w:i w:val="false"/>
          <w:color w:val="000000"/>
          <w:sz w:val="28"/>
        </w:rPr>
        <w:t>
      3) в строке 220.14.003 указываются расходы по оплате труда работников, не отраженные в строках 220.14.001 и 220.14.002. Например, выплаты работникам в связи с прекращением деятельности индивидуальным предпринимателем, сокращением штата работников. Определяется сложением сумм строк с 220.14.003А по 220.14.003С;
</w:t>
      </w:r>
      <w:r>
        <w:br/>
      </w:r>
      <w:r>
        <w:rPr>
          <w:rFonts w:ascii="Times New Roman"/>
          <w:b w:val="false"/>
          <w:i w:val="false"/>
          <w:color w:val="000000"/>
          <w:sz w:val="28"/>
        </w:rPr>
        <w:t>
      4) в строке 220.14.004 указывается общая сумма расходов по оплате труда работников, определяемая сложением сумм строк с 220.14.001 по 220.14.003;
</w:t>
      </w:r>
      <w:r>
        <w:br/>
      </w:r>
      <w:r>
        <w:rPr>
          <w:rFonts w:ascii="Times New Roman"/>
          <w:b w:val="false"/>
          <w:i w:val="false"/>
          <w:color w:val="000000"/>
          <w:sz w:val="28"/>
        </w:rPr>
        <w:t>
      5) в строке 220.14.005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220.14.006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220.14.004 и 220.14.005.
</w:t>
      </w:r>
    </w:p>
    <w:p>
      <w:pPr>
        <w:spacing w:after="0"/>
        <w:ind w:left="0"/>
        <w:jc w:val="both"/>
      </w:pPr>
      <w:r>
        <w:rPr>
          <w:rFonts w:ascii="Times New Roman"/>
          <w:b w:val="false"/>
          <w:i w:val="false"/>
          <w:color w:val="000000"/>
          <w:sz w:val="28"/>
        </w:rPr>
        <w:t>
</w:t>
      </w:r>
      <w:r>
        <w:rPr>
          <w:rFonts w:ascii="Times New Roman"/>
          <w:b w:val="false"/>
          <w:i w:val="false"/>
          <w:color w:val="000000"/>
          <w:sz w:val="28"/>
        </w:rPr>
        <w:t>
      88. Величина строки 220.14.006 переносится в строку 220.15.004.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220.15 - Расходы по реализованным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90.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91. В разделе "Расходы":
</w:t>
      </w:r>
      <w:r>
        <w:br/>
      </w:r>
      <w:r>
        <w:rPr>
          <w:rFonts w:ascii="Times New Roman"/>
          <w:b w:val="false"/>
          <w:i w:val="false"/>
          <w:color w:val="000000"/>
          <w:sz w:val="28"/>
        </w:rPr>
        <w:t>
      1) в строке 220.15.001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220.15.002 за предыдущий налоговый период. В первоначальной Декларации указанная строка заполняется согласно данным, книги учета доходов и расходов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220.15.002 заполняется согласно данным книги учета доходов и расходов на конец отчетного налогового периода. В ликвидационной Декларации, представляемой налогоплательщиком в течение отчетного налогового периода, строка 220.15.002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220.15.003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220.15.003А, 220.15.003B, 220.15.003C, 220.15.003D, 220.15.003E, 220.15.003F, 220.15.003H, 220.15.003J, 220.15.003K, 220.15.003L, 220.15.003M, 220.15.003N, 220.15.003O, 220.15.003P, которые заполняются на основании дополнительных форм;
</w:t>
      </w:r>
      <w:r>
        <w:br/>
      </w:r>
      <w:r>
        <w:rPr>
          <w:rFonts w:ascii="Times New Roman"/>
          <w:b w:val="false"/>
          <w:i w:val="false"/>
          <w:color w:val="000000"/>
          <w:sz w:val="28"/>
        </w:rPr>
        <w:t>
      4) в строку 220.15.004 переносится сумма расходов по оплате труда, определенная в строке 220.14.006;
</w:t>
      </w:r>
      <w:r>
        <w:br/>
      </w:r>
      <w:r>
        <w:rPr>
          <w:rFonts w:ascii="Times New Roman"/>
          <w:b w:val="false"/>
          <w:i w:val="false"/>
          <w:color w:val="000000"/>
          <w:sz w:val="28"/>
        </w:rPr>
        <w:t>
      5) в строке 220.15.005 указывается сумма всех других расходов по производству и реализации товаров (работ, услуг), не учтенных в строке 220.15.003, определяемая как сумма строк 220.15.005А, 220.15.005F и 220.15.005G;
</w:t>
      </w:r>
      <w:r>
        <w:br/>
      </w:r>
      <w:r>
        <w:rPr>
          <w:rFonts w:ascii="Times New Roman"/>
          <w:b w:val="false"/>
          <w:i w:val="false"/>
          <w:color w:val="000000"/>
          <w:sz w:val="28"/>
        </w:rPr>
        <w:t>
      6) в строке 220.15.005A указывается общая сумма командировочных расходов, определяемая как сумма строк с 220.15.005В по 220.15.005Е. В строке 220.15.005В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статьи 93 Налогового кодекса. В строке 220.15.005С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220.15.005D и 220.15.005Е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220.15.005F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220.15.005G указывается сумма расходов будущих периодов, относимая на расходы отчетного налогового периода.
</w:t>
      </w:r>
      <w:r>
        <w:br/>
      </w:r>
      <w:r>
        <w:rPr>
          <w:rFonts w:ascii="Times New Roman"/>
          <w:b w:val="false"/>
          <w:i w:val="false"/>
          <w:color w:val="000000"/>
          <w:sz w:val="28"/>
        </w:rPr>
        <w:t>
      Данные, приводимые в строках с 220.15.003 по 220.15.005, не должны повторять данные, отраженные в строках с 220.03.001 по 220.03.013;
</w:t>
      </w:r>
      <w:r>
        <w:br/>
      </w:r>
      <w:r>
        <w:rPr>
          <w:rFonts w:ascii="Times New Roman"/>
          <w:b w:val="false"/>
          <w:i w:val="false"/>
          <w:color w:val="000000"/>
          <w:sz w:val="28"/>
        </w:rPr>
        <w:t>
      9) в строке 220.15.006 указывается итоговая сумма ТМЗ и других расходов, включенных в расходы по реализованным товарам (работам, услугам), (220.15.001 - 220.15.002) + сумма строк с 220.15.003 по 220.15.005;
</w:t>
      </w:r>
      <w:r>
        <w:br/>
      </w:r>
      <w:r>
        <w:rPr>
          <w:rFonts w:ascii="Times New Roman"/>
          <w:b w:val="false"/>
          <w:i w:val="false"/>
          <w:color w:val="000000"/>
          <w:sz w:val="28"/>
        </w:rPr>
        <w:t>
      10) в строке 220.15.007 указывается фактическая стоимость ТМЗ, работ и услуг, использованных для проведения ремонтных работ согласно 
</w:t>
      </w:r>
      <w:r>
        <w:rPr>
          <w:rFonts w:ascii="Times New Roman"/>
          <w:b w:val="false"/>
          <w:i w:val="false"/>
          <w:color w:val="000000"/>
          <w:sz w:val="28"/>
        </w:rPr>
        <w:t xml:space="preserve"> статье 113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220.15.008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12) в строке 220.15.009 указывается общая сумма расходов по реализованным товарам (работам, услугам), определяемая вычитанием сумм строк 220.15.007 и 220.15.008 из суммы строки 220.15.006;
</w:t>
      </w:r>
      <w:r>
        <w:br/>
      </w:r>
      <w:r>
        <w:rPr>
          <w:rFonts w:ascii="Times New Roman"/>
          <w:b w:val="false"/>
          <w:i w:val="false"/>
          <w:color w:val="000000"/>
          <w:sz w:val="28"/>
        </w:rPr>
        <w:t>
      13) строка 220.15.010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92. Величина строки 220.15.009 переносится в строку 220.03.001.
</w:t>
      </w:r>
      <w:r>
        <w:br/>
      </w:r>
      <w:r>
        <w:rPr>
          <w:rFonts w:ascii="Times New Roman"/>
          <w:b w:val="false"/>
          <w:i w:val="false"/>
          <w:color w:val="000000"/>
          <w:sz w:val="28"/>
        </w:rPr>
        <w:t>
      93. Дополнительные формы к строкам 220.15.003А, 220.15.003B, 220.15.003C, 220.15.003D, 220.15.003E, 220.15.003F, 220.15.003H, 220.15.003J, 220.15.003K, 220.15.003L, 220.15.003M, 220.15.003N, 220.15.003О, 220.15.003Р: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196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220.15.003А переносится в строку 220.15.003А, графы С дополнительной формы к строке 220.15.003B переносится в строку 220.15.003B, графы С дополнительной формы к строке 220.15.003C переносится в строку 220.15.003C, графы С дополнительной формы к строке 220.15.003D переносится в строку 220.15.003D, графы С дополнительной формы к строке 220.15.003E переносится в строку 220.15.003E, графы С дополнительной формы к строке 220.15.003F переносится в строку 220.15.003F, графы С дополнительной формы к строке 220.15.003H переносится в строку 220.15.003H, графы С дополнительной формы к строке 220.15.003J переносится в строку 220.15.003J, графы С дополнительной формы к строке 220.15.003K переносится в строку 220.15.003K, графы С дополнительной формы к строке 220.15.003L переносится в строку 220.15.003L, графы С дополнительной формы к строке 220.15.003M переносится в строку 220.15.003M, графы С дополнительной формы к строке 220.15.003N переносится в строку 220.15.003N, графы С дополнительной формы к строке 220.15.003О переносится в строку 220.15.003О, графы С дополнительной формы к строке 220.15.003Р переносится в строку 220.15.003Р.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220.16 -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94.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95.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96. В разделе "Вознаграждения по кредитам (займам)":
</w:t>
      </w:r>
      <w:r>
        <w:br/>
      </w:r>
      <w:r>
        <w:rPr>
          <w:rFonts w:ascii="Times New Roman"/>
          <w:b w:val="false"/>
          <w:i w:val="false"/>
          <w:color w:val="000000"/>
          <w:sz w:val="28"/>
        </w:rPr>
        <w:t>
      1) строка 220.16.001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220.16.002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97. В разделе "Всего вознаграждений":
</w:t>
      </w:r>
      <w:r>
        <w:br/>
      </w:r>
      <w:r>
        <w:rPr>
          <w:rFonts w:ascii="Times New Roman"/>
          <w:b w:val="false"/>
          <w:i w:val="false"/>
          <w:color w:val="000000"/>
          <w:sz w:val="28"/>
        </w:rPr>
        <w:t>
      1) в строку 220.16.003 переносится сумма, отраженная в строке 220.16.001В;
</w:t>
      </w:r>
      <w:r>
        <w:br/>
      </w:r>
      <w:r>
        <w:rPr>
          <w:rFonts w:ascii="Times New Roman"/>
          <w:b w:val="false"/>
          <w:i w:val="false"/>
          <w:color w:val="000000"/>
          <w:sz w:val="28"/>
        </w:rPr>
        <w:t>
      2) в строку 220.16.004 переносится сумма, отраженная в строке 220.16.002В;
</w:t>
      </w:r>
      <w:r>
        <w:br/>
      </w:r>
      <w:r>
        <w:rPr>
          <w:rFonts w:ascii="Times New Roman"/>
          <w:b w:val="false"/>
          <w:i w:val="false"/>
          <w:color w:val="000000"/>
          <w:sz w:val="28"/>
        </w:rPr>
        <w:t>
      3) в строке 220.16.005 указывается общая сумма вознаграждений, определяемая как сумма строк 220.16.003 и 220.16.004;
</w:t>
      </w:r>
      <w:r>
        <w:br/>
      </w:r>
      <w:r>
        <w:rPr>
          <w:rFonts w:ascii="Times New Roman"/>
          <w:b w:val="false"/>
          <w:i w:val="false"/>
          <w:color w:val="000000"/>
          <w:sz w:val="28"/>
        </w:rPr>
        <w:t>
      4) в строку 220.16.006 переносится сумма, отраженная в строке 220.16.003;
</w:t>
      </w:r>
      <w:r>
        <w:br/>
      </w:r>
      <w:r>
        <w:rPr>
          <w:rFonts w:ascii="Times New Roman"/>
          <w:b w:val="false"/>
          <w:i w:val="false"/>
          <w:color w:val="000000"/>
          <w:sz w:val="28"/>
        </w:rPr>
        <w:t>
      5) в строке 220.16.007 указывается сумма вознаграждений, подлежащая отнесению на вычет, определяемая как наименьшая из сумм по строкам 220.16.005 и 220.16.006.
</w:t>
      </w:r>
      <w:r>
        <w:br/>
      </w:r>
      <w:r>
        <w:rPr>
          <w:rFonts w:ascii="Times New Roman"/>
          <w:b w:val="false"/>
          <w:i w:val="false"/>
          <w:color w:val="000000"/>
          <w:sz w:val="28"/>
        </w:rPr>
        <w:t>
      98. Величина строки 220.16.007 переносится в строку 220.03.002.
</w:t>
      </w:r>
      <w:r>
        <w:br/>
      </w:r>
      <w:r>
        <w:rPr>
          <w:rFonts w:ascii="Times New Roman"/>
          <w:b w:val="false"/>
          <w:i w:val="false"/>
          <w:color w:val="000000"/>
          <w:sz w:val="28"/>
        </w:rPr>
        <w:t>
      99. Дополнительные формы к строкам 220.16.001, 220.16.002: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196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220.16.001 переносится в строку 220.16.001А, графы F - в строку 220.16.001В, графы Е дополнительной формы к строке 220.16.002 переносится в строку 220.16.002А, графы F - в строку 220.16.002В.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220.17 - Выплаченные сомнительные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 статьей 95 </w:t>
      </w:r>
      <w:r>
        <w:rPr>
          <w:rFonts w:ascii="Times New Roman"/>
          <w:b w:val="false"/>
          <w:i w:val="false"/>
          <w:color w:val="000000"/>
          <w:sz w:val="28"/>
        </w:rPr>
        <w:t>
 Налогового кодекса.
</w:t>
      </w:r>
      <w:r>
        <w:br/>
      </w:r>
      <w:r>
        <w:rPr>
          <w:rFonts w:ascii="Times New Roman"/>
          <w:b w:val="false"/>
          <w:i w:val="false"/>
          <w:color w:val="000000"/>
          <w:sz w:val="28"/>
        </w:rPr>
        <w:t>
      101.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102. В разделе "Сомнительные обязательства":
</w:t>
      </w:r>
      <w:r>
        <w:br/>
      </w:r>
      <w:r>
        <w:rPr>
          <w:rFonts w:ascii="Times New Roman"/>
          <w:b w:val="false"/>
          <w:i w:val="false"/>
          <w:color w:val="000000"/>
          <w:sz w:val="28"/>
        </w:rPr>
        <w:t>
      строка 220.17.001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103. В разделе "Списанные обязательства":
</w:t>
      </w:r>
      <w:r>
        <w:br/>
      </w:r>
      <w:r>
        <w:rPr>
          <w:rFonts w:ascii="Times New Roman"/>
          <w:b w:val="false"/>
          <w:i w:val="false"/>
          <w:color w:val="000000"/>
          <w:sz w:val="28"/>
        </w:rPr>
        <w:t>
      строка 220.17.002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104. В разделе "Всего обязательств":
</w:t>
      </w:r>
      <w:r>
        <w:br/>
      </w:r>
      <w:r>
        <w:rPr>
          <w:rFonts w:ascii="Times New Roman"/>
          <w:b w:val="false"/>
          <w:i w:val="false"/>
          <w:color w:val="000000"/>
          <w:sz w:val="28"/>
        </w:rPr>
        <w:t>
      строка 220.17.003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220.17.001С и 220.17.002С.
</w:t>
      </w:r>
      <w:r>
        <w:br/>
      </w:r>
      <w:r>
        <w:rPr>
          <w:rFonts w:ascii="Times New Roman"/>
          <w:b w:val="false"/>
          <w:i w:val="false"/>
          <w:color w:val="000000"/>
          <w:sz w:val="28"/>
        </w:rPr>
        <w:t>
      105. Величина строки 220.17.003 переносится в строку 220.03.003.
</w:t>
      </w:r>
      <w:r>
        <w:br/>
      </w:r>
      <w:r>
        <w:rPr>
          <w:rFonts w:ascii="Times New Roman"/>
          <w:b w:val="false"/>
          <w:i w:val="false"/>
          <w:color w:val="000000"/>
          <w:sz w:val="28"/>
        </w:rPr>
        <w:t>
      106. Дополнительные формы к строкам 220.17.001 и 220.17.002: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220.17.001 переносится в строку 220.17.001А, графы H - в строку 220.17.001В, графы I - в строку 220.17.001С.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220.17.002 переносится в строку 220.17.002А, графы H - в строку 220.17.002В, графы I - в строку 220.17.002С.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220.18 -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107.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108.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109. В разделе "Сомнительные требования":
</w:t>
      </w:r>
      <w:r>
        <w:br/>
      </w:r>
      <w:r>
        <w:rPr>
          <w:rFonts w:ascii="Times New Roman"/>
          <w:b w:val="false"/>
          <w:i w:val="false"/>
          <w:color w:val="000000"/>
          <w:sz w:val="28"/>
        </w:rPr>
        <w:t>
      строка 220.18.001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110. Величина строки 220.18.001В переносится в строку 220.03.004.
</w:t>
      </w:r>
      <w:r>
        <w:br/>
      </w:r>
      <w:r>
        <w:rPr>
          <w:rFonts w:ascii="Times New Roman"/>
          <w:b w:val="false"/>
          <w:i w:val="false"/>
          <w:color w:val="000000"/>
          <w:sz w:val="28"/>
        </w:rPr>
        <w:t>
      111. Дополнительная форма к строке 220.18.001: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налогоплательщиком, главным бухгалтером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Н дополнительной формы к строке 220.18.001 переносится в строку 220.18.001А, графы J - в строку 220.18.001В.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220.19 - Расходы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проектные, изыскательские и опытно-конструкторские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Данная форма предназначена для определения суммы расходов, произведенных на научно-исследовательские, проектные, изыскательские и опытно-конструкторские работы, связанные с получением дохода, и подлежащие отнесению на вычеты в соответствии со статьей 98 Налогового кодекса.
</w:t>
      </w:r>
      <w:r>
        <w:br/>
      </w:r>
      <w:r>
        <w:rPr>
          <w:rFonts w:ascii="Times New Roman"/>
          <w:b w:val="false"/>
          <w:i w:val="false"/>
          <w:color w:val="000000"/>
          <w:sz w:val="28"/>
        </w:rPr>
        <w:t>
      113.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114. В разделе "Расходы":
</w:t>
      </w:r>
      <w:r>
        <w:br/>
      </w:r>
      <w:r>
        <w:rPr>
          <w:rFonts w:ascii="Times New Roman"/>
          <w:b w:val="false"/>
          <w:i w:val="false"/>
          <w:color w:val="000000"/>
          <w:sz w:val="28"/>
        </w:rPr>
        <w:t>
      строка 220.19.001 предназначена для отражения суммы расходов на научно-исследовательские, проектные, изыскательские и опытно-конструкторские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115. Величина строки 220.19.001 переносится в строку 220.03.006.
</w:t>
      </w:r>
      <w:r>
        <w:br/>
      </w:r>
      <w:r>
        <w:rPr>
          <w:rFonts w:ascii="Times New Roman"/>
          <w:b w:val="false"/>
          <w:i w:val="false"/>
          <w:color w:val="000000"/>
          <w:sz w:val="28"/>
        </w:rPr>
        <w:t>
      116. Дополнительная форма к строке 220.19.001: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проектные, изыскательские и опытно-конструкторские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196 настоящих Правил;
</w:t>
      </w:r>
      <w:r>
        <w:br/>
      </w:r>
      <w:r>
        <w:rPr>
          <w:rFonts w:ascii="Times New Roman"/>
          <w:b w:val="false"/>
          <w:i w:val="false"/>
          <w:color w:val="000000"/>
          <w:sz w:val="28"/>
        </w:rPr>
        <w:t>
      4) в графе D указываются виды (наименования) выполненных работ;
</w:t>
      </w:r>
      <w:r>
        <w:br/>
      </w: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проектных, изыскательских и опытно-конструкторских работ;
</w:t>
      </w:r>
      <w:r>
        <w:br/>
      </w:r>
      <w:r>
        <w:rPr>
          <w:rFonts w:ascii="Times New Roman"/>
          <w:b w:val="false"/>
          <w:i w:val="false"/>
          <w:color w:val="000000"/>
          <w:sz w:val="28"/>
        </w:rPr>
        <w:t>
      6) в графе F указывается сумма произведенных расходов на научно-исследовательские, проектные, изыскательские и опытно-конструкторские работы, связанных с получением доходов и подлежащих вычету.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220.19.001 переносится в строку 220.19.001.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220.20 - Расходы по страховым премиям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Данная форма предназначена для определения суммы расходов по страховым премиям, подлежащих отнесению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119. В разделе "Страховые премии, относимые на вычеты в пределах, определенных от суммы балансовой стоимости (стоимости) имущества":
</w:t>
      </w:r>
      <w:r>
        <w:br/>
      </w:r>
      <w:r>
        <w:rPr>
          <w:rFonts w:ascii="Times New Roman"/>
          <w:b w:val="false"/>
          <w:i w:val="false"/>
          <w:color w:val="000000"/>
          <w:sz w:val="28"/>
        </w:rPr>
        <w:t>
      строка 220.20.001 предназначена для отражения суммы расходов по страховым премиям, подлежащей отнесению на вычеты в пределах, определенных от суммы балансовой стоимости (стоимости) страхуемого имущества, и заполняется на основании данных дополнительной формы.
</w:t>
      </w:r>
      <w:r>
        <w:br/>
      </w:r>
      <w:r>
        <w:rPr>
          <w:rFonts w:ascii="Times New Roman"/>
          <w:b w:val="false"/>
          <w:i w:val="false"/>
          <w:color w:val="000000"/>
          <w:sz w:val="28"/>
        </w:rPr>
        <w:t>
      120. В разделе "Страховые премии, относимые на вычеты в пределах, определенных от суммы совокупного годового дохода":
</w:t>
      </w:r>
      <w:r>
        <w:br/>
      </w:r>
      <w:r>
        <w:rPr>
          <w:rFonts w:ascii="Times New Roman"/>
          <w:b w:val="false"/>
          <w:i w:val="false"/>
          <w:color w:val="000000"/>
          <w:sz w:val="28"/>
        </w:rPr>
        <w:t>
      строка 220.20.002 предназначена для отражения суммы расходов по страховым премиям, подлежащей отнесению на вычеты в пределах, определенных от суммы совокупного годового дохода, и заполняется на основании данных дополнительной формы.
</w:t>
      </w:r>
      <w:r>
        <w:br/>
      </w:r>
      <w:r>
        <w:rPr>
          <w:rFonts w:ascii="Times New Roman"/>
          <w:b w:val="false"/>
          <w:i w:val="false"/>
          <w:color w:val="000000"/>
          <w:sz w:val="28"/>
        </w:rPr>
        <w:t>
      121. В разделе "Итого":
</w:t>
      </w:r>
      <w:r>
        <w:br/>
      </w:r>
      <w:r>
        <w:rPr>
          <w:rFonts w:ascii="Times New Roman"/>
          <w:b w:val="false"/>
          <w:i w:val="false"/>
          <w:color w:val="000000"/>
          <w:sz w:val="28"/>
        </w:rPr>
        <w:t>
      в строке 220.20.003 указывается общая сумма страховых премий, подлежащая отнесению на вычеты, определяемая как сумма строк 220.20.001D и 220.20.002Е.
</w:t>
      </w:r>
      <w:r>
        <w:br/>
      </w:r>
      <w:r>
        <w:rPr>
          <w:rFonts w:ascii="Times New Roman"/>
          <w:b w:val="false"/>
          <w:i w:val="false"/>
          <w:color w:val="000000"/>
          <w:sz w:val="28"/>
        </w:rPr>
        <w:t>
      122. Величина строки 220.20.003 переносится в строку 220.03.007.
</w:t>
      </w:r>
      <w:r>
        <w:br/>
      </w:r>
      <w:r>
        <w:rPr>
          <w:rFonts w:ascii="Times New Roman"/>
          <w:b w:val="false"/>
          <w:i w:val="false"/>
          <w:color w:val="000000"/>
          <w:sz w:val="28"/>
        </w:rPr>
        <w:t>
      123. Дополнительная форма к строке 220.20.001: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196 настоящих Правил организации, указанной в графе В;
</w:t>
      </w:r>
      <w:r>
        <w:br/>
      </w:r>
      <w:r>
        <w:rPr>
          <w:rFonts w:ascii="Times New Roman"/>
          <w:b w:val="false"/>
          <w:i w:val="false"/>
          <w:color w:val="000000"/>
          <w:sz w:val="28"/>
        </w:rPr>
        <w:t>
      4) в графе D указывается наименование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6) в графе F указывается код класса страхования согласно пункту 197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8) в графе Н указывается балансовая стоимость (для грузов, при отсутствии балансовой стоимости, - стоимость) страхуемого имущества, указанного в договоре страхования;
</w:t>
      </w:r>
      <w:r>
        <w:br/>
      </w:r>
      <w:r>
        <w:rPr>
          <w:rFonts w:ascii="Times New Roman"/>
          <w:b w:val="false"/>
          <w:i w:val="false"/>
          <w:color w:val="000000"/>
          <w:sz w:val="28"/>
        </w:rPr>
        <w:t>
      9) в графе I указывается предельная норма страховых премий, установленная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указывается предельная сумма страховых премий, определяемая с применением норм, указанных в графе I (H*I);
</w:t>
      </w:r>
      <w:r>
        <w:br/>
      </w:r>
      <w:r>
        <w:rPr>
          <w:rFonts w:ascii="Times New Roman"/>
          <w:b w:val="false"/>
          <w:i w:val="false"/>
          <w:color w:val="000000"/>
          <w:sz w:val="28"/>
        </w:rPr>
        <w:t>
      11) в графе К указывается сумма страховых премий, подлежащая отнесению на вычеты, которая определяется как наименьшая из сумм, указанных в графах G и J.
</w:t>
      </w:r>
      <w:r>
        <w:br/>
      </w:r>
      <w:r>
        <w:rPr>
          <w:rFonts w:ascii="Times New Roman"/>
          <w:b w:val="false"/>
          <w:i w:val="false"/>
          <w:color w:val="000000"/>
          <w:sz w:val="28"/>
        </w:rPr>
        <w:t>
      Итоговая величина графы G дополнительной формы к строке 220.20.001 переносится в строку 220.20.001А, графы Н - в строку 220.20.001В, графы J - в строку 220.20.001С, графы К - в строку 220.20.001D.
</w:t>
      </w:r>
      <w:r>
        <w:br/>
      </w:r>
      <w:r>
        <w:rPr>
          <w:rFonts w:ascii="Times New Roman"/>
          <w:b w:val="false"/>
          <w:i w:val="false"/>
          <w:color w:val="000000"/>
          <w:sz w:val="28"/>
        </w:rPr>
        <w:t>
      124. Дополнительная форма к строке 220.20.002: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196 настоящих Правил организации, указанной в графе В;
</w:t>
      </w:r>
      <w:r>
        <w:br/>
      </w:r>
      <w:r>
        <w:rPr>
          <w:rFonts w:ascii="Times New Roman"/>
          <w:b w:val="false"/>
          <w:i w:val="false"/>
          <w:color w:val="000000"/>
          <w:sz w:val="28"/>
        </w:rPr>
        <w:t>
      4) в графе D указывается наименование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6) в графе F указывается код класса страхования согласно пункту 197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8) в графе Н указывается величина совокупного годового дохода, отраженная в строке 220.02.002;
</w:t>
      </w:r>
      <w:r>
        <w:br/>
      </w:r>
      <w:r>
        <w:rPr>
          <w:rFonts w:ascii="Times New Roman"/>
          <w:b w:val="false"/>
          <w:i w:val="false"/>
          <w:color w:val="000000"/>
          <w:sz w:val="28"/>
        </w:rPr>
        <w:t>
      9) в графе I указывается предельная норма страховых премий, установленная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статьи 99 Налогового кодекса;
</w:t>
      </w:r>
      <w:r>
        <w:br/>
      </w:r>
      <w:r>
        <w:rPr>
          <w:rFonts w:ascii="Times New Roman"/>
          <w:b w:val="false"/>
          <w:i w:val="false"/>
          <w:color w:val="000000"/>
          <w:sz w:val="28"/>
        </w:rPr>
        <w:t>
      10) в графе J указывается предельная сумма страховых премий, определяемая с применением норм, указанных в графе I (H*I);
</w:t>
      </w:r>
      <w:r>
        <w:br/>
      </w:r>
      <w:r>
        <w:rPr>
          <w:rFonts w:ascii="Times New Roman"/>
          <w:b w:val="false"/>
          <w:i w:val="false"/>
          <w:color w:val="000000"/>
          <w:sz w:val="28"/>
        </w:rPr>
        <w:t>
      11) в графе К указывается сумма страховых премий, подлежащая отнесению на вычеты, которая определяется как наименьшая из сумм, указанных в графах G и J.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G дополнительной формы к строке 220.20.002 переносится в строку 220.20.002А, графы Н - в строку 220.20.002В, графы I - в строку 220.20.002С, графы J - в строку 220.20.002D, графы К - в строку 220.20.002Е.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220.21 -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Данная форма предназначена для определения суммы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127. В разделе "Расходы":
</w:t>
      </w:r>
      <w:r>
        <w:br/>
      </w:r>
      <w:r>
        <w:rPr>
          <w:rFonts w:ascii="Times New Roman"/>
          <w:b w:val="false"/>
          <w:i w:val="false"/>
          <w:color w:val="000000"/>
          <w:sz w:val="28"/>
        </w:rPr>
        <w:t>
      1) в строке 220.21.001А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220.21.001В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220.21.001С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220.21.001А и 220.21.001В;
</w:t>
      </w:r>
      <w:r>
        <w:br/>
      </w:r>
      <w:r>
        <w:rPr>
          <w:rFonts w:ascii="Times New Roman"/>
          <w:b w:val="false"/>
          <w:i w:val="false"/>
          <w:color w:val="000000"/>
          <w:sz w:val="28"/>
        </w:rPr>
        <w:t>
      4) в строке 220.21.002А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220.21.002В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220.21.002С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220.21.002А и 220.21.002В;
</w:t>
      </w:r>
      <w:r>
        <w:br/>
      </w:r>
      <w:r>
        <w:rPr>
          <w:rFonts w:ascii="Times New Roman"/>
          <w:b w:val="false"/>
          <w:i w:val="false"/>
          <w:color w:val="000000"/>
          <w:sz w:val="28"/>
        </w:rPr>
        <w:t>
      7) в строке 220.21.003А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220.21.003В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220.21.003С отражается сумма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220.21.003А и 220.21.003В;
</w:t>
      </w:r>
      <w:r>
        <w:br/>
      </w:r>
      <w:r>
        <w:rPr>
          <w:rFonts w:ascii="Times New Roman"/>
          <w:b w:val="false"/>
          <w:i w:val="false"/>
          <w:color w:val="000000"/>
          <w:sz w:val="28"/>
        </w:rPr>
        <w:t>
      10) в строке 220.21.004А отражается сумма фактических расходов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11) в строке 220.21.004В указывается размер, установленный законодательством Республики Казахстан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12) в строке 220.21.004С отражается сумма расходов по обязательным социальным отчислениям в Государственный фонд социального страхования, подлежащая отнесению на вычеты. Определяется как наименьшая из сумм, указанных в строках 220.21.004А и 220.21.004В;
</w:t>
      </w:r>
      <w:r>
        <w:br/>
      </w:r>
      <w:r>
        <w:rPr>
          <w:rFonts w:ascii="Times New Roman"/>
          <w:b w:val="false"/>
          <w:i w:val="false"/>
          <w:color w:val="000000"/>
          <w:sz w:val="28"/>
        </w:rPr>
        <w:t>
      13) в строке 220.21.005А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14) в строке 220.21.005В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15) в строке 220.21.005С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220.21.004А и 220.21.004В;
</w:t>
      </w:r>
      <w:r>
        <w:br/>
      </w:r>
      <w:r>
        <w:rPr>
          <w:rFonts w:ascii="Times New Roman"/>
          <w:b w:val="false"/>
          <w:i w:val="false"/>
          <w:color w:val="000000"/>
          <w:sz w:val="28"/>
        </w:rPr>
        <w:t>
      16) в строке 220.21.006 указывается общая сумма расходов на социальные выплаты, подлежащая отнесению на вычеты. Определяется как сумма строк 220.21.001С, 220.21.002С, 220.21.003С, 220.21.004С, 220.21.005С.
</w:t>
      </w:r>
    </w:p>
    <w:p>
      <w:pPr>
        <w:spacing w:after="0"/>
        <w:ind w:left="0"/>
        <w:jc w:val="both"/>
      </w:pPr>
      <w:r>
        <w:rPr>
          <w:rFonts w:ascii="Times New Roman"/>
          <w:b w:val="false"/>
          <w:i w:val="false"/>
          <w:color w:val="000000"/>
          <w:sz w:val="28"/>
        </w:rPr>
        <w:t>
</w:t>
      </w:r>
      <w:r>
        <w:rPr>
          <w:rFonts w:ascii="Times New Roman"/>
          <w:b w:val="false"/>
          <w:i w:val="false"/>
          <w:color w:val="000000"/>
          <w:sz w:val="28"/>
        </w:rPr>
        <w:t>
      128. Величина строки 220.21.006 переносится в строку 220.03.008.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220.22 - Расходы на геологическое изучение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подготовительные работы к добыче природных ресурсов и другие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недропользователей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129. Данная форма предназначена для определения суммы расходов на геологическое изучение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 xml:space="preserve"> статьей 101 </w:t>
      </w:r>
      <w:r>
        <w:rPr>
          <w:rFonts w:ascii="Times New Roman"/>
          <w:b w:val="false"/>
          <w:i w:val="false"/>
          <w:color w:val="000000"/>
          <w:sz w:val="28"/>
        </w:rPr>
        <w:t>
 Налогового кодекса.
</w:t>
      </w:r>
      <w:r>
        <w:br/>
      </w:r>
      <w:r>
        <w:rPr>
          <w:rFonts w:ascii="Times New Roman"/>
          <w:b w:val="false"/>
          <w:i w:val="false"/>
          <w:color w:val="000000"/>
          <w:sz w:val="28"/>
        </w:rPr>
        <w:t>
      130.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налогоплательщика-недропользователя;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номер и дата заключения контракта.
</w:t>
      </w:r>
      <w:r>
        <w:br/>
      </w:r>
      <w:r>
        <w:rPr>
          <w:rFonts w:ascii="Times New Roman"/>
          <w:b w:val="false"/>
          <w:i w:val="false"/>
          <w:color w:val="000000"/>
          <w:sz w:val="28"/>
        </w:rPr>
        <w:t>
      131.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1) в строке 220.22.001 указывается сумма расходов на геологическое изучение;
</w:t>
      </w:r>
      <w:r>
        <w:br/>
      </w:r>
      <w:r>
        <w:rPr>
          <w:rFonts w:ascii="Times New Roman"/>
          <w:b w:val="false"/>
          <w:i w:val="false"/>
          <w:color w:val="000000"/>
          <w:sz w:val="28"/>
        </w:rPr>
        <w:t>
      2) в строке 220.22.002 указывается сумма расходов на разведку и подготовительные работы к добыче полезных ископаемых в период оценки и обустройства;
</w:t>
      </w:r>
      <w:r>
        <w:br/>
      </w:r>
      <w:r>
        <w:rPr>
          <w:rFonts w:ascii="Times New Roman"/>
          <w:b w:val="false"/>
          <w:i w:val="false"/>
          <w:color w:val="000000"/>
          <w:sz w:val="28"/>
        </w:rPr>
        <w:t>
      3) в строке 220.22.003 указывается сумма общих административных расходов;
</w:t>
      </w:r>
      <w:r>
        <w:br/>
      </w:r>
      <w:r>
        <w:rPr>
          <w:rFonts w:ascii="Times New Roman"/>
          <w:b w:val="false"/>
          <w:i w:val="false"/>
          <w:color w:val="000000"/>
          <w:sz w:val="28"/>
        </w:rPr>
        <w:t>
      4) в строке 220.22.004А указывается сумма выплаченного подписного бонуса в соответствии с пунктом 1 
</w:t>
      </w:r>
      <w:r>
        <w:rPr>
          <w:rFonts w:ascii="Times New Roman"/>
          <w:b w:val="false"/>
          <w:i w:val="false"/>
          <w:color w:val="000000"/>
          <w:sz w:val="28"/>
        </w:rPr>
        <w:t xml:space="preserve"> статьи 288 </w:t>
      </w:r>
      <w:r>
        <w:rPr>
          <w:rFonts w:ascii="Times New Roman"/>
          <w:b w:val="false"/>
          <w:i w:val="false"/>
          <w:color w:val="000000"/>
          <w:sz w:val="28"/>
        </w:rPr>
        <w:t>
 Налогового кодекса;
</w:t>
      </w:r>
      <w:r>
        <w:br/>
      </w:r>
      <w:r>
        <w:rPr>
          <w:rFonts w:ascii="Times New Roman"/>
          <w:b w:val="false"/>
          <w:i w:val="false"/>
          <w:color w:val="000000"/>
          <w:sz w:val="28"/>
        </w:rPr>
        <w:t>
      5) в строке 220.22.004В указывается сумма выплаченного бонуса коммерческого обнаружения в соответствии со 
</w:t>
      </w:r>
      <w:r>
        <w:rPr>
          <w:rFonts w:ascii="Times New Roman"/>
          <w:b w:val="false"/>
          <w:i w:val="false"/>
          <w:color w:val="000000"/>
          <w:sz w:val="28"/>
        </w:rPr>
        <w:t xml:space="preserve"> статьей 291 </w:t>
      </w:r>
      <w:r>
        <w:rPr>
          <w:rFonts w:ascii="Times New Roman"/>
          <w:b w:val="false"/>
          <w:i w:val="false"/>
          <w:color w:val="000000"/>
          <w:sz w:val="28"/>
        </w:rPr>
        <w:t>
 Налогового кодекса;
</w:t>
      </w:r>
      <w:r>
        <w:br/>
      </w:r>
      <w:r>
        <w:rPr>
          <w:rFonts w:ascii="Times New Roman"/>
          <w:b w:val="false"/>
          <w:i w:val="false"/>
          <w:color w:val="000000"/>
          <w:sz w:val="28"/>
        </w:rPr>
        <w:t>
      6) строка 220.22.004С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7) строка 220.22.005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8) в строке 220.22.006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220.22.001 по 220.22.005;
</w:t>
      </w:r>
      <w:r>
        <w:br/>
      </w:r>
      <w:r>
        <w:rPr>
          <w:rFonts w:ascii="Times New Roman"/>
          <w:b w:val="false"/>
          <w:i w:val="false"/>
          <w:color w:val="000000"/>
          <w:sz w:val="28"/>
        </w:rPr>
        <w:t>
      9) в строке 220.22.007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w:t>
      </w:r>
      <w:r>
        <w:br/>
      </w:r>
      <w:r>
        <w:rPr>
          <w:rFonts w:ascii="Times New Roman"/>
          <w:b w:val="false"/>
          <w:i w:val="false"/>
          <w:color w:val="000000"/>
          <w:sz w:val="28"/>
        </w:rPr>
        <w:t>
      10) в строке 220.22.008 указывается сумма доходов из строки 220.22.007, на которые не уменьшается сумма расходов, указываемая в строке 220.22.006. Определяется как сумма строк 220.22.009 и 220.22.010;
</w:t>
      </w:r>
      <w:r>
        <w:br/>
      </w:r>
      <w:r>
        <w:rPr>
          <w:rFonts w:ascii="Times New Roman"/>
          <w:b w:val="false"/>
          <w:i w:val="false"/>
          <w:color w:val="000000"/>
          <w:sz w:val="28"/>
        </w:rPr>
        <w:t>
      11) в строке 220.22.009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12) в строке 220.22.010 указывается общая сумма доходов, подлежащих исключению в соответствии со статьей 91 Налогового кодекса. Определяется как сумма строк с 220.22.010А по 220.22.010Е;
</w:t>
      </w:r>
      <w:r>
        <w:br/>
      </w:r>
      <w:r>
        <w:rPr>
          <w:rFonts w:ascii="Times New Roman"/>
          <w:b w:val="false"/>
          <w:i w:val="false"/>
          <w:color w:val="000000"/>
          <w:sz w:val="28"/>
        </w:rPr>
        <w:t>
      13) в строке 220.22.011 указывается общая сумма доходов, на которую уменьшается сумма расходов, полученная в строке 220.22.006. Определяется как разница строк 220.22.007 и 220.22.008;
</w:t>
      </w:r>
      <w:r>
        <w:br/>
      </w:r>
      <w:r>
        <w:rPr>
          <w:rFonts w:ascii="Times New Roman"/>
          <w:b w:val="false"/>
          <w:i w:val="false"/>
          <w:color w:val="000000"/>
          <w:sz w:val="28"/>
        </w:rPr>
        <w:t>
      14) в строке 220.22.012 указывается сумма расходов на геологическое изучение, разведку и подготовительные работы к добыче природных ресурсов, подлежащая отнесению на вычеты в соответствии с пунктом 1 
</w:t>
      </w:r>
      <w:r>
        <w:rPr>
          <w:rFonts w:ascii="Times New Roman"/>
          <w:b w:val="false"/>
          <w:i w:val="false"/>
          <w:color w:val="000000"/>
          <w:sz w:val="28"/>
        </w:rPr>
        <w:t xml:space="preserve"> статьи 101 </w:t>
      </w:r>
      <w:r>
        <w:rPr>
          <w:rFonts w:ascii="Times New Roman"/>
          <w:b w:val="false"/>
          <w:i w:val="false"/>
          <w:color w:val="000000"/>
          <w:sz w:val="28"/>
        </w:rPr>
        <w:t>
 Налогового кодекса, полученная как разница строк 220.22.006 и 220.22.011.
</w:t>
      </w:r>
      <w:r>
        <w:br/>
      </w:r>
      <w:r>
        <w:rPr>
          <w:rFonts w:ascii="Times New Roman"/>
          <w:b w:val="false"/>
          <w:i w:val="false"/>
          <w:color w:val="000000"/>
          <w:sz w:val="28"/>
        </w:rPr>
        <w:t>
      132. В разделе "Расходы на нематериальные активы":
</w:t>
      </w:r>
      <w:r>
        <w:br/>
      </w:r>
      <w:r>
        <w:rPr>
          <w:rFonts w:ascii="Times New Roman"/>
          <w:b w:val="false"/>
          <w:i w:val="false"/>
          <w:color w:val="000000"/>
          <w:sz w:val="28"/>
        </w:rPr>
        <w:t>
      строка 220.22.013 предназначена для отражения сумм расходов на нематериальные активы и заполняется на основании данных дополнительной формы.
</w:t>
      </w:r>
      <w:r>
        <w:br/>
      </w:r>
      <w:r>
        <w:rPr>
          <w:rFonts w:ascii="Times New Roman"/>
          <w:b w:val="false"/>
          <w:i w:val="false"/>
          <w:color w:val="000000"/>
          <w:sz w:val="28"/>
        </w:rPr>
        <w:t>
      133. В разделе "Расходы на геологическое изучение и подготовительные работы к добыче природных ресурсов и нематериальные активы":
</w:t>
      </w:r>
      <w:r>
        <w:br/>
      </w:r>
      <w:r>
        <w:rPr>
          <w:rFonts w:ascii="Times New Roman"/>
          <w:b w:val="false"/>
          <w:i w:val="false"/>
          <w:color w:val="000000"/>
          <w:sz w:val="28"/>
        </w:rPr>
        <w:t>
      1) в строке 220.22.014А указывается сумма расходов на геологическое изучение и подготовительные работы к добыче природных ресурсов. В первом налоговом периоде действия контракта в данную строку переносится сумма, определенная в строке 220.22.012, в последующие налоговые периоды - сумма, определенная в строке 220.22.014D за предыдущий налоговый период;
</w:t>
      </w:r>
      <w:r>
        <w:br/>
      </w:r>
      <w:r>
        <w:rPr>
          <w:rFonts w:ascii="Times New Roman"/>
          <w:b w:val="false"/>
          <w:i w:val="false"/>
          <w:color w:val="000000"/>
          <w:sz w:val="28"/>
        </w:rPr>
        <w:t>
      2) в строке 220.22.015А указывается сумма расходов на нематериальные активы. В первом налоговом периоде действия контракта в данную строку переносится сумма, определенная в строке 220.22.013, в последующие налоговые периоды - сумма, определенная в строке 220.22.015D за предыдущий налоговый период;
</w:t>
      </w:r>
      <w:r>
        <w:br/>
      </w:r>
      <w:r>
        <w:rPr>
          <w:rFonts w:ascii="Times New Roman"/>
          <w:b w:val="false"/>
          <w:i w:val="false"/>
          <w:color w:val="000000"/>
          <w:sz w:val="28"/>
        </w:rPr>
        <w:t>
      3) в строках 220.22.014ВI и 220.22.015ВI указана предельная норма амортизации в размере 25 процентов;
</w:t>
      </w:r>
      <w:r>
        <w:br/>
      </w:r>
      <w:r>
        <w:rPr>
          <w:rFonts w:ascii="Times New Roman"/>
          <w:b w:val="false"/>
          <w:i w:val="false"/>
          <w:color w:val="000000"/>
          <w:sz w:val="28"/>
        </w:rPr>
        <w:t>
      4) в строках 220.22.014ВII и 220.22.015ВII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5) в строках 220.22.014С и 220.22.015С указывается сумма амортизационных отчислений, подлежащая отнесению на вычеты в отчетном налоговом периоде, определенная как произведение строк 220.22.014А и 220.22.014ВII, 220.22.015А и 220.22.015ВII соответственно;
</w:t>
      </w:r>
      <w:r>
        <w:br/>
      </w:r>
      <w:r>
        <w:rPr>
          <w:rFonts w:ascii="Times New Roman"/>
          <w:b w:val="false"/>
          <w:i w:val="false"/>
          <w:color w:val="000000"/>
          <w:sz w:val="28"/>
        </w:rPr>
        <w:t>
      6) в строках 220.22.014D и 220.22.015D указывается сумма расходов, переносимых на следующий налоговый период, определенная как разность строк 220.22.014А и 220.22.014С, 220.22.015А и 220.22.015С соответственно;
</w:t>
      </w:r>
      <w:r>
        <w:br/>
      </w:r>
      <w:r>
        <w:rPr>
          <w:rFonts w:ascii="Times New Roman"/>
          <w:b w:val="false"/>
          <w:i w:val="false"/>
          <w:color w:val="000000"/>
          <w:sz w:val="28"/>
        </w:rPr>
        <w:t>
      7) в строке 220.22.016 указывается общая сумма расходов, относимая на вычеты. Определяется как сумма строк 220.22.014С и 220.22.015С.
</w:t>
      </w:r>
      <w:r>
        <w:br/>
      </w:r>
      <w:r>
        <w:rPr>
          <w:rFonts w:ascii="Times New Roman"/>
          <w:b w:val="false"/>
          <w:i w:val="false"/>
          <w:color w:val="000000"/>
          <w:sz w:val="28"/>
        </w:rPr>
        <w:t>
      134. В разделе "Расходы на обучение кадров и развитие социальной сферы":
</w:t>
      </w:r>
      <w:r>
        <w:br/>
      </w:r>
      <w:r>
        <w:rPr>
          <w:rFonts w:ascii="Times New Roman"/>
          <w:b w:val="false"/>
          <w:i w:val="false"/>
          <w:color w:val="000000"/>
          <w:sz w:val="28"/>
        </w:rPr>
        <w:t>
      1) в строке 220.22.017 указывается сумма расходов на обучение казахстанских кадров и развитие социальной сферы регионов, определенная в рамках контракта за отчетный налоговый период;
</w:t>
      </w:r>
      <w:r>
        <w:br/>
      </w:r>
      <w:r>
        <w:rPr>
          <w:rFonts w:ascii="Times New Roman"/>
          <w:b w:val="false"/>
          <w:i w:val="false"/>
          <w:color w:val="000000"/>
          <w:sz w:val="28"/>
        </w:rPr>
        <w:t>
      2) в строке 220.22.018 указывается сумма фактически произведенных недропользователем расходов на обучение казахстанских кадров и развитие социальной сферы регионов за отчетный налоговый период;
</w:t>
      </w:r>
      <w:r>
        <w:br/>
      </w:r>
      <w:r>
        <w:rPr>
          <w:rFonts w:ascii="Times New Roman"/>
          <w:b w:val="false"/>
          <w:i w:val="false"/>
          <w:color w:val="000000"/>
          <w:sz w:val="28"/>
        </w:rPr>
        <w:t>
      3) в строке 220.22.019 указывается сумма расходов на обучение казахстанских кадров и развитие социальной сферы регионов, подлежащая отнесению на вычеты. Определяется как наименьшее значение из строк 220.22.017 и 220.22.018.
</w:t>
      </w:r>
      <w:r>
        <w:br/>
      </w:r>
      <w:r>
        <w:rPr>
          <w:rFonts w:ascii="Times New Roman"/>
          <w:b w:val="false"/>
          <w:i w:val="false"/>
          <w:color w:val="000000"/>
          <w:sz w:val="28"/>
        </w:rPr>
        <w:t>
      135. Величина строк 220.22.016 и 220.22.019 переносится в строку 220.03.009.
</w:t>
      </w:r>
      <w:r>
        <w:br/>
      </w:r>
      <w:r>
        <w:rPr>
          <w:rFonts w:ascii="Times New Roman"/>
          <w:b w:val="false"/>
          <w:i w:val="false"/>
          <w:color w:val="000000"/>
          <w:sz w:val="28"/>
        </w:rPr>
        <w:t>
      136. Дополнительная форма к строке 220.22.009: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полезных ископаемых;
</w:t>
      </w:r>
      <w:r>
        <w:br/>
      </w:r>
      <w:r>
        <w:rPr>
          <w:rFonts w:ascii="Times New Roman"/>
          <w:b w:val="false"/>
          <w:i w:val="false"/>
          <w:color w:val="000000"/>
          <w:sz w:val="28"/>
        </w:rPr>
        <w:t>
      3) в графе С указываются суммы доходов от реализации соответствующих полезных ископаемых.
</w:t>
      </w:r>
      <w:r>
        <w:br/>
      </w:r>
      <w:r>
        <w:rPr>
          <w:rFonts w:ascii="Times New Roman"/>
          <w:b w:val="false"/>
          <w:i w:val="false"/>
          <w:color w:val="000000"/>
          <w:sz w:val="28"/>
        </w:rPr>
        <w:t>
      Итоговая величина графы С дополнительной формы к строке 220.22.009 переносится в строку 220.22.009.
</w:t>
      </w:r>
      <w:r>
        <w:br/>
      </w:r>
      <w:r>
        <w:rPr>
          <w:rFonts w:ascii="Times New Roman"/>
          <w:b w:val="false"/>
          <w:i w:val="false"/>
          <w:color w:val="000000"/>
          <w:sz w:val="28"/>
        </w:rPr>
        <w:t>
      137. Дополнительная форма к строке 220.22.013: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нематериальных активов, приобретенных налогоплательщиком;
</w:t>
      </w:r>
      <w:r>
        <w:br/>
      </w:r>
      <w:r>
        <w:rPr>
          <w:rFonts w:ascii="Times New Roman"/>
          <w:b w:val="false"/>
          <w:i w:val="false"/>
          <w:color w:val="000000"/>
          <w:sz w:val="28"/>
        </w:rPr>
        <w:t>
      3) в графе С указываются суммы расходов на соответствующие нематериальные активы.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220.22.013 переносится в строку 220.22.013.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220.23 - Полученные компенсации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139.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140. В разделе "Доходы, полученные в виде компенсаций по ранее произведенным вычетам":
</w:t>
      </w:r>
      <w:r>
        <w:br/>
      </w:r>
      <w:r>
        <w:rPr>
          <w:rFonts w:ascii="Times New Roman"/>
          <w:b w:val="false"/>
          <w:i w:val="false"/>
          <w:color w:val="000000"/>
          <w:sz w:val="28"/>
        </w:rPr>
        <w:t>
      1) строка 220.23.001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220.23.002 предназначена для отражения прочих доходов, полученных в виде компенсаций по ранее произведенным вычетам, в соответствии с пунктом 1 
</w:t>
      </w:r>
      <w:r>
        <w:rPr>
          <w:rFonts w:ascii="Times New Roman"/>
          <w:b w:val="false"/>
          <w:i w:val="false"/>
          <w:color w:val="000000"/>
          <w:sz w:val="28"/>
        </w:rPr>
        <w:t xml:space="preserve"> статьи 89 </w:t>
      </w:r>
      <w:r>
        <w:rPr>
          <w:rFonts w:ascii="Times New Roman"/>
          <w:b w:val="false"/>
          <w:i w:val="false"/>
          <w:color w:val="000000"/>
          <w:sz w:val="28"/>
        </w:rPr>
        <w:t>
 Налогового кодекса;
</w:t>
      </w:r>
      <w:r>
        <w:br/>
      </w:r>
      <w:r>
        <w:rPr>
          <w:rFonts w:ascii="Times New Roman"/>
          <w:b w:val="false"/>
          <w:i w:val="false"/>
          <w:color w:val="000000"/>
          <w:sz w:val="28"/>
        </w:rPr>
        <w:t>
      3) строка 220.23.003 предназначена для отражения общей суммы доходов, полученных в виде компенсаций по ранее произведенным вычетам, и определяется как сумма строк 220.23.001 и 220.23.002.
</w:t>
      </w:r>
      <w:r>
        <w:br/>
      </w:r>
      <w:r>
        <w:rPr>
          <w:rFonts w:ascii="Times New Roman"/>
          <w:b w:val="false"/>
          <w:i w:val="false"/>
          <w:color w:val="000000"/>
          <w:sz w:val="28"/>
        </w:rPr>
        <w:t>
      141. Величина строки 220.23.003 переносится в строку 220.01.012.
</w:t>
      </w:r>
      <w:r>
        <w:br/>
      </w:r>
      <w:r>
        <w:rPr>
          <w:rFonts w:ascii="Times New Roman"/>
          <w:b w:val="false"/>
          <w:i w:val="false"/>
          <w:color w:val="000000"/>
          <w:sz w:val="28"/>
        </w:rPr>
        <w:t>
      142. Дополнительная форма к строке 220.23.001: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197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Н дополнительной формы к строке 220.23.001 переносится в строку 220.23.001.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220.24 - Штрафы, пени, неустойки,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143.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144.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145. В разделе "Штрафы, пени, неустойки":
</w:t>
      </w:r>
      <w:r>
        <w:br/>
      </w:r>
      <w:r>
        <w:rPr>
          <w:rFonts w:ascii="Times New Roman"/>
          <w:b w:val="false"/>
          <w:i w:val="false"/>
          <w:color w:val="000000"/>
          <w:sz w:val="28"/>
        </w:rPr>
        <w:t>
      строка 220.24.001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146. Величина строки 220.24.001 переносится в строку 220.03.012.
</w:t>
      </w:r>
      <w:r>
        <w:br/>
      </w:r>
      <w:r>
        <w:rPr>
          <w:rFonts w:ascii="Times New Roman"/>
          <w:b w:val="false"/>
          <w:i w:val="false"/>
          <w:color w:val="000000"/>
          <w:sz w:val="28"/>
        </w:rPr>
        <w:t>
      147. Дополнительная форма к строке 220.24.001: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196 настоящих Правил, указанной в графе B;
</w:t>
      </w:r>
      <w:r>
        <w:br/>
      </w:r>
      <w:r>
        <w:rPr>
          <w:rFonts w:ascii="Times New Roman"/>
          <w:b w:val="false"/>
          <w:i w:val="false"/>
          <w:color w:val="000000"/>
          <w:sz w:val="28"/>
        </w:rPr>
        <w:t>
      4) в графе D указываются номер и дата заключения договора (контракта) и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220.24.001 переносится в строку 220.24.001.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220.25 -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ремонт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w:t>
      </w:r>
      <w:r>
        <w:rPr>
          <w:rFonts w:ascii="Times New Roman"/>
          <w:b w:val="false"/>
          <w:i w:val="false"/>
          <w:color w:val="000000"/>
          <w:sz w:val="28"/>
        </w:rPr>
        <w:t xml:space="preserve"> раздела 4 </w:t>
      </w:r>
      <w:r>
        <w:rPr>
          <w:rFonts w:ascii="Times New Roman"/>
          <w:b w:val="false"/>
          <w:i w:val="false"/>
          <w:color w:val="000000"/>
          <w:sz w:val="28"/>
        </w:rPr>
        <w:t>
 Налогового кодекса, а также доходов от превышения стоимости выбывших фиксированных активов (кроме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150. В разделе "Здания, строения":
</w:t>
      </w:r>
      <w:r>
        <w:br/>
      </w:r>
      <w:r>
        <w:rPr>
          <w:rFonts w:ascii="Times New Roman"/>
          <w:b w:val="false"/>
          <w:i w:val="false"/>
          <w:color w:val="000000"/>
          <w:sz w:val="28"/>
        </w:rPr>
        <w:t>
      строка 220.25.001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151. В разделе "Сооружения":
</w:t>
      </w:r>
      <w:r>
        <w:br/>
      </w:r>
      <w:r>
        <w:rPr>
          <w:rFonts w:ascii="Times New Roman"/>
          <w:b w:val="false"/>
          <w:i w:val="false"/>
          <w:color w:val="000000"/>
          <w:sz w:val="28"/>
        </w:rPr>
        <w:t>
      строка 220.25.002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152. В разделе "Оставшиеся подгруппы основных средств":
</w:t>
      </w:r>
      <w:r>
        <w:br/>
      </w:r>
      <w:r>
        <w:rPr>
          <w:rFonts w:ascii="Times New Roman"/>
          <w:b w:val="false"/>
          <w:i w:val="false"/>
          <w:color w:val="000000"/>
          <w:sz w:val="28"/>
        </w:rPr>
        <w:t>
      строка 220.25.003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153. В разделе "Всего по основным средствам":
</w:t>
      </w:r>
      <w:r>
        <w:br/>
      </w:r>
      <w:r>
        <w:rPr>
          <w:rFonts w:ascii="Times New Roman"/>
          <w:b w:val="false"/>
          <w:i w:val="false"/>
          <w:color w:val="000000"/>
          <w:sz w:val="28"/>
        </w:rPr>
        <w:t>
      строка 220.25.004 предназначена для отражения итоговых сумм вычетов по основным средствам. Определяется как сумма соответствующих строк 220.25.001, 220.25.002, 220.25.003.
</w:t>
      </w:r>
      <w:r>
        <w:br/>
      </w:r>
      <w:r>
        <w:rPr>
          <w:rFonts w:ascii="Times New Roman"/>
          <w:b w:val="false"/>
          <w:i w:val="false"/>
          <w:color w:val="000000"/>
          <w:sz w:val="28"/>
        </w:rPr>
        <w:t>
      154. В разделе "Нематериальные активы":
</w:t>
      </w:r>
      <w:r>
        <w:br/>
      </w:r>
      <w:r>
        <w:rPr>
          <w:rFonts w:ascii="Times New Roman"/>
          <w:b w:val="false"/>
          <w:i w:val="false"/>
          <w:color w:val="000000"/>
          <w:sz w:val="28"/>
        </w:rPr>
        <w:t>
      1) в строке 220.25.005А указывается величина стоимостного баланса подгруппы нематериальных активов на начало отчетного налогового периода, которая переносится из строки 220.25.005Н за предыдущий налоговый период;
</w:t>
      </w:r>
      <w:r>
        <w:br/>
      </w:r>
      <w:r>
        <w:rPr>
          <w:rFonts w:ascii="Times New Roman"/>
          <w:b w:val="false"/>
          <w:i w:val="false"/>
          <w:color w:val="000000"/>
          <w:sz w:val="28"/>
        </w:rPr>
        <w:t>
      2) в строке 220.25.005B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220.21.001 за предыдущий налоговый период;
</w:t>
      </w:r>
      <w:r>
        <w:br/>
      </w:r>
      <w:r>
        <w:rPr>
          <w:rFonts w:ascii="Times New Roman"/>
          <w:b w:val="false"/>
          <w:i w:val="false"/>
          <w:color w:val="000000"/>
          <w:sz w:val="28"/>
        </w:rPr>
        <w:t>
      3) в строке 220.25.005C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4) в строке 220.25.005D определяется величина стоимостного баланса подгруппы нематериальных активов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(220.25.005А + 220.25.005В - 220.25.005C);
</w:t>
      </w:r>
      <w:r>
        <w:br/>
      </w:r>
      <w:r>
        <w:rPr>
          <w:rFonts w:ascii="Times New Roman"/>
          <w:b w:val="false"/>
          <w:i w:val="false"/>
          <w:color w:val="000000"/>
          <w:sz w:val="28"/>
        </w:rPr>
        <w:t>
      5) в строке 220.25.005E указывается сумма амортизационных отчислений, исчисленных за отчетный налоговый период в соответствии с пунктом 2 статьи 107 Налогового кодекса (220.25.005D х 220.25.005J);
</w:t>
      </w:r>
      <w:r>
        <w:br/>
      </w:r>
      <w:r>
        <w:rPr>
          <w:rFonts w:ascii="Times New Roman"/>
          <w:b w:val="false"/>
          <w:i w:val="false"/>
          <w:color w:val="000000"/>
          <w:sz w:val="28"/>
        </w:rPr>
        <w:t>
      6) в строке 220.25.005F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220.25.005G отражается стоимостный баланс подгруппы на конец отчетного налогового периода, равный сумме, отраженной в строке 220.25.005D, если на конец отчетного налогового периода все фиксированные активы данной подгруппы выбыли в соответствии с пунктом 1 статьи 111 Налогового кодекса;
</w:t>
      </w:r>
      <w:r>
        <w:br/>
      </w:r>
      <w:r>
        <w:rPr>
          <w:rFonts w:ascii="Times New Roman"/>
          <w:b w:val="false"/>
          <w:i w:val="false"/>
          <w:color w:val="000000"/>
          <w:sz w:val="28"/>
        </w:rPr>
        <w:t>
      8) в строке 220.25.005H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(220.25.005D - 220.25.005E - 220.25.005F - 220.25.005G);
</w:t>
      </w:r>
      <w:r>
        <w:br/>
      </w:r>
      <w:r>
        <w:rPr>
          <w:rFonts w:ascii="Times New Roman"/>
          <w:b w:val="false"/>
          <w:i w:val="false"/>
          <w:color w:val="000000"/>
          <w:sz w:val="28"/>
        </w:rPr>
        <w:t>
      9) в строке 220.25.005I указывается предельная норма амортизации в процентах в соответствии с пунктом 1 статьи 110 Налогового кодекса;
</w:t>
      </w:r>
      <w:r>
        <w:br/>
      </w:r>
      <w:r>
        <w:rPr>
          <w:rFonts w:ascii="Times New Roman"/>
          <w:b w:val="false"/>
          <w:i w:val="false"/>
          <w:color w:val="000000"/>
          <w:sz w:val="28"/>
        </w:rPr>
        <w:t>
      10) в строке 220.25.005J указывается применяемая налогоплательщиком норма амортизации в процентах по нематериальным активам, но не выше предельной, указанной в строке 220.25.005I.
</w:t>
      </w:r>
      <w:r>
        <w:br/>
      </w:r>
      <w:r>
        <w:rPr>
          <w:rFonts w:ascii="Times New Roman"/>
          <w:b w:val="false"/>
          <w:i w:val="false"/>
          <w:color w:val="000000"/>
          <w:sz w:val="28"/>
        </w:rPr>
        <w:t>
      155. В разделе "Прочие":
</w:t>
      </w:r>
      <w:r>
        <w:br/>
      </w:r>
      <w:r>
        <w:rPr>
          <w:rFonts w:ascii="Times New Roman"/>
          <w:b w:val="false"/>
          <w:i w:val="false"/>
          <w:color w:val="000000"/>
          <w:sz w:val="28"/>
        </w:rPr>
        <w:t>
      1) строка 220.25.006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220.25.003 и строки 220.25.005D;
</w:t>
      </w:r>
      <w:r>
        <w:br/>
      </w:r>
      <w:r>
        <w:rPr>
          <w:rFonts w:ascii="Times New Roman"/>
          <w:b w:val="false"/>
          <w:i w:val="false"/>
          <w:color w:val="000000"/>
          <w:sz w:val="28"/>
        </w:rPr>
        <w:t>
      2) строка 220.25.007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113 Налогового кодекса, и заполняется на основании данных дополнительной формы.
</w:t>
      </w:r>
      <w:r>
        <w:br/>
      </w:r>
      <w:r>
        <w:rPr>
          <w:rFonts w:ascii="Times New Roman"/>
          <w:b w:val="false"/>
          <w:i w:val="false"/>
          <w:color w:val="000000"/>
          <w:sz w:val="28"/>
        </w:rPr>
        <w:t>
      156. Величина строки 220.25.004Е переносится в строку 220.03.013А.
</w:t>
      </w:r>
      <w:r>
        <w:br/>
      </w:r>
      <w:r>
        <w:rPr>
          <w:rFonts w:ascii="Times New Roman"/>
          <w:b w:val="false"/>
          <w:i w:val="false"/>
          <w:color w:val="000000"/>
          <w:sz w:val="28"/>
        </w:rPr>
        <w:t>
      Величина строки 220.25.005Е переносится в строку 220.03.013В.
</w:t>
      </w:r>
      <w:r>
        <w:br/>
      </w:r>
      <w:r>
        <w:rPr>
          <w:rFonts w:ascii="Times New Roman"/>
          <w:b w:val="false"/>
          <w:i w:val="false"/>
          <w:color w:val="000000"/>
          <w:sz w:val="28"/>
        </w:rPr>
        <w:t>
      Величина строк 220.25.004I и 220.25.005G переносится в строку 220.03.013D.
</w:t>
      </w:r>
      <w:r>
        <w:br/>
      </w:r>
      <w:r>
        <w:rPr>
          <w:rFonts w:ascii="Times New Roman"/>
          <w:b w:val="false"/>
          <w:i w:val="false"/>
          <w:color w:val="000000"/>
          <w:sz w:val="28"/>
        </w:rPr>
        <w:t>
      Величина строк 220.25.004H и 220.25.005F переносится в строку 220.03.013E.
</w:t>
      </w:r>
      <w:r>
        <w:br/>
      </w:r>
      <w:r>
        <w:rPr>
          <w:rFonts w:ascii="Times New Roman"/>
          <w:b w:val="false"/>
          <w:i w:val="false"/>
          <w:color w:val="000000"/>
          <w:sz w:val="28"/>
        </w:rPr>
        <w:t>
      Величина строк 220.25.004F и 220.25.007Е переносятся в строку 220.03.013F.
</w:t>
      </w:r>
      <w:r>
        <w:br/>
      </w:r>
      <w:r>
        <w:rPr>
          <w:rFonts w:ascii="Times New Roman"/>
          <w:b w:val="false"/>
          <w:i w:val="false"/>
          <w:color w:val="000000"/>
          <w:sz w:val="28"/>
        </w:rPr>
        <w:t>
      Величина строки 220.25.006 переносится в строку 220.01.008.
</w:t>
      </w:r>
      <w:r>
        <w:br/>
      </w:r>
      <w:r>
        <w:rPr>
          <w:rFonts w:ascii="Times New Roman"/>
          <w:b w:val="false"/>
          <w:i w:val="false"/>
          <w:color w:val="000000"/>
          <w:sz w:val="28"/>
        </w:rPr>
        <w:t>
      157. Дополнительные формы к строкам 220.25.001, 220.25.002, 220.25.003: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w:t>
      </w:r>
      <w:r>
        <w:rPr>
          <w:rFonts w:ascii="Times New Roman"/>
          <w:b w:val="false"/>
          <w:i w:val="false"/>
          <w:color w:val="000000"/>
          <w:sz w:val="28"/>
        </w:rPr>
        <w:t xml:space="preserve"> статье 107 </w:t>
      </w:r>
      <w:r>
        <w:rPr>
          <w:rFonts w:ascii="Times New Roman"/>
          <w:b w:val="false"/>
          <w:i w:val="false"/>
          <w:color w:val="000000"/>
          <w:sz w:val="28"/>
        </w:rPr>
        <w:t>
 и пункту 1 статьи 110 Налогового кодекса;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220.25.001, 220.25.002, 220.25.003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статьей 106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220.26.001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подгруппы пропорционально фактическим расходам в соответствии с пунктом 2 статьи 113 Налогового кодекса,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в соответствии с пунктом 6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статьи 111 Налогового кодекса;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220.25.001 переносится в строку 220.25.001А, графы H - в строку 220.25.001В, графы I - в строку 220.25.001С, графы J - в строку 220.25.001D, графы K - в строку 220.25.001E, графы L - в строку 220.25.001F, графы M - в строку 220.25.001G, графы N - в строку 220.25.001H, графы O - в строку 220.25.001I, графы P - в строку 220.25.001J;
</w:t>
      </w:r>
      <w:r>
        <w:br/>
      </w:r>
      <w:r>
        <w:rPr>
          <w:rFonts w:ascii="Times New Roman"/>
          <w:b w:val="false"/>
          <w:i w:val="false"/>
          <w:color w:val="000000"/>
          <w:sz w:val="28"/>
        </w:rPr>
        <w:t>
      графы G дополнительной формы к строке 220.25.002 переносится в строку 220.25.002А, графы H - в строку 220.25.002В, графы I - в строку 220.25.002С, графы J - в строку 220.25.002D, графы K - в строку 220.25.002E, графы L - в строку 220.25.002F, графы M - в строку 220.25.002G, графы N - в строку 220.25.002H, графы O - в строку 220.25.002I, графы P - в строку 220.25.002J;
</w:t>
      </w:r>
      <w:r>
        <w:br/>
      </w:r>
      <w:r>
        <w:rPr>
          <w:rFonts w:ascii="Times New Roman"/>
          <w:b w:val="false"/>
          <w:i w:val="false"/>
          <w:color w:val="000000"/>
          <w:sz w:val="28"/>
        </w:rPr>
        <w:t>
      графы G дополнительной формы к строке 220.25.003 переносится в строку 220.25.003А, графы H - в строку 220.25.003В, графы I - в строку 220.25.003С, графы J - в строку 220.25.003D, графы K - в строку 220.25.003E, графы L - в строку 220.25.003F, графы M - в строку 220.25.003G, графы N - в строку 220.25.003H, графы O - в строку 220.25.003I, графы P - в строку 220.25.003J.
</w:t>
      </w:r>
      <w:r>
        <w:br/>
      </w:r>
      <w:r>
        <w:rPr>
          <w:rFonts w:ascii="Times New Roman"/>
          <w:b w:val="false"/>
          <w:i w:val="false"/>
          <w:color w:val="000000"/>
          <w:sz w:val="28"/>
        </w:rPr>
        <w:t>
      158. Отрицательные суммы графы J дополнительной формы к строке 220.25.003 и строки 220.25.005D переносятся в строку 220.25.006.
</w:t>
      </w:r>
      <w:r>
        <w:br/>
      </w:r>
      <w:r>
        <w:rPr>
          <w:rFonts w:ascii="Times New Roman"/>
          <w:b w:val="false"/>
          <w:i w:val="false"/>
          <w:color w:val="000000"/>
          <w:sz w:val="28"/>
        </w:rPr>
        <w:t>
      159. Дополнительная форма к строке 220.25.007: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110 Налогового кодекса;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определяемая как разница сумм граф H и I;
</w:t>
      </w:r>
      <w:r>
        <w:br/>
      </w:r>
      <w:r>
        <w:rPr>
          <w:rFonts w:ascii="Times New Roman"/>
          <w:b w:val="false"/>
          <w:i w:val="false"/>
          <w:color w:val="000000"/>
          <w:sz w:val="28"/>
        </w:rPr>
        <w:t>
      11) в графе К указывается сумма фактических расходов на ремонт основных средств, подлежащая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сумма фактических расходов на ремонт основных средств, не подлежащая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и определяемая как разница сумм граф J и K.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G дополнительной формы к строке 220.25.007 переносится в строку 220.25.007А, графы H - в строку 220.25.007В, графы I - в строку 220.25.007С, графы J - в строку 220.25.007D, графы K - в строку 220.25.007E, графы L - в строку 220.25.007F.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220.26 -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фиксированным активам,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160.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161.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162.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220.26.001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163. Величина строки 220.26.001В переносится в строку 220.03.013С.
</w:t>
      </w:r>
      <w:r>
        <w:br/>
      </w:r>
      <w:r>
        <w:rPr>
          <w:rFonts w:ascii="Times New Roman"/>
          <w:b w:val="false"/>
          <w:i w:val="false"/>
          <w:color w:val="000000"/>
          <w:sz w:val="28"/>
        </w:rPr>
        <w:t>
      164. Дополнительная форма к строке 220.26.001: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5) в графе E указывается номер подгруппы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статьи 110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220.27.001, 220.27.002, 220.27.003 и графы F дополнительной формы к строке 220.27.005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I дополнительной формы к строке 220.26.001 переносится в строку 220.26.001А, графы J - в строку 220.26.001В, графы K - в строку 220.26.001С.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220.27 - Доходы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выплачиваемые юридическим и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165.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w:t>
      </w:r>
      <w:r>
        <w:rPr>
          <w:rFonts w:ascii="Times New Roman"/>
          <w:b w:val="false"/>
          <w:i w:val="false"/>
          <w:color w:val="000000"/>
          <w:sz w:val="28"/>
        </w:rPr>
        <w:t xml:space="preserve"> 198-202 </w:t>
      </w:r>
      <w:r>
        <w:rPr>
          <w:rFonts w:ascii="Times New Roman"/>
          <w:b w:val="false"/>
          <w:i w:val="false"/>
          <w:color w:val="000000"/>
          <w:sz w:val="28"/>
        </w:rPr>
        <w:t>
 Налогового кодекса.
</w:t>
      </w:r>
      <w:r>
        <w:br/>
      </w:r>
      <w:r>
        <w:rPr>
          <w:rFonts w:ascii="Times New Roman"/>
          <w:b w:val="false"/>
          <w:i w:val="false"/>
          <w:color w:val="000000"/>
          <w:sz w:val="28"/>
        </w:rPr>
        <w:t>
      166.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167. В разделе "Расчетные показатели":
</w:t>
      </w:r>
      <w:r>
        <w:br/>
      </w:r>
      <w:r>
        <w:rPr>
          <w:rFonts w:ascii="Times New Roman"/>
          <w:b w:val="false"/>
          <w:i w:val="false"/>
          <w:color w:val="000000"/>
          <w:sz w:val="28"/>
        </w:rPr>
        <w:t>
      1) строка 220.27.001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220.27.002 предназначена для отражения сумм доходов,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220.27.003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220.27.004 предназначена для отражения сумм доходов, подлежащих выплате нерезидентам за налоговый период, исчисляемых как разница между начисленными суммами доходов и суммами подоходного налога с таких доходов, и заполняется на основании дополнительной формы;
</w:t>
      </w:r>
      <w:r>
        <w:br/>
      </w:r>
      <w:r>
        <w:rPr>
          <w:rFonts w:ascii="Times New Roman"/>
          <w:b w:val="false"/>
          <w:i w:val="false"/>
          <w:color w:val="000000"/>
          <w:sz w:val="28"/>
        </w:rPr>
        <w:t>
      5) строка 220.27.005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6) строка 220.27.006 предназначена для отражения сумм подоходного налога с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7) строка 220.27.007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168. Дополнительная форма к приложению 220.27: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195 настоящих Правил, полученного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указывается сумма дохода, подлежащего выплате за налоговый период, исчисленного как разница между показателями граф D и E;
</w:t>
      </w:r>
      <w:r>
        <w:br/>
      </w:r>
      <w:r>
        <w:rPr>
          <w:rFonts w:ascii="Times New Roman"/>
          <w:b w:val="false"/>
          <w:i w:val="false"/>
          <w:color w:val="000000"/>
          <w:sz w:val="28"/>
        </w:rPr>
        <w:t>
      7) в графе G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8) в графе H указывается сумма подоходного налога с доходов нерезидентов, выплаченных доходов нерезидентов за налоговый период в соответствии с подпунктом 1) статьи 181 Налогового кодекса, подлежащего перечислению в бюджет;
</w:t>
      </w:r>
      <w:r>
        <w:br/>
      </w:r>
      <w:r>
        <w:rPr>
          <w:rFonts w:ascii="Times New Roman"/>
          <w:b w:val="false"/>
          <w:i w:val="false"/>
          <w:color w:val="000000"/>
          <w:sz w:val="28"/>
        </w:rPr>
        <w:t>
      9) в графе I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приложению 220.27 переносится в строку 220.27.001, графы D - в строку 220.27.002, графы Е - в строку 220.27.003, графы F - в строку 220.27.004, графы G - в строку 220.27.005, графы Н - в строку 220.27.006, графы I - в строку 220.27.007, графы J - в строку 220.27.008.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220.28 - Исчисление налогооблагаемого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подлежащего освобождению от налогообложения в соответствии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договором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169.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Форма 220.28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r>
        <w:br/>
      </w:r>
      <w:r>
        <w:rPr>
          <w:rFonts w:ascii="Times New Roman"/>
          <w:b w:val="false"/>
          <w:i w:val="false"/>
          <w:color w:val="000000"/>
          <w:sz w:val="28"/>
        </w:rPr>
        <w:t>
      170.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применяемого международного договора;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171. В разделе "Расчет":
</w:t>
      </w:r>
      <w:r>
        <w:br/>
      </w:r>
      <w:r>
        <w:rPr>
          <w:rFonts w:ascii="Times New Roman"/>
          <w:b w:val="false"/>
          <w:i w:val="false"/>
          <w:color w:val="000000"/>
          <w:sz w:val="28"/>
        </w:rPr>
        <w:t>
      1) строка 220.28.001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220.02.002;
</w:t>
      </w:r>
      <w:r>
        <w:br/>
      </w:r>
      <w:r>
        <w:rPr>
          <w:rFonts w:ascii="Times New Roman"/>
          <w:b w:val="false"/>
          <w:i w:val="false"/>
          <w:color w:val="000000"/>
          <w:sz w:val="28"/>
        </w:rPr>
        <w:t>
      2) строка 220.28.002 предназначена для отражения суммы дохода от оказания транспортных услуг в международных перевозках,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3) строка 220.28.003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220.03.014;
</w:t>
      </w:r>
      <w:r>
        <w:br/>
      </w:r>
      <w:r>
        <w:rPr>
          <w:rFonts w:ascii="Times New Roman"/>
          <w:b w:val="false"/>
          <w:i w:val="false"/>
          <w:color w:val="000000"/>
          <w:sz w:val="28"/>
        </w:rPr>
        <w:t>
      4) строка 220.28.004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220.28.005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220.28.005 исчисляются как разница между данными строк 220.28.002 и 220.28.004.
</w:t>
      </w:r>
    </w:p>
    <w:p>
      <w:pPr>
        <w:spacing w:after="0"/>
        <w:ind w:left="0"/>
        <w:jc w:val="both"/>
      </w:pPr>
      <w:r>
        <w:rPr>
          <w:rFonts w:ascii="Times New Roman"/>
          <w:b w:val="false"/>
          <w:i w:val="false"/>
          <w:color w:val="000000"/>
          <w:sz w:val="28"/>
        </w:rPr>
        <w:t>
</w:t>
      </w:r>
      <w:r>
        <w:rPr>
          <w:rFonts w:ascii="Times New Roman"/>
          <w:b w:val="false"/>
          <w:i w:val="false"/>
          <w:color w:val="000000"/>
          <w:sz w:val="28"/>
        </w:rPr>
        <w:t>
      172. Величина строки 220.28.005 переносится в строку 220.04.002.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220.29 -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173. Данная форма предназначена для расчета суммы переносимых убытков от предпринимательской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174.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175. В разделе "Убытки":
</w:t>
      </w:r>
      <w:r>
        <w:br/>
      </w:r>
      <w:r>
        <w:rPr>
          <w:rFonts w:ascii="Times New Roman"/>
          <w:b w:val="false"/>
          <w:i w:val="false"/>
          <w:color w:val="000000"/>
          <w:sz w:val="28"/>
        </w:rPr>
        <w:t>
      строка 220.29.001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176. Величина строки 220.29.001 переносится в строку 220.04.007.
</w:t>
      </w:r>
      <w:r>
        <w:br/>
      </w:r>
      <w:r>
        <w:rPr>
          <w:rFonts w:ascii="Times New Roman"/>
          <w:b w:val="false"/>
          <w:i w:val="false"/>
          <w:color w:val="000000"/>
          <w:sz w:val="28"/>
        </w:rPr>
        <w:t>
      177. Дополнительная форма к строке 220.29.001: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220.04.003 получен доход, то сумма дохода, уменьшенная на сумму корректировки налогооблагаемого дохода (строка 220.04.006) переносится в данную графу. В случае, если в строке 220.04.003 получен убыток, то в данную графу переносится сумма, указанная в строке 220.04.005;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220.07.002 (при положительном значении строки 220.04.003).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графы С за соответствующий налоговый период дополнительной формы к строке 220.29.001 переносится в строку 220.29.001.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220.30 -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178.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179.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180. В разделе "Дивиденды":
</w:t>
      </w:r>
      <w:r>
        <w:br/>
      </w:r>
      <w:r>
        <w:rPr>
          <w:rFonts w:ascii="Times New Roman"/>
          <w:b w:val="false"/>
          <w:i w:val="false"/>
          <w:color w:val="000000"/>
          <w:sz w:val="28"/>
        </w:rPr>
        <w:t>
      строка 220.30.001 предназначена для определения общей суммы налога с дивидендов,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181. В разделе "Вознаграждения":
</w:t>
      </w:r>
      <w:r>
        <w:br/>
      </w:r>
      <w:r>
        <w:rPr>
          <w:rFonts w:ascii="Times New Roman"/>
          <w:b w:val="false"/>
          <w:i w:val="false"/>
          <w:color w:val="000000"/>
          <w:sz w:val="28"/>
        </w:rPr>
        <w:t>
      строка 220.21.002 предназначена для определения общей суммы налога с вознаграждений,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182. В разделе "Роялти":
</w:t>
      </w:r>
      <w:r>
        <w:br/>
      </w:r>
      <w:r>
        <w:rPr>
          <w:rFonts w:ascii="Times New Roman"/>
          <w:b w:val="false"/>
          <w:i w:val="false"/>
          <w:color w:val="000000"/>
          <w:sz w:val="28"/>
        </w:rPr>
        <w:t>
      строка 220.30.003 предназначена для определения общей суммы налога с роялти,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183. В разделе "Доходы от оказания транспортных услуг в международных перевозках":
</w:t>
      </w:r>
      <w:r>
        <w:br/>
      </w:r>
      <w:r>
        <w:rPr>
          <w:rFonts w:ascii="Times New Roman"/>
          <w:b w:val="false"/>
          <w:i w:val="false"/>
          <w:color w:val="000000"/>
          <w:sz w:val="28"/>
        </w:rPr>
        <w:t>
      строка 220.30.004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184. В разделе "Прочие доходы от деятельности без образования постоянного учреждения":
</w:t>
      </w:r>
      <w:r>
        <w:br/>
      </w:r>
      <w:r>
        <w:rPr>
          <w:rFonts w:ascii="Times New Roman"/>
          <w:b w:val="false"/>
          <w:i w:val="false"/>
          <w:color w:val="000000"/>
          <w:sz w:val="28"/>
        </w:rPr>
        <w:t>
      строка 220.30.005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185.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220.30.006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186. В разделе "Всего":
</w:t>
      </w:r>
      <w:r>
        <w:br/>
      </w:r>
      <w:r>
        <w:rPr>
          <w:rFonts w:ascii="Times New Roman"/>
          <w:b w:val="false"/>
          <w:i w:val="false"/>
          <w:color w:val="000000"/>
          <w:sz w:val="28"/>
        </w:rPr>
        <w:t>
      строка 220.30.007 предназначена для отражения итоговой суммы налога, подлежащего зачету при уплате индивидуального подоходного налога в Республике Казахстан, определяемой как сумма строк 220.30.001С, 220.30.002С, 220.30.003С, 220.30.004С, 220.30.005С, 220.30.006С.
</w:t>
      </w:r>
      <w:r>
        <w:br/>
      </w:r>
      <w:r>
        <w:rPr>
          <w:rFonts w:ascii="Times New Roman"/>
          <w:b w:val="false"/>
          <w:i w:val="false"/>
          <w:color w:val="000000"/>
          <w:sz w:val="28"/>
        </w:rPr>
        <w:t>
      187. Величина строки 220.30.007 переносится в строку 220.31.005А.
</w:t>
      </w:r>
      <w:r>
        <w:br/>
      </w:r>
      <w:r>
        <w:rPr>
          <w:rFonts w:ascii="Times New Roman"/>
          <w:b w:val="false"/>
          <w:i w:val="false"/>
          <w:color w:val="000000"/>
          <w:sz w:val="28"/>
        </w:rPr>
        <w:t>
      Величина строки 220.30.001А переносится в строку 220.12.002.
</w:t>
      </w:r>
      <w:r>
        <w:br/>
      </w:r>
      <w:r>
        <w:rPr>
          <w:rFonts w:ascii="Times New Roman"/>
          <w:b w:val="false"/>
          <w:i w:val="false"/>
          <w:color w:val="000000"/>
          <w:sz w:val="28"/>
        </w:rPr>
        <w:t>
      Величина строки 220.30.002А переносится в строку 220.13.004.
</w:t>
      </w:r>
      <w:r>
        <w:br/>
      </w:r>
      <w:r>
        <w:rPr>
          <w:rFonts w:ascii="Times New Roman"/>
          <w:b w:val="false"/>
          <w:i w:val="false"/>
          <w:color w:val="000000"/>
          <w:sz w:val="28"/>
        </w:rPr>
        <w:t>
      188. Дополнительные формы к строкам 220.30.001, 220.30.002, 220.30.003, 220.30.004: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государства-источника выплаты дохода согласно пункту 196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каждом государстве-источнике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220.30.001 переносится в строку 220.30.001A, графы E - в строку 220.30.001B, графы G - в строку 220.30.001C, графы C дополнительной формы к строке 220.30.002 переносится в строку 220.30.002A, графы E - в строку 220.30.002B, графы G - в строку 220.30.002C, графы C дополнительной формы к строке 220.30.003 переносится в строку 220.30.003A, графы E - в строку 220.30.003B, графы G - в строку 220.30.003C, графы C дополнительной формы к строке 220.30.004 переносится в строку 220.30.004A, графы E - в строку 220.30.004B, графы G - в строку 220.30.004C.
</w:t>
      </w:r>
      <w:r>
        <w:br/>
      </w:r>
      <w:r>
        <w:rPr>
          <w:rFonts w:ascii="Times New Roman"/>
          <w:b w:val="false"/>
          <w:i w:val="false"/>
          <w:color w:val="000000"/>
          <w:sz w:val="28"/>
        </w:rPr>
        <w:t>
      189. Дополнительная форма к строке 220.30.005: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195 настоящих Правил, полученного от деятельности без образования постоянного учреждения, сумма которого раскрывается по государствам-источникам выплаты дохода;
</w:t>
      </w:r>
      <w:r>
        <w:br/>
      </w:r>
      <w:r>
        <w:rPr>
          <w:rFonts w:ascii="Times New Roman"/>
          <w:b w:val="false"/>
          <w:i w:val="false"/>
          <w:color w:val="000000"/>
          <w:sz w:val="28"/>
        </w:rPr>
        <w:t>
      3) в графе С указывается код государства-источника выплаты дохода согласно пункту 196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каждом государстве-источнике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220.30.005 переносится в строку 220.30.005A, графы F - в строку 220.30.005B, графы H - в строку 220.30.005C.
</w:t>
      </w:r>
      <w:r>
        <w:br/>
      </w:r>
      <w:r>
        <w:rPr>
          <w:rFonts w:ascii="Times New Roman"/>
          <w:b w:val="false"/>
          <w:i w:val="false"/>
          <w:color w:val="000000"/>
          <w:sz w:val="28"/>
        </w:rPr>
        <w:t>
      190. Дополнительная форма к строке 220.30.006: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государства-источника выплаты дохода согласно пункту 196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каждому государству-источнику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каждом государстве-источнике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индивидуального подоходного налога в Республике Казахстан, по каждому государству-источнику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со статьей 129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C дополнительной формы к строке 220.30.006 переносится в строку 220.30.006A, графы E - в строку 220.30.006B, графы G - в строку 220.30.006C.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220.31 -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Данная форма предназначена для исчисления налогоплательщиком суммы индивидуального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индивидуальному предпринимателю.
</w:t>
      </w:r>
      <w:r>
        <w:br/>
      </w:r>
      <w:r>
        <w:rPr>
          <w:rFonts w:ascii="Times New Roman"/>
          <w:b w:val="false"/>
          <w:i w:val="false"/>
          <w:color w:val="000000"/>
          <w:sz w:val="28"/>
        </w:rPr>
        <w:t>
      192.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193. В разделе "Расчет по исчислению налога и произведенных платежей":
</w:t>
      </w:r>
      <w:r>
        <w:br/>
      </w:r>
      <w:r>
        <w:rPr>
          <w:rFonts w:ascii="Times New Roman"/>
          <w:b w:val="false"/>
          <w:i w:val="false"/>
          <w:color w:val="000000"/>
          <w:sz w:val="28"/>
        </w:rPr>
        <w:t>
      1) в строке 220.31.001 указывается сумма налогооблагаемого дохода, определенная в строке 220.00.007;
</w:t>
      </w:r>
      <w:r>
        <w:br/>
      </w:r>
      <w:r>
        <w:rPr>
          <w:rFonts w:ascii="Times New Roman"/>
          <w:b w:val="false"/>
          <w:i w:val="false"/>
          <w:color w:val="000000"/>
          <w:sz w:val="28"/>
        </w:rPr>
        <w:t>
      2) в строке 220.31.002 указывается сумма исчисленного индивидуального подоходного налога по ставкам, установленным пунктами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220.31.003 указывается общая сумма произведенных зачетов за отчетный налоговый период, определяемая как сумма строк 220.31.007А и 220.31.007В. В строке 220.31.003А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220.30.007;
</w:t>
      </w:r>
      <w:r>
        <w:br/>
      </w:r>
      <w:r>
        <w:rPr>
          <w:rFonts w:ascii="Times New Roman"/>
          <w:b w:val="false"/>
          <w:i w:val="false"/>
          <w:color w:val="000000"/>
          <w:sz w:val="28"/>
        </w:rPr>
        <w:t>
      4) в строке 220.31.004 указывается сумма исчисленного индивидуального подоходного налога за отчетный налоговый период и определяется как разница строк 220.31.002 и 220.31.003;
</w:t>
      </w:r>
      <w:r>
        <w:br/>
      </w:r>
      <w:r>
        <w:rPr>
          <w:rFonts w:ascii="Times New Roman"/>
          <w:b w:val="false"/>
          <w:i w:val="false"/>
          <w:color w:val="000000"/>
          <w:sz w:val="28"/>
        </w:rPr>
        <w:t>
      5) в строке 220.31.005 указываются уплаченные авансовые платежи, определяемые как сумма строк 220.31.005А и 220.31.005В;
</w:t>
      </w:r>
      <w:r>
        <w:br/>
      </w:r>
      <w:r>
        <w:rPr>
          <w:rFonts w:ascii="Times New Roman"/>
          <w:b w:val="false"/>
          <w:i w:val="false"/>
          <w:color w:val="000000"/>
          <w:sz w:val="28"/>
        </w:rPr>
        <w:t>
      6) в строке 220.31.005А указывается сумма излишне уплаченного налога, перенесенная с предыдущего налогового периода и с других видов налогов при уплате индивидуального подоходного налога отчетного налогового периода;
</w:t>
      </w:r>
      <w:r>
        <w:br/>
      </w:r>
      <w:r>
        <w:rPr>
          <w:rFonts w:ascii="Times New Roman"/>
          <w:b w:val="false"/>
          <w:i w:val="false"/>
          <w:color w:val="000000"/>
          <w:sz w:val="28"/>
        </w:rPr>
        <w:t>
      7) в строке 220.31.005В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8) в строке 220.31.006 указывается сумма индивидуального подоходного налога, подлежащего уплате. Определяется как разница между исчисленной суммой корпоративного подоходного налога, отраженного в строке 220.31.004, и суммой произведенных авансовых платежей, отраженных в строке 220.31.005;
</w:t>
      </w:r>
      <w:r>
        <w:br/>
      </w:r>
      <w:r>
        <w:rPr>
          <w:rFonts w:ascii="Times New Roman"/>
          <w:b w:val="false"/>
          <w:i w:val="false"/>
          <w:color w:val="000000"/>
          <w:sz w:val="28"/>
        </w:rPr>
        <w:t>
      9) в строке 220.31.007 указывается сумма излишне уплаченного налога, которая определяется в случае, если величина уплаченных авансовых платежей, указанных в строке и 220.31.005 больше суммы индивидуального подоходного налога, исчисленного в строке 220.31.004. Определяется как разница сумм строк 220.31.005 и 220.31.004.
</w:t>
      </w:r>
      <w:r>
        <w:br/>
      </w:r>
      <w:r>
        <w:rPr>
          <w:rFonts w:ascii="Times New Roman"/>
          <w:b w:val="false"/>
          <w:i w:val="false"/>
          <w:color w:val="000000"/>
          <w:sz w:val="28"/>
        </w:rPr>
        <w:t>
      194. В разделе "Другая информация":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строке 220.31.008 указываются виды предпринимательской деятельности согласно Общему классификатору экономической деятельности по данным органа статистики.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Коды видов доходов, государств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лица-резидента, независимо от месталица-резидента.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положительная курсовая разница;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лица-нерезидента, независимо от месталица-нерезидента.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196.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9 июня 2003 года N 2355.
</w:t>
      </w:r>
      <w:r>
        <w:br/>
      </w:r>
      <w:r>
        <w:rPr>
          <w:rFonts w:ascii="Times New Roman"/>
          <w:b w:val="false"/>
          <w:i w:val="false"/>
          <w:color w:val="000000"/>
          <w:sz w:val="28"/>
        </w:rPr>
        <w:t>
      197.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198. При заполнении Декларации использовать следующую кодировку видов доходов:
</w:t>
      </w:r>
      <w:r>
        <w:br/>
      </w:r>
      <w:r>
        <w:rPr>
          <w:rFonts w:ascii="Times New Roman"/>
          <w:b w:val="false"/>
          <w:i w:val="false"/>
          <w:color w:val="000000"/>
          <w:sz w:val="28"/>
        </w:rPr>
        <w:t>
      3001 - адресная социальная помощь, пособия и компенсации, выплачиваемые за счет средств государственного бюджета, в размерах, установленных законодательством Республики Казахстан;
</w:t>
      </w:r>
      <w:r>
        <w:br/>
      </w:r>
      <w:r>
        <w:rPr>
          <w:rFonts w:ascii="Times New Roman"/>
          <w:b w:val="false"/>
          <w:i w:val="false"/>
          <w:color w:val="000000"/>
          <w:sz w:val="28"/>
        </w:rPr>
        <w:t>
      3002 - алименты, полученные на детей и иждивенцев;
</w:t>
      </w:r>
      <w:r>
        <w:br/>
      </w:r>
      <w:r>
        <w:rPr>
          <w:rFonts w:ascii="Times New Roman"/>
          <w:b w:val="false"/>
          <w:i w:val="false"/>
          <w:color w:val="000000"/>
          <w:sz w:val="28"/>
        </w:rPr>
        <w:t>
      3003 - возмещение ущерба, причиненного жизни и здоровью физического лица, в соответствии с законодательством Республики Казахстан (кроме возмещения в части утраченного заработка);
</w:t>
      </w:r>
      <w:r>
        <w:br/>
      </w:r>
      <w:r>
        <w:rPr>
          <w:rFonts w:ascii="Times New Roman"/>
          <w:b w:val="false"/>
          <w:i w:val="false"/>
          <w:color w:val="000000"/>
          <w:sz w:val="28"/>
        </w:rPr>
        <w:t>
      3004 - все виды выплат военнослужащим при исполнении обязанностей воинской службы, сотрудникам органов внутренних дел, органов и учреждений уголовно-исполнительной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r>
        <w:br/>
      </w:r>
      <w:r>
        <w:rPr>
          <w:rFonts w:ascii="Times New Roman"/>
          <w:b w:val="false"/>
          <w:i w:val="false"/>
          <w:color w:val="000000"/>
          <w:sz w:val="28"/>
        </w:rPr>
        <w:t>
      3005 - выигрыши по лотерее в пределах 5 месячных расчетных показателей;
</w:t>
      </w:r>
      <w:r>
        <w:br/>
      </w:r>
      <w:r>
        <w:rPr>
          <w:rFonts w:ascii="Times New Roman"/>
          <w:b w:val="false"/>
          <w:i w:val="false"/>
          <w:color w:val="000000"/>
          <w:sz w:val="28"/>
        </w:rPr>
        <w:t>
      3006 - выплаты в связи с выполнением общественных работ и профессиональным обучением, осуществляемые за счет средств государственного бюджета и грантов, в размере минимальной заработной платы, установленной законодательным актом Республики Казахстан на соответствующий год;
</w:t>
      </w:r>
      <w:r>
        <w:br/>
      </w:r>
      <w:r>
        <w:rPr>
          <w:rFonts w:ascii="Times New Roman"/>
          <w:b w:val="false"/>
          <w:i w:val="false"/>
          <w:color w:val="000000"/>
          <w:sz w:val="28"/>
        </w:rPr>
        <w:t>
      3007 - выплаты за счет средств грантов (кроме выплат в виде оплаты труда);
</w:t>
      </w:r>
      <w:r>
        <w:br/>
      </w:r>
      <w:r>
        <w:rPr>
          <w:rFonts w:ascii="Times New Roman"/>
          <w:b w:val="false"/>
          <w:i w:val="false"/>
          <w:color w:val="000000"/>
          <w:sz w:val="28"/>
        </w:rPr>
        <w:t>
      3008 -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законодательством Республики Казахстан;
</w:t>
      </w:r>
      <w:r>
        <w:br/>
      </w:r>
      <w:r>
        <w:rPr>
          <w:rFonts w:ascii="Times New Roman"/>
          <w:b w:val="false"/>
          <w:i w:val="false"/>
          <w:color w:val="000000"/>
          <w:sz w:val="28"/>
        </w:rPr>
        <w:t>
      3009 -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3010 - доходы в пределах 480-кратного месячного расчетного показателя за налоговый год участников Великой Отечественной войны 1941-1945 годов и приравненных к ним лиц, инвалидов I и II групп, а также одного из родителей инвалида с детства; в пределах 240-кратного месячного расчетного показателя в год - доходы инвалидов III группы;
</w:t>
      </w:r>
      <w:r>
        <w:br/>
      </w:r>
      <w:r>
        <w:rPr>
          <w:rFonts w:ascii="Times New Roman"/>
          <w:b w:val="false"/>
          <w:i w:val="false"/>
          <w:color w:val="000000"/>
          <w:sz w:val="28"/>
        </w:rPr>
        <w:t>
      3011 - единовременные выплаты, выплачиваемые за счет средств государственного бюджета (кроме выплат в виде оплаты труда);
</w:t>
      </w:r>
      <w:r>
        <w:br/>
      </w:r>
      <w:r>
        <w:rPr>
          <w:rFonts w:ascii="Times New Roman"/>
          <w:b w:val="false"/>
          <w:i w:val="false"/>
          <w:color w:val="000000"/>
          <w:sz w:val="28"/>
        </w:rPr>
        <w:t>
      3012 - выплаты для оплаты медицинских услуг (кроме косметологических), при рождении ребенка, на погребение, подтвержденные документально, в пределах 50-кратного месячного расчетного показателя в течение налогового года;
</w:t>
      </w:r>
      <w:r>
        <w:br/>
      </w:r>
      <w:r>
        <w:rPr>
          <w:rFonts w:ascii="Times New Roman"/>
          <w:b w:val="false"/>
          <w:i w:val="false"/>
          <w:color w:val="000000"/>
          <w:sz w:val="28"/>
        </w:rPr>
        <w:t>
      3013 - компенсации при служебных командировках в размерах, установленных статьей 93 настоящего Кодекса;
</w:t>
      </w:r>
      <w:r>
        <w:br/>
      </w:r>
      <w:r>
        <w:rPr>
          <w:rFonts w:ascii="Times New Roman"/>
          <w:b w:val="false"/>
          <w:i w:val="false"/>
          <w:color w:val="000000"/>
          <w:sz w:val="28"/>
        </w:rPr>
        <w:t>
      3014 - компенсации расходов, подтвержденных документально, по проезду, провозу имущества, найму помещения при переводе либо переезде работника на работу в другую местность вместе с организацией;
</w:t>
      </w:r>
      <w:r>
        <w:br/>
      </w:r>
      <w:r>
        <w:rPr>
          <w:rFonts w:ascii="Times New Roman"/>
          <w:b w:val="false"/>
          <w:i w:val="false"/>
          <w:color w:val="000000"/>
          <w:sz w:val="28"/>
        </w:rPr>
        <w:t>
      3015 - официальные доходы дипломатических или консульских работников, не являющихся гражданами Республики Казахстан;
</w:t>
      </w:r>
      <w:r>
        <w:br/>
      </w:r>
      <w:r>
        <w:rPr>
          <w:rFonts w:ascii="Times New Roman"/>
          <w:b w:val="false"/>
          <w:i w:val="false"/>
          <w:color w:val="000000"/>
          <w:sz w:val="28"/>
        </w:rPr>
        <w:t>
      3016 - официальные доходы иностранных физических лиц, находящихся на государственной службе иностранного государства, в котором их доход подлежит обложению;
</w:t>
      </w:r>
      <w:r>
        <w:br/>
      </w:r>
      <w:r>
        <w:rPr>
          <w:rFonts w:ascii="Times New Roman"/>
          <w:b w:val="false"/>
          <w:i w:val="false"/>
          <w:color w:val="000000"/>
          <w:sz w:val="28"/>
        </w:rPr>
        <w:t>
      3017 -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государственного бюджета;
</w:t>
      </w:r>
      <w:r>
        <w:br/>
      </w:r>
      <w:r>
        <w:rPr>
          <w:rFonts w:ascii="Times New Roman"/>
          <w:b w:val="false"/>
          <w:i w:val="false"/>
          <w:color w:val="000000"/>
          <w:sz w:val="28"/>
        </w:rPr>
        <w:t>
      3018 - пенсионные выплаты из Государственного центра по выплате пенсий;
</w:t>
      </w:r>
      <w:r>
        <w:br/>
      </w:r>
      <w:r>
        <w:rPr>
          <w:rFonts w:ascii="Times New Roman"/>
          <w:b w:val="false"/>
          <w:i w:val="false"/>
          <w:color w:val="000000"/>
          <w:sz w:val="28"/>
        </w:rPr>
        <w:t>
      3019 - расходы работодателя, не связанные с получением совокупного годового дохода и не относимые на вычеты, не являющиеся доходами конкретных физических лиц;
</w:t>
      </w:r>
      <w:r>
        <w:br/>
      </w:r>
      <w:r>
        <w:rPr>
          <w:rFonts w:ascii="Times New Roman"/>
          <w:b w:val="false"/>
          <w:i w:val="false"/>
          <w:color w:val="000000"/>
          <w:sz w:val="28"/>
        </w:rPr>
        <w:t>
      3020 - социальные выплаты из Государственного фонда социального страхования;
</w:t>
      </w:r>
      <w:r>
        <w:br/>
      </w:r>
      <w:r>
        <w:rPr>
          <w:rFonts w:ascii="Times New Roman"/>
          <w:b w:val="false"/>
          <w:i w:val="false"/>
          <w:color w:val="000000"/>
          <w:sz w:val="28"/>
        </w:rPr>
        <w:t>
      3021 - полевые довольствия работников, занятых на геологоразведочных, топографо-геодезических и изыскательских работах в полевых условиях, в размерах, установленных законодательством Республики Казахстан;
</w:t>
      </w:r>
      <w:r>
        <w:br/>
      </w:r>
      <w:r>
        <w:rPr>
          <w:rFonts w:ascii="Times New Roman"/>
          <w:b w:val="false"/>
          <w:i w:val="false"/>
          <w:color w:val="000000"/>
          <w:sz w:val="28"/>
        </w:rPr>
        <w:t>
      3022 - премии по вкладам в жилищные строительные сбережения (премия государства), выплачиваемые за счет средств республиканского бюджета в размерах, установленных законодательством Республики Казахстан;
</w:t>
      </w:r>
      <w:r>
        <w:br/>
      </w:r>
      <w:r>
        <w:rPr>
          <w:rFonts w:ascii="Times New Roman"/>
          <w:b w:val="false"/>
          <w:i w:val="false"/>
          <w:color w:val="000000"/>
          <w:sz w:val="28"/>
        </w:rPr>
        <w:t>
      3023 - расходы работодателя, направленные в соответствии с законодательством Республики Казахстан на обучение и повышение квалификации работников по специальности, связанной с их производственной деятельностью;
</w:t>
      </w:r>
      <w:r>
        <w:br/>
      </w:r>
      <w:r>
        <w:rPr>
          <w:rFonts w:ascii="Times New Roman"/>
          <w:b w:val="false"/>
          <w:i w:val="false"/>
          <w:color w:val="000000"/>
          <w:sz w:val="28"/>
        </w:rPr>
        <w:t>
      3024 - расходы работодателя по найму жилья и на питание в пределах суточных, установленных в соответствии со 
</w:t>
      </w:r>
      <w:r>
        <w:rPr>
          <w:rFonts w:ascii="Times New Roman"/>
          <w:b w:val="false"/>
          <w:i w:val="false"/>
          <w:color w:val="000000"/>
          <w:sz w:val="28"/>
        </w:rPr>
        <w:t xml:space="preserve"> статьей 93 </w:t>
      </w:r>
      <w:r>
        <w:rPr>
          <w:rFonts w:ascii="Times New Roman"/>
          <w:b w:val="false"/>
          <w:i w:val="false"/>
          <w:color w:val="000000"/>
          <w:sz w:val="28"/>
        </w:rPr>
        <w:t>
 настоящего Кодекса,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 расходы, связанные с доставкой работников до места работы и обратно;
</w:t>
      </w:r>
      <w:r>
        <w:br/>
      </w:r>
      <w:r>
        <w:rPr>
          <w:rFonts w:ascii="Times New Roman"/>
          <w:b w:val="false"/>
          <w:i w:val="false"/>
          <w:color w:val="000000"/>
          <w:sz w:val="28"/>
        </w:rPr>
        <w:t>
      3025 - социальные пособия по беременности и родам, а также социальные пособия женщинам (мужчинам), усыновившим или удочерившим детей, в размерах, установленных законодательством Республики Казахстан;
</w:t>
      </w:r>
      <w:r>
        <w:br/>
      </w:r>
      <w:r>
        <w:rPr>
          <w:rFonts w:ascii="Times New Roman"/>
          <w:b w:val="false"/>
          <w:i w:val="false"/>
          <w:color w:val="000000"/>
          <w:sz w:val="28"/>
        </w:rPr>
        <w:t>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br/>
      </w:r>
      <w:r>
        <w:rPr>
          <w:rFonts w:ascii="Times New Roman"/>
          <w:b w:val="false"/>
          <w:i w:val="false"/>
          <w:color w:val="000000"/>
          <w:sz w:val="28"/>
        </w:rPr>
        <w:t>
      3027 -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r>
        <w:br/>
      </w:r>
      <w:r>
        <w:rPr>
          <w:rFonts w:ascii="Times New Roman"/>
          <w:b w:val="false"/>
          <w:i w:val="false"/>
          <w:color w:val="000000"/>
          <w:sz w:val="28"/>
        </w:rPr>
        <w:t>
      3028 - стоимость имущества, полученного физическим лицом в виде дарения или наследования от другого физического лица, за исключением имущества, полученного индивидуальным предпринимателем, частным нотариусом, адвокатом в целях осуществления их деятельности;
</w:t>
      </w:r>
      <w:r>
        <w:br/>
      </w:r>
      <w:r>
        <w:rPr>
          <w:rFonts w:ascii="Times New Roman"/>
          <w:b w:val="false"/>
          <w:i w:val="false"/>
          <w:color w:val="000000"/>
          <w:sz w:val="28"/>
        </w:rPr>
        <w:t>
      3029 - стоимость имущества, полученного в виде гуманитарной, благотворительной помощи;
</w:t>
      </w:r>
      <w:r>
        <w:br/>
      </w:r>
      <w:r>
        <w:rPr>
          <w:rFonts w:ascii="Times New Roman"/>
          <w:b w:val="false"/>
          <w:i w:val="false"/>
          <w:color w:val="000000"/>
          <w:sz w:val="28"/>
        </w:rPr>
        <w:t>
      3030 - стоимость путевок в детские лагеря для детей, не достигших шестнадцатилетнего возраста;
</w:t>
      </w:r>
      <w:r>
        <w:br/>
      </w:r>
      <w:r>
        <w:rPr>
          <w:rFonts w:ascii="Times New Roman"/>
          <w:b w:val="false"/>
          <w:i w:val="false"/>
          <w:color w:val="000000"/>
          <w:sz w:val="28"/>
        </w:rPr>
        <w:t>
      3031 - страховые выплаты по договорам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3032 - суммы страховых выплат, связанных со страховым случаем, выплачиваемые при любом виде страхования, в период действия договора, за исключением доходов, предусмотренных 
</w:t>
      </w:r>
      <w:r>
        <w:rPr>
          <w:rFonts w:ascii="Times New Roman"/>
          <w:b w:val="false"/>
          <w:i w:val="false"/>
          <w:color w:val="000000"/>
          <w:sz w:val="28"/>
        </w:rPr>
        <w:t xml:space="preserve"> статьей 161 </w:t>
      </w:r>
      <w:r>
        <w:rPr>
          <w:rFonts w:ascii="Times New Roman"/>
          <w:b w:val="false"/>
          <w:i w:val="false"/>
          <w:color w:val="000000"/>
          <w:sz w:val="28"/>
        </w:rPr>
        <w:t>
 настоящего Кодекса;
</w:t>
      </w:r>
      <w:r>
        <w:br/>
      </w:r>
      <w:r>
        <w:rPr>
          <w:rFonts w:ascii="Times New Roman"/>
          <w:b w:val="false"/>
          <w:i w:val="false"/>
          <w:color w:val="000000"/>
          <w:sz w:val="28"/>
        </w:rPr>
        <w:t>
      3033 - суммы страховых премий, уплачиваемые работодателем по договорам обязательного страхования своих работников;
</w:t>
      </w:r>
      <w:r>
        <w:br/>
      </w:r>
      <w:r>
        <w:rPr>
          <w:rFonts w:ascii="Times New Roman"/>
          <w:b w:val="false"/>
          <w:i w:val="false"/>
          <w:color w:val="000000"/>
          <w:sz w:val="28"/>
        </w:rPr>
        <w:t>
      3034 - суммы возмещения материального ущерба, присуждаемые по решению суда;
</w:t>
      </w:r>
      <w:r>
        <w:br/>
      </w:r>
      <w:r>
        <w:rPr>
          <w:rFonts w:ascii="Times New Roman"/>
          <w:b w:val="false"/>
          <w:i w:val="false"/>
          <w:color w:val="000000"/>
          <w:sz w:val="28"/>
        </w:rPr>
        <w:t>
      3035 - суммы пенсионных накоплений вкладчиков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r>
        <w:br/>
      </w:r>
      <w:r>
        <w:rPr>
          <w:rFonts w:ascii="Times New Roman"/>
          <w:b w:val="false"/>
          <w:i w:val="false"/>
          <w:color w:val="000000"/>
          <w:sz w:val="28"/>
        </w:rPr>
        <w:t>
      3036 - страховые выплаты, осуществляемые в случае смерти застрахованного по договору накопительного страхования;
</w:t>
      </w:r>
      <w:r>
        <w:br/>
      </w:r>
      <w:r>
        <w:rPr>
          <w:rFonts w:ascii="Times New Roman"/>
          <w:b w:val="false"/>
          <w:i w:val="false"/>
          <w:color w:val="000000"/>
          <w:sz w:val="28"/>
        </w:rPr>
        <w:t>
      3037 - вознаграждения, выплачиваемые физическим лицам по их вкладам в банках и организациях, осуществляющих отдельные виды банковских операций, имеющих лицензии уполномоченного государственного органа по регулированию и надзору финансового рынка и финансовых организаций и вознаграждение по долговым ценным бумагам;
</w:t>
      </w:r>
      <w:r>
        <w:br/>
      </w:r>
      <w:r>
        <w:rPr>
          <w:rFonts w:ascii="Times New Roman"/>
          <w:b w:val="false"/>
          <w:i w:val="false"/>
          <w:color w:val="000000"/>
          <w:sz w:val="28"/>
        </w:rPr>
        <w:t>
      3037 - суммы дивидендов, вознаграждений, выигрышей, ранее обложенные у источника выплаты, при наличии документов, подтверждающих удержание этого налога источником выплаты.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220.00, 220.01, 220.02, 220.03, 220.04, 220.05, 220.06, 220.07, 220.08, 220.09, 220.10, 220.11, 220.12, 220.13, 220.14, 220.15, 220.16, 220.17, 220.18, 220.19, 220.20, 220.21, 220.22, 220.23, 220.24, 220.25, 220.26, 220.27, 220.28, 220.29, 220.30, 220.31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(Формы 221.01 - 221.04)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(далее - Расчет), предназначенного для исчисления сумм авансовых платежей по индивидуальному подоходному налогу физическими лицами, представляющими Декларацию по индивидуальному подоходному налогу форма 220.00.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индивидуальному подоходному налогу, подлежащих уплате до сдачи Декларации в соответствии со статьей 126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221.01.001 указывается сумма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221.01.002 указывается общее количество месяцев уплаты налогоплательщиком авансовых платежей в предыдущем налоговом периоде;
</w:t>
      </w:r>
      <w:r>
        <w:br/>
      </w:r>
      <w:r>
        <w:rPr>
          <w:rFonts w:ascii="Times New Roman"/>
          <w:b w:val="false"/>
          <w:i w:val="false"/>
          <w:color w:val="000000"/>
          <w:sz w:val="28"/>
        </w:rPr>
        <w:t>
      3) в строке 221.01.003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221.01.001, к количеству месяцев предыдущего налогового периода, указанному в строке 221.01.002;
</w:t>
      </w:r>
      <w:r>
        <w:br/>
      </w:r>
      <w:r>
        <w:rPr>
          <w:rFonts w:ascii="Times New Roman"/>
          <w:b w:val="false"/>
          <w:i w:val="false"/>
          <w:color w:val="000000"/>
          <w:sz w:val="28"/>
        </w:rPr>
        <w:t>
      4) в строке 221.01.004 указывается общая сумма авансовых платежей, подлежащая уплате за период до сдачи Декларации.
</w:t>
      </w:r>
      <w:r>
        <w:br/>
      </w:r>
      <w:r>
        <w:rPr>
          <w:rFonts w:ascii="Times New Roman"/>
          <w:b w:val="false"/>
          <w:i w:val="false"/>
          <w:color w:val="000000"/>
          <w:sz w:val="28"/>
        </w:rPr>
        <w:t>
      В строках 221.01.004А, 221.01.004В, 221.01.004С указывается сумма авансовых платежей за период до сдачи Декларации с разбивкой по месяцам.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Строки 221.01.004D, 221.01.004E, 221.01.004F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221.01.003,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221.02)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индивидуальному подоходному налогу, подлежащих уплате после сдачи Декларации в соответствии со статьей 126 Налогового кодекса.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w:t>
      </w:r>
      <w:r>
        <w:br/>
      </w:r>
      <w:r>
        <w:rPr>
          <w:rFonts w:ascii="Times New Roman"/>
          <w:b w:val="false"/>
          <w:i w:val="false"/>
          <w:color w:val="000000"/>
          <w:sz w:val="28"/>
        </w:rPr>
        <w:t>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221.02.001 указывается сумма индивидуального подоходного налога, исчисленного за предыдущий налоговый период, определенная в строке 220.00.011 Декларации за предыдущий налоговый период;
</w:t>
      </w:r>
      <w:r>
        <w:br/>
      </w:r>
      <w:r>
        <w:rPr>
          <w:rFonts w:ascii="Times New Roman"/>
          <w:b w:val="false"/>
          <w:i w:val="false"/>
          <w:color w:val="000000"/>
          <w:sz w:val="28"/>
        </w:rPr>
        <w:t>
      2) в строке 221.02.002 указывается предполагаемая сумма налога за отчетный налоговый период;
</w:t>
      </w:r>
      <w:r>
        <w:br/>
      </w:r>
      <w:r>
        <w:rPr>
          <w:rFonts w:ascii="Times New Roman"/>
          <w:b w:val="false"/>
          <w:i w:val="false"/>
          <w:color w:val="000000"/>
          <w:sz w:val="28"/>
        </w:rPr>
        <w:t>
      3) в строке 221.02.003 указывается общая сумма авансовых платежей, подлежащих уплате за отчетный налоговый период, которая переносится из строки 221.02.002;
</w:t>
      </w:r>
      <w:r>
        <w:br/>
      </w:r>
      <w:r>
        <w:rPr>
          <w:rFonts w:ascii="Times New Roman"/>
          <w:b w:val="false"/>
          <w:i w:val="false"/>
          <w:color w:val="000000"/>
          <w:sz w:val="28"/>
        </w:rPr>
        <w:t>
      4) в строке 221.02.004 указывается сумма авансовых платежей, начисленных за налоговый период до сдачи Декларации, которая переносится из строки 221.01.004;
</w:t>
      </w:r>
      <w:r>
        <w:br/>
      </w:r>
      <w:r>
        <w:rPr>
          <w:rFonts w:ascii="Times New Roman"/>
          <w:b w:val="false"/>
          <w:i w:val="false"/>
          <w:color w:val="000000"/>
          <w:sz w:val="28"/>
        </w:rPr>
        <w:t>
      5) в строке 221.02.005 указывается сумма авансовых платежей, подлежащих уплате за налоговый период после сдачи Декларации, которая определяется как разница строк 221.02.003 и 221.02.004;
</w:t>
      </w:r>
      <w:r>
        <w:br/>
      </w:r>
      <w:r>
        <w:rPr>
          <w:rFonts w:ascii="Times New Roman"/>
          <w:b w:val="false"/>
          <w:i w:val="false"/>
          <w:color w:val="000000"/>
          <w:sz w:val="28"/>
        </w:rPr>
        <w:t>
      6) в строке 221.02.006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221.02.007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221.02.005, к количеству месяцев отчетного налогового периода, указанных в строке 221.02.006;
</w:t>
      </w:r>
      <w:r>
        <w:br/>
      </w:r>
      <w:r>
        <w:rPr>
          <w:rFonts w:ascii="Times New Roman"/>
          <w:b w:val="false"/>
          <w:i w:val="false"/>
          <w:color w:val="000000"/>
          <w:sz w:val="28"/>
        </w:rPr>
        <w:t>
      8) в строке 221.02.008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При представлении налогоплательщиком дополнительной Декларации в соответствии со статьей 71 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221.03)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Данный Расчет предназначен для исчисления суммы авансовых платежей по индивидуальному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w:t>
      </w:r>
      <w:r>
        <w:br/>
      </w:r>
      <w:r>
        <w:rPr>
          <w:rFonts w:ascii="Times New Roman"/>
          <w:b w:val="false"/>
          <w:i w:val="false"/>
          <w:color w:val="000000"/>
          <w:sz w:val="28"/>
        </w:rPr>
        <w:t>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15. В разделе "Расчет":
</w:t>
      </w:r>
      <w:r>
        <w:br/>
      </w:r>
      <w:r>
        <w:rPr>
          <w:rFonts w:ascii="Times New Roman"/>
          <w:b w:val="false"/>
          <w:i w:val="false"/>
          <w:color w:val="000000"/>
          <w:sz w:val="28"/>
        </w:rPr>
        <w:t>
      1) в строке 221.03.001 указывается предполагаемая сумма авансовых платежей на отчетный налоговый период;
</w:t>
      </w:r>
      <w:r>
        <w:br/>
      </w:r>
      <w:r>
        <w:rPr>
          <w:rFonts w:ascii="Times New Roman"/>
          <w:b w:val="false"/>
          <w:i w:val="false"/>
          <w:color w:val="000000"/>
          <w:sz w:val="28"/>
        </w:rPr>
        <w:t>
      2) в строке 221.03.002 указывается сумма авансовых платежей, уплачиваемых за период до сдачи Декларации, которая переносится из строки 221.01.004;
</w:t>
      </w:r>
      <w:r>
        <w:br/>
      </w:r>
      <w:r>
        <w:rPr>
          <w:rFonts w:ascii="Times New Roman"/>
          <w:b w:val="false"/>
          <w:i w:val="false"/>
          <w:color w:val="000000"/>
          <w:sz w:val="28"/>
        </w:rPr>
        <w:t>
      3) в строке 221.03.003 указывается сумма авансовых платежей, подлежащая уплате за период после сдачи Декларации, которая определяется как разница строк 221.03.001 и 221.03.002;
</w:t>
      </w:r>
      <w:r>
        <w:br/>
      </w:r>
      <w:r>
        <w:rPr>
          <w:rFonts w:ascii="Times New Roman"/>
          <w:b w:val="false"/>
          <w:i w:val="false"/>
          <w:color w:val="000000"/>
          <w:sz w:val="28"/>
        </w:rPr>
        <w:t>
      4) в строке 221.03.004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221.03.005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221.03.003, к количеству месяцев, указанных в строке 221.03.004;
</w:t>
      </w:r>
      <w:r>
        <w:br/>
      </w:r>
      <w:r>
        <w:rPr>
          <w:rFonts w:ascii="Times New Roman"/>
          <w:b w:val="false"/>
          <w:i w:val="false"/>
          <w:color w:val="000000"/>
          <w:sz w:val="28"/>
        </w:rPr>
        <w:t>
      6) в строке 221.03.006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представлении налогоплательщиком дополнительной Декларации в соответствии со статьей 71 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221.04)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Данный Расчет предназначен для исчисления суммы авансовых платежей по индивидуальному подоходному налогу, подлежащих уплате индивидуальным предпринимателем, начинающим свою деятельность впервые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представленный Расчет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w:t>
      </w:r>
      <w:r>
        <w:br/>
      </w:r>
      <w:r>
        <w:rPr>
          <w:rFonts w:ascii="Times New Roman"/>
          <w:b w:val="false"/>
          <w:i w:val="false"/>
          <w:color w:val="000000"/>
          <w:sz w:val="28"/>
        </w:rPr>
        <w:t>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18. В разделе "Расчет":
</w:t>
      </w:r>
      <w:r>
        <w:br/>
      </w:r>
      <w:r>
        <w:rPr>
          <w:rFonts w:ascii="Times New Roman"/>
          <w:b w:val="false"/>
          <w:i w:val="false"/>
          <w:color w:val="000000"/>
          <w:sz w:val="28"/>
        </w:rPr>
        <w:t>
      1) в строке 221.04.001 указывается предполагаемая сумма авансовых платежей за отчетный налоговый период со дня начала налогоплательщиком предпринимательской деятельности;
</w:t>
      </w:r>
      <w:r>
        <w:br/>
      </w:r>
      <w:r>
        <w:rPr>
          <w:rFonts w:ascii="Times New Roman"/>
          <w:b w:val="false"/>
          <w:i w:val="false"/>
          <w:color w:val="000000"/>
          <w:sz w:val="28"/>
        </w:rPr>
        <w:t>
      2) в строке 221.04.002 указывается количество месяцев в отчетном налоговом периоде со дня создания;
</w:t>
      </w:r>
      <w:r>
        <w:br/>
      </w:r>
      <w:r>
        <w:rPr>
          <w:rFonts w:ascii="Times New Roman"/>
          <w:b w:val="false"/>
          <w:i w:val="false"/>
          <w:color w:val="000000"/>
          <w:sz w:val="28"/>
        </w:rPr>
        <w:t>
      3) в строке 221.04.003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221.04.001, к количеству месяцев указанных в строке 221.04.002;
</w:t>
      </w:r>
      <w:r>
        <w:br/>
      </w:r>
      <w:r>
        <w:rPr>
          <w:rFonts w:ascii="Times New Roman"/>
          <w:b w:val="false"/>
          <w:i w:val="false"/>
          <w:color w:val="000000"/>
          <w:sz w:val="28"/>
        </w:rPr>
        <w:t>
      4) в строке 221.04.004 указывается первый месяц уплаты авансовых платежей и последний месяц отчетного налогового периода внесения суммы авансовых платежей.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221.01, 221.02, 221.03, 221.04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в бюджет согласно 
</w:t>
      </w:r>
      <w:r>
        <w:rPr>
          <w:rFonts w:ascii="Times New Roman"/>
          <w:b w:val="false"/>
          <w:i w:val="false"/>
          <w:color w:val="000000"/>
          <w:sz w:val="28"/>
        </w:rPr>
        <w:t xml:space="preserve"> разделу 8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300.00), приложений к ней (формы 300.01 - 300.11) по раскрытию информации об объектах обложения и объектах, связанных с обложением, по налогу на добавленную стоимость, и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При заполнении строк, требующих раскрытия информации в соответствующих приложениях и (или) дополнительных формах, указанные приложения и (или) дополнительные формы подлежат заполнению в обязательном порядке.
</w:t>
      </w:r>
      <w:r>
        <w:br/>
      </w:r>
      <w:r>
        <w:rPr>
          <w:rFonts w:ascii="Times New Roman"/>
          <w:b w:val="false"/>
          <w:i w:val="false"/>
          <w:color w:val="000000"/>
          <w:sz w:val="28"/>
        </w:rPr>
        <w:t>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8. При заполнении раздела "Общая информация о плательщике налога на добавленную стоимость" приложений к Декларации и раздела "Общая информация" дополнительных форм указываются РНН и налоговый период.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плательщик налога на добавленную стоимость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Налоговый период определяется в соответствии со 
</w:t>
      </w:r>
      <w:r>
        <w:rPr>
          <w:rFonts w:ascii="Times New Roman"/>
          <w:b w:val="false"/>
          <w:i w:val="false"/>
          <w:color w:val="000000"/>
          <w:sz w:val="28"/>
        </w:rPr>
        <w:t xml:space="preserve"> статьей 246 </w:t>
      </w:r>
      <w:r>
        <w:rPr>
          <w:rFonts w:ascii="Times New Roman"/>
          <w:b w:val="false"/>
          <w:i w:val="false"/>
          <w:color w:val="000000"/>
          <w:sz w:val="28"/>
        </w:rPr>
        <w:t>
 Налогового кодекса. Если налоговым периодом является квартал, то ячейка для отражения месяца не заполняется.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плательщика налога на добавленную стоимость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код валюты;
</w:t>
      </w:r>
      <w:r>
        <w:br/>
      </w:r>
      <w:r>
        <w:rPr>
          <w:rFonts w:ascii="Times New Roman"/>
          <w:b w:val="false"/>
          <w:i w:val="false"/>
          <w:color w:val="000000"/>
          <w:sz w:val="28"/>
        </w:rPr>
        <w:t>
      6)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в ранее представленные Декларации изменений и дополнений, возникших в результате арифметических, технических и других ошибок,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реорганизации или снятии с учета по налогу на добавленную стоимость, отмечается ячейка "Ликвидационная";
</w:t>
      </w:r>
      <w:r>
        <w:br/>
      </w:r>
      <w:r>
        <w:rPr>
          <w:rFonts w:ascii="Times New Roman"/>
          <w:b w:val="false"/>
          <w:i w:val="false"/>
          <w:color w:val="000000"/>
          <w:sz w:val="28"/>
        </w:rPr>
        <w:t>
      7)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10) метод отнесения в зачет налога на добавленную стоимость выбирается в соответствии со статьей 239 Налогового кодекса. Исходя из выбранного метода, проставляется отметка в соответствующей ячейке;
</w:t>
      </w:r>
      <w:r>
        <w:br/>
      </w:r>
      <w:r>
        <w:rPr>
          <w:rFonts w:ascii="Times New Roman"/>
          <w:b w:val="false"/>
          <w:i w:val="false"/>
          <w:color w:val="000000"/>
          <w:sz w:val="28"/>
        </w:rPr>
        <w:t>
      11) серия и номер свидетельства о постановке на учет по налогу на добавленную стоимость;
</w:t>
      </w:r>
      <w:r>
        <w:br/>
      </w:r>
      <w:r>
        <w:rPr>
          <w:rFonts w:ascii="Times New Roman"/>
          <w:b w:val="false"/>
          <w:i w:val="false"/>
          <w:color w:val="000000"/>
          <w:sz w:val="28"/>
        </w:rPr>
        <w:t>
      12) представленные приложения. Плательщик налога на добавленную стоимость отмечает соответствующие ячейки представленных приложений.
</w:t>
      </w:r>
      <w:r>
        <w:br/>
      </w:r>
      <w:r>
        <w:rPr>
          <w:rFonts w:ascii="Times New Roman"/>
          <w:b w:val="false"/>
          <w:i w:val="false"/>
          <w:color w:val="000000"/>
          <w:sz w:val="28"/>
        </w:rPr>
        <w:t>
      12. В разделе "Начисление НДС":
</w:t>
      </w:r>
      <w:r>
        <w:br/>
      </w:r>
      <w:r>
        <w:rPr>
          <w:rFonts w:ascii="Times New Roman"/>
          <w:b w:val="false"/>
          <w:i w:val="false"/>
          <w:color w:val="000000"/>
          <w:sz w:val="28"/>
        </w:rPr>
        <w:t>
      1) строка 300.00.001 состоит из строк 300.00.001А и 300.00.001В. В строку 300.00.001А переносится величина строки 300.01.009. В строке 300.00.001В указывается величина, определяемая путем умножения величины строки 300.00.001А на 15 процентов.
</w:t>
      </w:r>
      <w:r>
        <w:br/>
      </w:r>
      <w:r>
        <w:rPr>
          <w:rFonts w:ascii="Times New Roman"/>
          <w:b w:val="false"/>
          <w:i w:val="false"/>
          <w:color w:val="000000"/>
          <w:sz w:val="28"/>
        </w:rPr>
        <w:t>
      Недропользователи, осуществляющие деятельность в соответствии с налоговым режимом, установленным в Контракте на недропользование, в соответствии с которым применяется иная ставка налога на добавленную стоимость, в строке 300.00.001В указывают величину, определяемую путем умножения величины строки 300.00.001А на ставку налога, применяемую в соответствии с Контрактом;
</w:t>
      </w:r>
      <w:r>
        <w:br/>
      </w:r>
      <w:r>
        <w:rPr>
          <w:rFonts w:ascii="Times New Roman"/>
          <w:b w:val="false"/>
          <w:i w:val="false"/>
          <w:color w:val="000000"/>
          <w:sz w:val="28"/>
        </w:rPr>
        <w:t>
      2) в строку 300.00.002 переносится величина строки 300.02.006;
</w:t>
      </w:r>
      <w:r>
        <w:br/>
      </w:r>
      <w:r>
        <w:rPr>
          <w:rFonts w:ascii="Times New Roman"/>
          <w:b w:val="false"/>
          <w:i w:val="false"/>
          <w:color w:val="000000"/>
          <w:sz w:val="28"/>
        </w:rPr>
        <w:t>
      3) строка 300.00.003 состоит из строк 300.00.003А и 300.00.003В. В строку 300.00.003А переносится величина строки 300.03.006А, в строку 300.00.003В переносится величина строки 300.03.006В;
</w:t>
      </w:r>
      <w:r>
        <w:br/>
      </w:r>
      <w:r>
        <w:rPr>
          <w:rFonts w:ascii="Times New Roman"/>
          <w:b w:val="false"/>
          <w:i w:val="false"/>
          <w:color w:val="000000"/>
          <w:sz w:val="28"/>
        </w:rPr>
        <w:t>
      4) в строке 300.00.004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не является Республика Казахстан.
</w:t>
      </w:r>
      <w:r>
        <w:br/>
      </w:r>
      <w:r>
        <w:rPr>
          <w:rFonts w:ascii="Times New Roman"/>
          <w:b w:val="false"/>
          <w:i w:val="false"/>
          <w:color w:val="000000"/>
          <w:sz w:val="28"/>
        </w:rPr>
        <w:t>
      Место реализации работ и услуг определяется в соответствии со 
</w:t>
      </w:r>
      <w:r>
        <w:rPr>
          <w:rFonts w:ascii="Times New Roman"/>
          <w:b w:val="false"/>
          <w:i w:val="false"/>
          <w:color w:val="000000"/>
          <w:sz w:val="28"/>
        </w:rPr>
        <w:t xml:space="preserve"> статьей 215 </w:t>
      </w:r>
      <w:r>
        <w:rPr>
          <w:rFonts w:ascii="Times New Roman"/>
          <w:b w:val="false"/>
          <w:i w:val="false"/>
          <w:color w:val="000000"/>
          <w:sz w:val="28"/>
        </w:rPr>
        <w:t>
 Налогового кодекса;
</w:t>
      </w:r>
      <w:r>
        <w:br/>
      </w:r>
      <w:r>
        <w:rPr>
          <w:rFonts w:ascii="Times New Roman"/>
          <w:b w:val="false"/>
          <w:i w:val="false"/>
          <w:color w:val="000000"/>
          <w:sz w:val="28"/>
        </w:rPr>
        <w:t>
      5) в строку 300.00.005 переносится величина строки 300.04.003;
</w:t>
      </w:r>
      <w:r>
        <w:br/>
      </w:r>
      <w:r>
        <w:rPr>
          <w:rFonts w:ascii="Times New Roman"/>
          <w:b w:val="false"/>
          <w:i w:val="false"/>
          <w:color w:val="000000"/>
          <w:sz w:val="28"/>
        </w:rPr>
        <w:t>
      6) в строке 300.00.006 указывается общая сумма оборота по реализации товаров (работ, услуг), осуществленного в течение налогового периода, включающая в себя также сумму корректировок размера облагаемого оборота. Величина данной строки определяется по формуле: 300.00.001А + 300.00.002 + + ( - ) 300.00.003А + 300.00.004 + 300.00.005;
</w:t>
      </w:r>
      <w:r>
        <w:br/>
      </w:r>
      <w:r>
        <w:rPr>
          <w:rFonts w:ascii="Times New Roman"/>
          <w:b w:val="false"/>
          <w:i w:val="false"/>
          <w:color w:val="000000"/>
          <w:sz w:val="28"/>
        </w:rPr>
        <w:t>
      7) в строке 300.00.007 указывается доля облагаемого оборота в общем обороте по реализации, определяемая по формуле: (300.00.001А + 300.00.002 + + ( - ) 300.00.003А) / 300.00.006 х 100 %;
</w:t>
      </w:r>
      <w:r>
        <w:br/>
      </w:r>
      <w:r>
        <w:rPr>
          <w:rFonts w:ascii="Times New Roman"/>
          <w:b w:val="false"/>
          <w:i w:val="false"/>
          <w:color w:val="000000"/>
          <w:sz w:val="28"/>
        </w:rPr>
        <w:t>
      8) в строке 300.00.008 указывается доля оборота, облагаемого по нулевой ставке, в общем облагаемом обороте. Величина данной строки определяется по формуле: 300.00.002 / (300.00.001А + 300.00.002 + ( - ) 300.00.003А) х 100 %;
</w:t>
      </w:r>
      <w:r>
        <w:br/>
      </w:r>
      <w:r>
        <w:rPr>
          <w:rFonts w:ascii="Times New Roman"/>
          <w:b w:val="false"/>
          <w:i w:val="false"/>
          <w:color w:val="000000"/>
          <w:sz w:val="28"/>
        </w:rPr>
        <w:t>
      9) в строке 300.00.009 указываются сведения по импорту товаров, осуществленному в течение налогового периода с уплатой налога на добавленную стоимость методом зачета в соответствии со статьей 250 Налогового кодекса. В строку 300.00.009 переносится величина строки 300.09.001В;
</w:t>
      </w:r>
      <w:r>
        <w:br/>
      </w:r>
      <w:r>
        <w:rPr>
          <w:rFonts w:ascii="Times New Roman"/>
          <w:b w:val="false"/>
          <w:i w:val="false"/>
          <w:color w:val="000000"/>
          <w:sz w:val="28"/>
        </w:rPr>
        <w:t>
      10) в строке 300.00.010 указывается полная величина начисленного налога на добавленную стоимость за отчетный налоговый период, определяемая по формуле: 300.00.001В + ( - ) 300.00.003В + 300.00.009.
</w:t>
      </w:r>
      <w:r>
        <w:br/>
      </w:r>
      <w:r>
        <w:rPr>
          <w:rFonts w:ascii="Times New Roman"/>
          <w:b w:val="false"/>
          <w:i w:val="false"/>
          <w:color w:val="000000"/>
          <w:sz w:val="28"/>
        </w:rPr>
        <w:t>
      13. В разделе "Сумма НДС, относимого в зачет":
</w:t>
      </w:r>
      <w:r>
        <w:br/>
      </w:r>
      <w:r>
        <w:rPr>
          <w:rFonts w:ascii="Times New Roman"/>
          <w:b w:val="false"/>
          <w:i w:val="false"/>
          <w:color w:val="000000"/>
          <w:sz w:val="28"/>
        </w:rPr>
        <w:t>
      1) строка 300.00.011 состоит из строк 300.00.011А и 300.00.011В.
</w:t>
      </w:r>
      <w:r>
        <w:br/>
      </w:r>
      <w:r>
        <w:rPr>
          <w:rFonts w:ascii="Times New Roman"/>
          <w:b w:val="false"/>
          <w:i w:val="false"/>
          <w:color w:val="000000"/>
          <w:sz w:val="28"/>
        </w:rPr>
        <w:t>
      При использовании пропорционального метода отнесения в зачет в строку 300.00.011А переносится сумма, указанная в строке 300.05.010А, в строку 300.00.011В - сумма, указанная в строке 300.05.010С.
</w:t>
      </w:r>
      <w:r>
        <w:br/>
      </w:r>
      <w:r>
        <w:rPr>
          <w:rFonts w:ascii="Times New Roman"/>
          <w:b w:val="false"/>
          <w:i w:val="false"/>
          <w:color w:val="000000"/>
          <w:sz w:val="28"/>
        </w:rPr>
        <w:t>
      При использовании раздельного метода отнесения в зачет в строку 300.00.011А переносится сумма, указанная в строке 300.06.031А, в строку 300.00.011В - сумма, указанная в строке 300.06.031С;
</w:t>
      </w:r>
      <w:r>
        <w:br/>
      </w:r>
      <w:r>
        <w:rPr>
          <w:rFonts w:ascii="Times New Roman"/>
          <w:b w:val="false"/>
          <w:i w:val="false"/>
          <w:color w:val="000000"/>
          <w:sz w:val="28"/>
        </w:rPr>
        <w:t>
      2) в строке 300.00.012 указываются сведения по товарам, приобретенным по импорту, кроме:
</w:t>
      </w:r>
      <w:r>
        <w:br/>
      </w:r>
      <w:r>
        <w:rPr>
          <w:rFonts w:ascii="Times New Roman"/>
          <w:b w:val="false"/>
          <w:i w:val="false"/>
          <w:color w:val="000000"/>
          <w:sz w:val="28"/>
        </w:rPr>
        <w:t>
      природного газа, нефти, включая газовый конденсат, приобретенных в Российской Федерации;
</w:t>
      </w:r>
      <w:r>
        <w:br/>
      </w:r>
      <w:r>
        <w:rPr>
          <w:rFonts w:ascii="Times New Roman"/>
          <w:b w:val="false"/>
          <w:i w:val="false"/>
          <w:color w:val="000000"/>
          <w:sz w:val="28"/>
        </w:rPr>
        <w:t>
      импортируемых товаров, освобождаемых от налога на добавленную стоимость в соответствии со статьей 234 Налогового кодекса или международными договорами;
</w:t>
      </w:r>
      <w:r>
        <w:br/>
      </w:r>
      <w:r>
        <w:rPr>
          <w:rFonts w:ascii="Times New Roman"/>
          <w:b w:val="false"/>
          <w:i w:val="false"/>
          <w:color w:val="000000"/>
          <w:sz w:val="28"/>
        </w:rPr>
        <w:t>
      товаров, импортируемых с уплатой налога на добавленную стоимость методом зачета, предусмотренного статьей 250 Налогового кодекса;
</w:t>
      </w:r>
      <w:r>
        <w:br/>
      </w:r>
      <w:r>
        <w:rPr>
          <w:rFonts w:ascii="Times New Roman"/>
          <w:b w:val="false"/>
          <w:i w:val="false"/>
          <w:color w:val="000000"/>
          <w:sz w:val="28"/>
        </w:rPr>
        <w:t>
      товаров, по которым в соответствии со статьей 249 Налогового кодекса были изменены сроки уплаты налога.
</w:t>
      </w:r>
      <w:r>
        <w:br/>
      </w:r>
      <w:r>
        <w:rPr>
          <w:rFonts w:ascii="Times New Roman"/>
          <w:b w:val="false"/>
          <w:i w:val="false"/>
          <w:color w:val="000000"/>
          <w:sz w:val="28"/>
        </w:rPr>
        <w:t>
      При применении пропорционального метода отнесения в зачет данная строка заполняется на основании сведений, указанных в грузовых таможенных декларациях. При этом в строке 300.00.012А указывается размер облагаемого импорта, определяемый в соответствии со статьей 220 Налогового кодекса, в строке 300.00.012В указывается сумма налога на добавленную стоимость, уплаченного при таможенном оформлении, согласно грузовой таможенной декларации.
</w:t>
      </w:r>
      <w:r>
        <w:br/>
      </w:r>
      <w:r>
        <w:rPr>
          <w:rFonts w:ascii="Times New Roman"/>
          <w:b w:val="false"/>
          <w:i w:val="false"/>
          <w:color w:val="000000"/>
          <w:sz w:val="28"/>
        </w:rPr>
        <w:t>
      При применении раздельного метода отнесения в зачет в строку 300.00.012А переносится сумма, указанная в строке 300.06.035А, в строку 300.00.012В - сумма, указанная в строке 300.06.035С;
</w:t>
      </w:r>
      <w:r>
        <w:br/>
      </w:r>
      <w:r>
        <w:rPr>
          <w:rFonts w:ascii="Times New Roman"/>
          <w:b w:val="false"/>
          <w:i w:val="false"/>
          <w:color w:val="000000"/>
          <w:sz w:val="28"/>
        </w:rPr>
        <w:t>
      3) в строке 300.00.013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 xml:space="preserve"> статьей 234 </w:t>
      </w:r>
      <w:r>
        <w:rPr>
          <w:rFonts w:ascii="Times New Roman"/>
          <w:b w:val="false"/>
          <w:i w:val="false"/>
          <w:color w:val="000000"/>
          <w:sz w:val="28"/>
        </w:rPr>
        <w:t>
 Налогового кодекса или международными договорами. Строка заполняется на основании сведений, указанных в грузовых таможенных декларациях;
</w:t>
      </w:r>
      <w:r>
        <w:br/>
      </w:r>
      <w:r>
        <w:rPr>
          <w:rFonts w:ascii="Times New Roman"/>
          <w:b w:val="false"/>
          <w:i w:val="false"/>
          <w:color w:val="000000"/>
          <w:sz w:val="28"/>
        </w:rPr>
        <w:t>
      4) строка 300.00.014 заполняется на основании грузовой таможенной декларации. В данную строку вносится стоимость импортируемых товаров, по которым налоговым органом было вынесено решение об изменении сроков уплаты в соответствии со 
</w:t>
      </w:r>
      <w:r>
        <w:rPr>
          <w:rFonts w:ascii="Times New Roman"/>
          <w:b w:val="false"/>
          <w:i w:val="false"/>
          <w:color w:val="000000"/>
          <w:sz w:val="28"/>
        </w:rPr>
        <w:t xml:space="preserve"> статьей 249 </w:t>
      </w:r>
      <w:r>
        <w:rPr>
          <w:rFonts w:ascii="Times New Roman"/>
          <w:b w:val="false"/>
          <w:i w:val="false"/>
          <w:color w:val="000000"/>
          <w:sz w:val="28"/>
        </w:rPr>
        <w:t>
 Налогового кодекса;
</w:t>
      </w:r>
      <w:r>
        <w:br/>
      </w:r>
      <w:r>
        <w:rPr>
          <w:rFonts w:ascii="Times New Roman"/>
          <w:b w:val="false"/>
          <w:i w:val="false"/>
          <w:color w:val="000000"/>
          <w:sz w:val="28"/>
        </w:rPr>
        <w:t>
      5) строка 300.00.015 состоит из строк 300.00.015А и 300.00.015В.
</w:t>
      </w:r>
      <w:r>
        <w:br/>
      </w:r>
      <w:r>
        <w:rPr>
          <w:rFonts w:ascii="Times New Roman"/>
          <w:b w:val="false"/>
          <w:i w:val="false"/>
          <w:color w:val="000000"/>
          <w:sz w:val="28"/>
        </w:rPr>
        <w:t>
      При применении пропорционального метода отнесения в зачет в строку 300.00.015А переносится величина строки 300.09.001А, в строку 300.00.015В - величина строки 300.09.001В.
</w:t>
      </w:r>
      <w:r>
        <w:br/>
      </w:r>
      <w:r>
        <w:rPr>
          <w:rFonts w:ascii="Times New Roman"/>
          <w:b w:val="false"/>
          <w:i w:val="false"/>
          <w:color w:val="000000"/>
          <w:sz w:val="28"/>
        </w:rPr>
        <w:t>
      При применении раздельного метода отнесения в строку 300.00.015А переносится величина строки 300.06.039А, в строку 300.00.015В - величина строки 300.06.039С;
</w:t>
      </w:r>
      <w:r>
        <w:br/>
      </w:r>
      <w:r>
        <w:rPr>
          <w:rFonts w:ascii="Times New Roman"/>
          <w:b w:val="false"/>
          <w:i w:val="false"/>
          <w:color w:val="000000"/>
          <w:sz w:val="28"/>
        </w:rPr>
        <w:t>
      6) величина строки 300.00.016 определяется как сумма строк 300.00.011А, 300.00.012А, 300.00.013, 300.00.014 и 300.00.015А;
</w:t>
      </w:r>
      <w:r>
        <w:br/>
      </w:r>
      <w:r>
        <w:rPr>
          <w:rFonts w:ascii="Times New Roman"/>
          <w:b w:val="false"/>
          <w:i w:val="false"/>
          <w:color w:val="000000"/>
          <w:sz w:val="28"/>
        </w:rPr>
        <w:t>
      7) в строку 300.00.017 переносится сумма, указанная в строке 300.08.010;
</w:t>
      </w:r>
      <w:r>
        <w:br/>
      </w:r>
      <w:r>
        <w:rPr>
          <w:rFonts w:ascii="Times New Roman"/>
          <w:b w:val="false"/>
          <w:i w:val="false"/>
          <w:color w:val="000000"/>
          <w:sz w:val="28"/>
        </w:rPr>
        <w:t>
      8) в строке 300.00.018 указывается фактически уплаченная в бюджет сумма налога на добавленную стоимость на импортируемые товары, по которым были изменены сроки уплаты налога на добавленную стоимость в соответствии со 
</w:t>
      </w:r>
      <w:r>
        <w:rPr>
          <w:rFonts w:ascii="Times New Roman"/>
          <w:b w:val="false"/>
          <w:i w:val="false"/>
          <w:color w:val="000000"/>
          <w:sz w:val="28"/>
        </w:rPr>
        <w:t xml:space="preserve"> статьей 249 </w:t>
      </w:r>
      <w:r>
        <w:rPr>
          <w:rFonts w:ascii="Times New Roman"/>
          <w:b w:val="false"/>
          <w:i w:val="false"/>
          <w:color w:val="000000"/>
          <w:sz w:val="28"/>
        </w:rPr>
        <w:t>
 Налогового кодекса.
</w:t>
      </w:r>
      <w:r>
        <w:br/>
      </w:r>
      <w:r>
        <w:rPr>
          <w:rFonts w:ascii="Times New Roman"/>
          <w:b w:val="false"/>
          <w:i w:val="false"/>
          <w:color w:val="000000"/>
          <w:sz w:val="28"/>
        </w:rPr>
        <w:t>
      При применении пропорционального метода отнесения в зачет в строку 300.00.018 переносится величина строки 300.07.003D.
</w:t>
      </w:r>
      <w:r>
        <w:br/>
      </w:r>
      <w:r>
        <w:rPr>
          <w:rFonts w:ascii="Times New Roman"/>
          <w:b w:val="false"/>
          <w:i w:val="false"/>
          <w:color w:val="000000"/>
          <w:sz w:val="28"/>
        </w:rPr>
        <w:t>
      При применении раздельного метода в строку 300.00.018 переносится величина строки 300.06.043В;
</w:t>
      </w:r>
      <w:r>
        <w:br/>
      </w:r>
      <w:r>
        <w:rPr>
          <w:rFonts w:ascii="Times New Roman"/>
          <w:b w:val="false"/>
          <w:i w:val="false"/>
          <w:color w:val="000000"/>
          <w:sz w:val="28"/>
        </w:rPr>
        <w:t>
      9) в строке 300.00.019 указывается общая сумма налога на добавленную стоимость, относимого в зачет за налоговый период, определяемая по формуле: 300.00.011В + 300.00.012В + 300.00.015В + ( - ) 300.00.017 + 300.00.018;
</w:t>
      </w:r>
      <w:r>
        <w:br/>
      </w:r>
      <w:r>
        <w:rPr>
          <w:rFonts w:ascii="Times New Roman"/>
          <w:b w:val="false"/>
          <w:i w:val="false"/>
          <w:color w:val="000000"/>
          <w:sz w:val="28"/>
        </w:rPr>
        <w:t>
      10) строка 300.00.020 заполняется при использовании раздельного метода отнесения в зачет налога на добавленную стоимость. В данной строке отражается сумма налога, указанная в строке 300.00.019;
</w:t>
      </w:r>
      <w:r>
        <w:br/>
      </w:r>
      <w:r>
        <w:rPr>
          <w:rFonts w:ascii="Times New Roman"/>
          <w:b w:val="false"/>
          <w:i w:val="false"/>
          <w:color w:val="000000"/>
          <w:sz w:val="28"/>
        </w:rPr>
        <w:t>
      11) строка 300.00.021 заполняется при использовании пропорционального метода отнесения в зачет налога на добавленную стоимость.
</w:t>
      </w:r>
      <w:r>
        <w:br/>
      </w:r>
      <w:r>
        <w:rPr>
          <w:rFonts w:ascii="Times New Roman"/>
          <w:b w:val="false"/>
          <w:i w:val="false"/>
          <w:color w:val="000000"/>
          <w:sz w:val="28"/>
        </w:rPr>
        <w:t>
      Величина данной строки определяется путем умножения величины строки 300.00.019 на величину, указанную в строке 300.00.007.
</w:t>
      </w:r>
      <w:r>
        <w:br/>
      </w:r>
      <w:r>
        <w:rPr>
          <w:rFonts w:ascii="Times New Roman"/>
          <w:b w:val="false"/>
          <w:i w:val="false"/>
          <w:color w:val="000000"/>
          <w:sz w:val="28"/>
        </w:rPr>
        <w:t>
      14. В разделе "Расчеты по НДС за налоговый период":
</w:t>
      </w:r>
      <w:r>
        <w:br/>
      </w:r>
      <w:r>
        <w:rPr>
          <w:rFonts w:ascii="Times New Roman"/>
          <w:b w:val="false"/>
          <w:i w:val="false"/>
          <w:color w:val="000000"/>
          <w:sz w:val="28"/>
        </w:rPr>
        <w:t>
      1) в строке 300.00.022 указывается сумма налога, подлежащего уплате за налоговый период, указанный в разделе "Общая информация о плательщике налога на добавленную стоимость". Данная сумма определяется:
</w:t>
      </w:r>
      <w:r>
        <w:br/>
      </w:r>
      <w:r>
        <w:rPr>
          <w:rFonts w:ascii="Times New Roman"/>
          <w:b w:val="false"/>
          <w:i w:val="false"/>
          <w:color w:val="000000"/>
          <w:sz w:val="28"/>
        </w:rPr>
        <w:t>
      при раздельном методе отнесения в зачет - как разница строк 300.00.010 и 300.00.020;
</w:t>
      </w:r>
      <w:r>
        <w:br/>
      </w:r>
      <w:r>
        <w:rPr>
          <w:rFonts w:ascii="Times New Roman"/>
          <w:b w:val="false"/>
          <w:i w:val="false"/>
          <w:color w:val="000000"/>
          <w:sz w:val="28"/>
        </w:rPr>
        <w:t>
      при пропорциональном методе отнесения в зачет - как разница строк 300.00.010 и 300.00.021.
</w:t>
      </w:r>
      <w:r>
        <w:br/>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строка 300.00.022 не заполняется;
</w:t>
      </w:r>
      <w:r>
        <w:br/>
      </w:r>
      <w:r>
        <w:rPr>
          <w:rFonts w:ascii="Times New Roman"/>
          <w:b w:val="false"/>
          <w:i w:val="false"/>
          <w:color w:val="000000"/>
          <w:sz w:val="28"/>
        </w:rPr>
        <w:t>
      2) строка 300.00.023 заполняется в случае, если относимая в зачет сумма налога на добавленную стоимость превышает начисленную сумму налога. Величина данной строки определяется:
</w:t>
      </w:r>
      <w:r>
        <w:br/>
      </w:r>
      <w:r>
        <w:rPr>
          <w:rFonts w:ascii="Times New Roman"/>
          <w:b w:val="false"/>
          <w:i w:val="false"/>
          <w:color w:val="000000"/>
          <w:sz w:val="28"/>
        </w:rPr>
        <w:t>
      при раздельном методе отнесения в зачет - как разница строк 300.00.020 и 300.00.010;
</w:t>
      </w:r>
      <w:r>
        <w:br/>
      </w:r>
      <w:r>
        <w:rPr>
          <w:rFonts w:ascii="Times New Roman"/>
          <w:b w:val="false"/>
          <w:i w:val="false"/>
          <w:color w:val="000000"/>
          <w:sz w:val="28"/>
        </w:rPr>
        <w:t>
      при пропорциональном методе отнесения в зачет - как разница строк 300.00.021 и 300.00.010;
</w:t>
      </w:r>
      <w:r>
        <w:br/>
      </w:r>
      <w:r>
        <w:rPr>
          <w:rFonts w:ascii="Times New Roman"/>
          <w:b w:val="false"/>
          <w:i w:val="false"/>
          <w:color w:val="000000"/>
          <w:sz w:val="28"/>
        </w:rPr>
        <w:t>
      3) в строку 300.00.024 переносится величина строки 300.10.003;
</w:t>
      </w:r>
      <w:r>
        <w:br/>
      </w:r>
      <w:r>
        <w:rPr>
          <w:rFonts w:ascii="Times New Roman"/>
          <w:b w:val="false"/>
          <w:i w:val="false"/>
          <w:color w:val="000000"/>
          <w:sz w:val="28"/>
        </w:rPr>
        <w:t>
      4) в строке 300.00.025 указывается сумма налога на добавленную стоимость, подлежащего уплате в бюджет с учетом зачетов, переносимых из предыдущих налоговых периодов, определяемая как разница строк 300.00.022 и 300.00.024;
</w:t>
      </w:r>
      <w:r>
        <w:br/>
      </w:r>
      <w:r>
        <w:rPr>
          <w:rFonts w:ascii="Times New Roman"/>
          <w:b w:val="false"/>
          <w:i w:val="false"/>
          <w:color w:val="000000"/>
          <w:sz w:val="28"/>
        </w:rPr>
        <w:t>
      5) строка 300.00.026 заполняется в случае, если после внесения всех корректировок остается превышение суммы налога на добавленную стоимость, относимого в зачет, над суммой начисленного налога. При заполнении данной строки строка 300.00.025 не заполняется.
</w:t>
      </w:r>
      <w:r>
        <w:br/>
      </w:r>
      <w:r>
        <w:rPr>
          <w:rFonts w:ascii="Times New Roman"/>
          <w:b w:val="false"/>
          <w:i w:val="false"/>
          <w:color w:val="000000"/>
          <w:sz w:val="28"/>
        </w:rPr>
        <w:t>
      Величина строки 300.00.026 определяется как сумма строк 300.00.023 и 300.00.024, либо как разница строк 300.00.024 и 300.00.022.
</w:t>
      </w:r>
      <w:r>
        <w:br/>
      </w:r>
      <w:r>
        <w:rPr>
          <w:rFonts w:ascii="Times New Roman"/>
          <w:b w:val="false"/>
          <w:i w:val="false"/>
          <w:color w:val="000000"/>
          <w:sz w:val="28"/>
        </w:rPr>
        <w:t>
      При составлении Декларации за следующий налоговый период величина данной строки переносится в строку 300.10.001 формы 300.10;
</w:t>
      </w:r>
      <w:r>
        <w:br/>
      </w:r>
      <w:r>
        <w:rPr>
          <w:rFonts w:ascii="Times New Roman"/>
          <w:b w:val="false"/>
          <w:i w:val="false"/>
          <w:color w:val="000000"/>
          <w:sz w:val="28"/>
        </w:rPr>
        <w:t>
      6) в строку 300.00.027 переносится сумма, отраженная в строке 300.02.012. Если величина строки 300.02.012 превышает величину, указанную в строке 300.00.026, в строку 300.00.027 переносится величина строки 300.00.026.
</w:t>
      </w:r>
      <w:r>
        <w:br/>
      </w:r>
      <w:r>
        <w:rPr>
          <w:rFonts w:ascii="Times New Roman"/>
          <w:b w:val="false"/>
          <w:i w:val="false"/>
          <w:color w:val="000000"/>
          <w:sz w:val="28"/>
        </w:rPr>
        <w:t>
      Если при составлении Декларации у плательщика налога на добавленную стоимость выполняются условия, предусмотренные в пункте 2 статьи 251 Налогового кодекса, то в данную строку переносится сумма, отраженная в строке 300.00.026.
</w:t>
      </w:r>
      <w:r>
        <w:br/>
      </w:r>
      <w:r>
        <w:rPr>
          <w:rFonts w:ascii="Times New Roman"/>
          <w:b w:val="false"/>
          <w:i w:val="false"/>
          <w:color w:val="000000"/>
          <w:sz w:val="28"/>
        </w:rPr>
        <w:t>
      15.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300.01 - Оборот по реализации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облагаемый налогом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форме 300.01 указываются все сведения об оборотах по реализации товаров (работ, услуг), облагаемых налогом на добавленную стоимость и осуществленных в течение отчетного налогового периода, кроме оборотов, облагаемых по нулевой ставке.
</w:t>
      </w:r>
      <w:r>
        <w:br/>
      </w:r>
      <w:r>
        <w:rPr>
          <w:rFonts w:ascii="Times New Roman"/>
          <w:b w:val="false"/>
          <w:i w:val="false"/>
          <w:color w:val="000000"/>
          <w:sz w:val="28"/>
        </w:rPr>
        <w:t>
      Размер облагаемого оборота, отражаемый в данной форме, определяется в соответствии со 
</w:t>
      </w:r>
      <w:r>
        <w:rPr>
          <w:rFonts w:ascii="Times New Roman"/>
          <w:b w:val="false"/>
          <w:i w:val="false"/>
          <w:color w:val="000000"/>
          <w:sz w:val="28"/>
        </w:rPr>
        <w:t xml:space="preserve"> статьей 217 </w:t>
      </w:r>
      <w:r>
        <w:rPr>
          <w:rFonts w:ascii="Times New Roman"/>
          <w:b w:val="false"/>
          <w:i w:val="false"/>
          <w:color w:val="000000"/>
          <w:sz w:val="28"/>
        </w:rPr>
        <w:t>
 Налогового кодекса.
</w:t>
      </w:r>
      <w:r>
        <w:br/>
      </w:r>
      <w:r>
        <w:rPr>
          <w:rFonts w:ascii="Times New Roman"/>
          <w:b w:val="false"/>
          <w:i w:val="false"/>
          <w:color w:val="000000"/>
          <w:sz w:val="28"/>
        </w:rPr>
        <w:t>
      В данную форму включаются обороты по реализации товаров (работ, услуг), дата совершения которых приходится на налоговый период, указанный в разделе "Общая информация о плательщике налога на добавленную стоимость" формы 300.00.
</w:t>
      </w:r>
      <w:r>
        <w:br/>
      </w:r>
      <w:r>
        <w:rPr>
          <w:rFonts w:ascii="Times New Roman"/>
          <w:b w:val="false"/>
          <w:i w:val="false"/>
          <w:color w:val="000000"/>
          <w:sz w:val="28"/>
        </w:rPr>
        <w:t>
      Дата совершения оборота определяется в соответствии со 
</w:t>
      </w:r>
      <w:r>
        <w:rPr>
          <w:rFonts w:ascii="Times New Roman"/>
          <w:b w:val="false"/>
          <w:i w:val="false"/>
          <w:color w:val="000000"/>
          <w:sz w:val="28"/>
        </w:rPr>
        <w:t xml:space="preserve"> статьей 216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"Размер облагаемого оборота":
</w:t>
      </w:r>
      <w:r>
        <w:br/>
      </w:r>
      <w:r>
        <w:rPr>
          <w:rFonts w:ascii="Times New Roman"/>
          <w:b w:val="false"/>
          <w:i w:val="false"/>
          <w:color w:val="000000"/>
          <w:sz w:val="28"/>
        </w:rPr>
        <w:t>
      1) строка 300.01.001 предназначена для отражения общей величины оборота по реализации товаров (работ, услуг), осуществляемого в пределах территории Республики Казахстан, при совершении которого происходит переход права собственности на товары (работы, услуги) к покупателю.
</w:t>
      </w:r>
      <w:r>
        <w:br/>
      </w:r>
      <w:r>
        <w:rPr>
          <w:rFonts w:ascii="Times New Roman"/>
          <w:b w:val="false"/>
          <w:i w:val="false"/>
          <w:color w:val="000000"/>
          <w:sz w:val="28"/>
        </w:rPr>
        <w:t>
      В данной строке не учитывается безвозмездная передача товара (работ, услуг).
</w:t>
      </w:r>
      <w:r>
        <w:br/>
      </w:r>
      <w:r>
        <w:rPr>
          <w:rFonts w:ascii="Times New Roman"/>
          <w:b w:val="false"/>
          <w:i w:val="false"/>
          <w:color w:val="000000"/>
          <w:sz w:val="28"/>
        </w:rPr>
        <w:t>
      Величина строки 300.01.001 определяется как сумма строк 300.01.001А, 300.01.001В, 300.01.001С, 300.01.001D, 300.01.001E и 300.01.001F, в которых указывается:
</w:t>
      </w:r>
      <w:r>
        <w:br/>
      </w:r>
      <w:r>
        <w:rPr>
          <w:rFonts w:ascii="Times New Roman"/>
          <w:b w:val="false"/>
          <w:i w:val="false"/>
          <w:color w:val="000000"/>
          <w:sz w:val="28"/>
        </w:rPr>
        <w:t>
      в строке 300.01.001А - оборот по продаже товаров, выполнению работ, оказанию услуг;
</w:t>
      </w:r>
      <w:r>
        <w:br/>
      </w:r>
      <w:r>
        <w:rPr>
          <w:rFonts w:ascii="Times New Roman"/>
          <w:b w:val="false"/>
          <w:i w:val="false"/>
          <w:color w:val="000000"/>
          <w:sz w:val="28"/>
        </w:rPr>
        <w:t>
      в строке 300.01.001В - отгрузка товаров, выполнение работ, оказание услуг, совершенные по договорам мены;
</w:t>
      </w:r>
      <w:r>
        <w:br/>
      </w:r>
      <w:r>
        <w:rPr>
          <w:rFonts w:ascii="Times New Roman"/>
          <w:b w:val="false"/>
          <w:i w:val="false"/>
          <w:color w:val="000000"/>
          <w:sz w:val="28"/>
        </w:rPr>
        <w:t>
      в строке 300.01.001С - оборот по передаче заложенного имущества (товара);
</w:t>
      </w:r>
      <w:r>
        <w:br/>
      </w:r>
      <w:r>
        <w:rPr>
          <w:rFonts w:ascii="Times New Roman"/>
          <w:b w:val="false"/>
          <w:i w:val="false"/>
          <w:color w:val="000000"/>
          <w:sz w:val="28"/>
        </w:rPr>
        <w:t>
      в строке 300.01.001D - положительная разница между стоимостью реализации и балансовой стоимостью товаров, приобретенных с налогом на добавленную стоимость, не подлежащим отнесению в зачет в соответствии со статьей 236 Налогового кодекса;
</w:t>
      </w:r>
      <w:r>
        <w:br/>
      </w:r>
      <w:r>
        <w:rPr>
          <w:rFonts w:ascii="Times New Roman"/>
          <w:b w:val="false"/>
          <w:i w:val="false"/>
          <w:color w:val="000000"/>
          <w:sz w:val="28"/>
        </w:rPr>
        <w:t>
      в строке 300.01.001Е - оборот по передаче товара, выполнению работ, оказанию услуг работодателем наемному работнику в счет заработной платы;
</w:t>
      </w:r>
      <w:r>
        <w:br/>
      </w:r>
      <w:r>
        <w:rPr>
          <w:rFonts w:ascii="Times New Roman"/>
          <w:b w:val="false"/>
          <w:i w:val="false"/>
          <w:color w:val="000000"/>
          <w:sz w:val="28"/>
        </w:rPr>
        <w:t>
      в строке 300.01.001F - обороты по реализации товаров (работ, услуг) в случаях, не указанных в строках 300.01.001А, 300.01.001В, 300.01.001С, 300.01.001D и 300.01.001E;
</w:t>
      </w:r>
      <w:r>
        <w:br/>
      </w:r>
      <w:r>
        <w:rPr>
          <w:rFonts w:ascii="Times New Roman"/>
          <w:b w:val="false"/>
          <w:i w:val="false"/>
          <w:color w:val="000000"/>
          <w:sz w:val="28"/>
        </w:rPr>
        <w:t>
      2) строка 300.01.002 предназначена для отражения оборота по передаче имущества в финансовый лизинг;
</w:t>
      </w:r>
      <w:r>
        <w:br/>
      </w:r>
      <w:r>
        <w:rPr>
          <w:rFonts w:ascii="Times New Roman"/>
          <w:b w:val="false"/>
          <w:i w:val="false"/>
          <w:color w:val="000000"/>
          <w:sz w:val="28"/>
        </w:rPr>
        <w:t>
      3) строка 300.01.003 предназначена для отражения оборота по реализации товаров, совершаемого по договорам комиссии;
</w:t>
      </w:r>
      <w:r>
        <w:br/>
      </w:r>
      <w:r>
        <w:rPr>
          <w:rFonts w:ascii="Times New Roman"/>
          <w:b w:val="false"/>
          <w:i w:val="false"/>
          <w:color w:val="000000"/>
          <w:sz w:val="28"/>
        </w:rPr>
        <w:t>
      4) строка 300.01.004 предназначена для отражения оборота по реализации товаров на экспорт, в отношении которого не применяется нулевая ставка налога на добавленную стоимость:
</w:t>
      </w:r>
      <w:r>
        <w:br/>
      </w:r>
      <w:r>
        <w:rPr>
          <w:rFonts w:ascii="Times New Roman"/>
          <w:b w:val="false"/>
          <w:i w:val="false"/>
          <w:color w:val="000000"/>
          <w:sz w:val="28"/>
        </w:rPr>
        <w:t>
      экспорта природного газа, нефти, включая газовый конденсат, в Российскую Федерацию (в соответствии с Соглашением между Правительством Республики Казахстан и Правительством Российской Федерации о принципах взимания косвенных налогов во взаимной торговле, подписанным 9 октября 2000 года в г. Астана, вступившим в силу с 1 июля 2001 года);
</w:t>
      </w:r>
      <w:r>
        <w:br/>
      </w:r>
      <w:r>
        <w:rPr>
          <w:rFonts w:ascii="Times New Roman"/>
          <w:b w:val="false"/>
          <w:i w:val="false"/>
          <w:color w:val="000000"/>
          <w:sz w:val="28"/>
        </w:rPr>
        <w:t>
      5) строка 300.01.005 предназначена для отражения оборота по отгрузке товара, выполнению работ и оказанию услуг между структурными подразделениями, которые в соответствии с пунктом 7 
</w:t>
      </w:r>
      <w:r>
        <w:rPr>
          <w:rFonts w:ascii="Times New Roman"/>
          <w:b w:val="false"/>
          <w:i w:val="false"/>
          <w:color w:val="000000"/>
          <w:sz w:val="28"/>
        </w:rPr>
        <w:t xml:space="preserve"> статьи 208 </w:t>
      </w:r>
      <w:r>
        <w:rPr>
          <w:rFonts w:ascii="Times New Roman"/>
          <w:b w:val="false"/>
          <w:i w:val="false"/>
          <w:color w:val="000000"/>
          <w:sz w:val="28"/>
        </w:rPr>
        <w:t>
 Налогового кодекса признаны самостоятельными плательщиками налога на добавленную стоимость;
</w:t>
      </w:r>
      <w:r>
        <w:br/>
      </w:r>
      <w:r>
        <w:rPr>
          <w:rFonts w:ascii="Times New Roman"/>
          <w:b w:val="false"/>
          <w:i w:val="false"/>
          <w:color w:val="000000"/>
          <w:sz w:val="28"/>
        </w:rPr>
        <w:t>
      6) строка 300.01.006 предназначена для отражения оборота по реализации товаров (работ, услуг), ранее приобретенных для целей облагаемого оборота, но использованных для проведения мероприятий, не относящихся к предпринимательской деятельности, а также личного потребления плательщика налога на добавленную стоимость или его наемных работников;
</w:t>
      </w:r>
      <w:r>
        <w:br/>
      </w:r>
      <w:r>
        <w:rPr>
          <w:rFonts w:ascii="Times New Roman"/>
          <w:b w:val="false"/>
          <w:i w:val="false"/>
          <w:color w:val="000000"/>
          <w:sz w:val="28"/>
        </w:rPr>
        <w:t>
      7) строка 300.01.007 предназначена для отражения оборота по безвозмездной передаче товаров, оказанию услуг и выполнению работ;
</w:t>
      </w:r>
      <w:r>
        <w:br/>
      </w:r>
      <w:r>
        <w:rPr>
          <w:rFonts w:ascii="Times New Roman"/>
          <w:b w:val="false"/>
          <w:i w:val="false"/>
          <w:color w:val="000000"/>
          <w:sz w:val="28"/>
        </w:rPr>
        <w:t>
      8) строка 300.01.008 предназначена для отражения облагаемого оборота, возникающего при снятии с учета по налогу на добавленную стоимость плательщика налога на добавленную стоимость. В этой строке указывается оборот только по товарам, включая основные средства, числящимся в остатках у плательщика налога на добавленную стоимость по состоянию на дату подачи заявления о снятии его с учета по налогу на добавленную стоимость, по которым ранее налог на добавленную стоимость был отнесен в зачет в соответствии со 
</w:t>
      </w:r>
      <w:r>
        <w:rPr>
          <w:rFonts w:ascii="Times New Roman"/>
          <w:b w:val="false"/>
          <w:i w:val="false"/>
          <w:color w:val="000000"/>
          <w:sz w:val="28"/>
        </w:rPr>
        <w:t xml:space="preserve"> статьей 235 </w:t>
      </w:r>
      <w:r>
        <w:rPr>
          <w:rFonts w:ascii="Times New Roman"/>
          <w:b w:val="false"/>
          <w:i w:val="false"/>
          <w:color w:val="000000"/>
          <w:sz w:val="28"/>
        </w:rPr>
        <w:t>
 Налогового кодекса;
</w:t>
      </w:r>
      <w:r>
        <w:br/>
      </w:r>
      <w:r>
        <w:rPr>
          <w:rFonts w:ascii="Times New Roman"/>
          <w:b w:val="false"/>
          <w:i w:val="false"/>
          <w:color w:val="000000"/>
          <w:sz w:val="28"/>
        </w:rPr>
        <w:t>
      9) строка 300.01.009 предназначена для отражения величины общего размера облагаемого оборота за налоговый период, определяемой как сумма строк с 300.01.001 по 300.01.008.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300.01.009 переносится в строку 300.00.001А.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300.02 - Оборот по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облагаемый по нулевой ставке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Форма 300.02 предназначена для отражения сведений об оборотах, облагаемых налогом на добавленную стоимость по нулевой ставке, а также о суммах налога на добавленную стоимость, подлежащего возврату из бюджета.
</w:t>
      </w:r>
      <w:r>
        <w:br/>
      </w:r>
      <w:r>
        <w:rPr>
          <w:rFonts w:ascii="Times New Roman"/>
          <w:b w:val="false"/>
          <w:i w:val="false"/>
          <w:color w:val="000000"/>
          <w:sz w:val="28"/>
        </w:rPr>
        <w:t>
      19.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 xml:space="preserve"> главой 36 </w:t>
      </w:r>
      <w:r>
        <w:rPr>
          <w:rFonts w:ascii="Times New Roman"/>
          <w:b w:val="false"/>
          <w:i w:val="false"/>
          <w:color w:val="000000"/>
          <w:sz w:val="28"/>
        </w:rPr>
        <w:t>
 Налогового кодекса, а также в соответствии со статьями 60-1 и 61-1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налогах и других обязательных платежах в бюджет", действующими в соответствии с Законом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В строках данного раздела указывается:
</w:t>
      </w:r>
      <w:r>
        <w:br/>
      </w:r>
      <w:r>
        <w:rPr>
          <w:rFonts w:ascii="Times New Roman"/>
          <w:b w:val="false"/>
          <w:i w:val="false"/>
          <w:color w:val="000000"/>
          <w:sz w:val="28"/>
        </w:rPr>
        <w:t>
      1) в строке 300.02.001 - оборот по реализации товаров на экспорт, за исключением экспорта лома цветных и черных металлов, а также экспорта в Российскую Федерацию природного газа, нефти, включая газовый конденсат;
</w:t>
      </w:r>
      <w:r>
        <w:br/>
      </w:r>
      <w:r>
        <w:rPr>
          <w:rFonts w:ascii="Times New Roman"/>
          <w:b w:val="false"/>
          <w:i w:val="false"/>
          <w:color w:val="000000"/>
          <w:sz w:val="28"/>
        </w:rPr>
        <w:t>
      2) в строке 300.02.002 - оборот по международным перевозкам;
</w:t>
      </w:r>
      <w:r>
        <w:br/>
      </w:r>
      <w:r>
        <w:rPr>
          <w:rFonts w:ascii="Times New Roman"/>
          <w:b w:val="false"/>
          <w:i w:val="false"/>
          <w:color w:val="000000"/>
          <w:sz w:val="28"/>
        </w:rPr>
        <w:t>
      3) в строке 300.02.003 - оборот по производству и (или) распространению теле- и радиопродукции собственного производства, а также рекламных услуг (за исключением художественной кинопродукции, видеоклипов и рекламных роликов, изготовленных для реализации), осуществляемых телевизионными и радиовещательными организациями Республики Казахстан;
</w:t>
      </w:r>
      <w:r>
        <w:br/>
      </w:r>
      <w:r>
        <w:rPr>
          <w:rFonts w:ascii="Times New Roman"/>
          <w:b w:val="false"/>
          <w:i w:val="false"/>
          <w:color w:val="000000"/>
          <w:sz w:val="28"/>
        </w:rPr>
        <w:t>
      4) в строке 300.02.004 - оборот по реализации на территорию специальной экономической зоны "Астана - новый город" товаров и оборудования,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5) в строке 300.02.005 - прочие обороты по реализации, облагаемые по нулевой ставке в соответствии с международными договорами или контрактами на недропользование, заключенными с Республикой Казахстан в установленном законодательстве порядке, предоставляющими гарантии стабильности налогового режима;
</w:t>
      </w:r>
      <w:r>
        <w:br/>
      </w:r>
      <w:r>
        <w:rPr>
          <w:rFonts w:ascii="Times New Roman"/>
          <w:b w:val="false"/>
          <w:i w:val="false"/>
          <w:color w:val="000000"/>
          <w:sz w:val="28"/>
        </w:rPr>
        <w:t>
      6) в строке 300.02.006 - итоговый оборот по реализации, облагаемый налогом на добавленную стоимость по нулевой ставке. Величина данной строки определяется как сумма строк с 300.02.001 по 300.02.005.
</w:t>
      </w:r>
      <w:r>
        <w:br/>
      </w:r>
      <w:r>
        <w:rPr>
          <w:rFonts w:ascii="Times New Roman"/>
          <w:b w:val="false"/>
          <w:i w:val="false"/>
          <w:color w:val="000000"/>
          <w:sz w:val="28"/>
        </w:rPr>
        <w:t>
      Величина строки 300.02.006 переносится в строку 300.00.002.
</w:t>
      </w:r>
      <w:r>
        <w:br/>
      </w:r>
      <w:r>
        <w:rPr>
          <w:rFonts w:ascii="Times New Roman"/>
          <w:b w:val="false"/>
          <w:i w:val="false"/>
          <w:color w:val="000000"/>
          <w:sz w:val="28"/>
        </w:rPr>
        <w:t>
      20. Строки 300.02.001, 300.02.003 и 300.02.004 заполняются на основании дополнительных форм.
</w:t>
      </w:r>
      <w:r>
        <w:br/>
      </w:r>
      <w:r>
        <w:rPr>
          <w:rFonts w:ascii="Times New Roman"/>
          <w:b w:val="false"/>
          <w:i w:val="false"/>
          <w:color w:val="000000"/>
          <w:sz w:val="28"/>
        </w:rPr>
        <w:t>
      21. В разделе "Сумма НДС, подлежащего возврату по оборотам, облагаемым по нулевой ставке" указываются суммы налога на добавленную стоимость, подлежащего возврату из бюджета в соответствии с пунктом 3 
</w:t>
      </w:r>
      <w:r>
        <w:rPr>
          <w:rFonts w:ascii="Times New Roman"/>
          <w:b w:val="false"/>
          <w:i w:val="false"/>
          <w:color w:val="000000"/>
          <w:sz w:val="28"/>
        </w:rPr>
        <w:t xml:space="preserve"> статьи 251 </w:t>
      </w:r>
      <w:r>
        <w:rPr>
          <w:rFonts w:ascii="Times New Roman"/>
          <w:b w:val="false"/>
          <w:i w:val="false"/>
          <w:color w:val="000000"/>
          <w:sz w:val="28"/>
        </w:rPr>
        <w:t>
 Налогового кодекса по оборотам, облагаемым по нулевой ставке, указанным в разделе "Оборот по реализации, облагаемый по нулевой ставке".
</w:t>
      </w:r>
      <w:r>
        <w:br/>
      </w:r>
      <w:r>
        <w:rPr>
          <w:rFonts w:ascii="Times New Roman"/>
          <w:b w:val="false"/>
          <w:i w:val="false"/>
          <w:color w:val="000000"/>
          <w:sz w:val="28"/>
        </w:rPr>
        <w:t>
      Данный раздел не заполняется плательщиками налога на добавленную стоимость, у которых выполняются условия, предусмотренные в пункте 2 статьи 251 Налогового кодекса.
</w:t>
      </w:r>
      <w:r>
        <w:br/>
      </w:r>
      <w:r>
        <w:rPr>
          <w:rFonts w:ascii="Times New Roman"/>
          <w:b w:val="false"/>
          <w:i w:val="false"/>
          <w:color w:val="000000"/>
          <w:sz w:val="28"/>
        </w:rPr>
        <w:t>
      В строках данного раздела указываются:
</w:t>
      </w:r>
      <w:r>
        <w:br/>
      </w:r>
      <w:r>
        <w:rPr>
          <w:rFonts w:ascii="Times New Roman"/>
          <w:b w:val="false"/>
          <w:i w:val="false"/>
          <w:color w:val="000000"/>
          <w:sz w:val="28"/>
        </w:rPr>
        <w:t>
      1) в строке 300.02.007 - сумма налога на добавленную стоимость, подлежащего возврату в связи с осуществлением экспорта товаров;
</w:t>
      </w:r>
      <w:r>
        <w:br/>
      </w:r>
      <w:r>
        <w:rPr>
          <w:rFonts w:ascii="Times New Roman"/>
          <w:b w:val="false"/>
          <w:i w:val="false"/>
          <w:color w:val="000000"/>
          <w:sz w:val="28"/>
        </w:rPr>
        <w:t>
      2) в строке 300.02.008 - сумма налога на добавленную стоимость, подлежащего возврату в связи с международными перевозками;
</w:t>
      </w:r>
      <w:r>
        <w:br/>
      </w:r>
      <w:r>
        <w:rPr>
          <w:rFonts w:ascii="Times New Roman"/>
          <w:b w:val="false"/>
          <w:i w:val="false"/>
          <w:color w:val="000000"/>
          <w:sz w:val="28"/>
        </w:rPr>
        <w:t>
      3) в строке 300.02.009 - сумма налога на добавленную стоимость, подлежащего возврату в связи с осуществлением производства и (или) распространения теле- и радиопродукции собственного производства, а также рекламных услуг (за исключением художественной кинопродукции, видеоклипов и рекламных роликов, изготовленных для реализации), осуществляемых телевизионными и радиовещательными организациями Республики Казахстан;
</w:t>
      </w:r>
      <w:r>
        <w:br/>
      </w:r>
      <w:r>
        <w:rPr>
          <w:rFonts w:ascii="Times New Roman"/>
          <w:b w:val="false"/>
          <w:i w:val="false"/>
          <w:color w:val="000000"/>
          <w:sz w:val="28"/>
        </w:rPr>
        <w:t>
      4) в строке 300.02.010 - сумма налога на добавленную стоимость, подлежащего возврату в связи с реализацией товаров и оборудования на территорию специальной экономической зоны "Астана - новый город";
</w:t>
      </w:r>
      <w:r>
        <w:br/>
      </w:r>
      <w:r>
        <w:rPr>
          <w:rFonts w:ascii="Times New Roman"/>
          <w:b w:val="false"/>
          <w:i w:val="false"/>
          <w:color w:val="000000"/>
          <w:sz w:val="28"/>
        </w:rPr>
        <w:t>
      5) в строке 300.02.011 - сумма налога на добавленную стоимость, подлежащего возврату в связи с прочими оборотами по реализации, облагаемыми по нулевой ставке;
</w:t>
      </w:r>
      <w:r>
        <w:br/>
      </w:r>
      <w:r>
        <w:rPr>
          <w:rFonts w:ascii="Times New Roman"/>
          <w:b w:val="false"/>
          <w:i w:val="false"/>
          <w:color w:val="000000"/>
          <w:sz w:val="28"/>
        </w:rPr>
        <w:t>
      6) в строке 300.02.012 - итоговая сумма налога на добавленную стоимость, подлежащего возврату из бюджета по оборотам, облагаемым по нулевой ставке. Величина данной строки определяется как сумма строк с 300.02.007 по 300.02.011.
</w:t>
      </w:r>
      <w:r>
        <w:br/>
      </w:r>
      <w:r>
        <w:rPr>
          <w:rFonts w:ascii="Times New Roman"/>
          <w:b w:val="false"/>
          <w:i w:val="false"/>
          <w:color w:val="000000"/>
          <w:sz w:val="28"/>
        </w:rPr>
        <w:t>
      Величина строки 300.02.012 переносится в строку 300.00.027, если величина данной строки не превышает величины строки 300.00.026.
</w:t>
      </w:r>
      <w:r>
        <w:br/>
      </w:r>
      <w:r>
        <w:rPr>
          <w:rFonts w:ascii="Times New Roman"/>
          <w:b w:val="false"/>
          <w:i w:val="false"/>
          <w:color w:val="000000"/>
          <w:sz w:val="28"/>
        </w:rPr>
        <w:t>
      22. Строки 300.02.007, 300.02.009 и 300.02.010 заполняются на основании дополнительных форм.
</w:t>
      </w:r>
      <w:r>
        <w:br/>
      </w:r>
      <w:r>
        <w:rPr>
          <w:rFonts w:ascii="Times New Roman"/>
          <w:b w:val="false"/>
          <w:i w:val="false"/>
          <w:color w:val="000000"/>
          <w:sz w:val="28"/>
        </w:rPr>
        <w:t>
      23. Дополнительная форма к строке 300.02.001.
</w:t>
      </w:r>
      <w:r>
        <w:br/>
      </w:r>
      <w:r>
        <w:rPr>
          <w:rFonts w:ascii="Times New Roman"/>
          <w:b w:val="false"/>
          <w:i w:val="false"/>
          <w:color w:val="000000"/>
          <w:sz w:val="28"/>
        </w:rPr>
        <w:t>
      В разделе "Экспорт товаров"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реализуемого на экспорт товара;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товар помещен под таможенный режим экспорта;
</w:t>
      </w:r>
      <w:r>
        <w:br/>
      </w:r>
      <w:r>
        <w:rPr>
          <w:rFonts w:ascii="Times New Roman"/>
          <w:b w:val="false"/>
          <w:i w:val="false"/>
          <w:color w:val="000000"/>
          <w:sz w:val="28"/>
        </w:rPr>
        <w:t>
      4) в графе D - цифровой и буквенный код (альфа 3) страны назначения товара. Код страны назначения указывается в соответствии с приложением 6 "Классификатор стран мира" к Правилам декларирования товаров, утвержденным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"О декларировании товаров и транспортных средств", зарегистрированным в Министерстве юстиции Республики Казахстан 9 июня 2003 года N 2355;
</w:t>
      </w:r>
      <w:r>
        <w:br/>
      </w:r>
      <w:r>
        <w:rPr>
          <w:rFonts w:ascii="Times New Roman"/>
          <w:b w:val="false"/>
          <w:i w:val="false"/>
          <w:color w:val="000000"/>
          <w:sz w:val="28"/>
        </w:rPr>
        <w:t>
      5) в графе Е - стоимость экспортируемого товара.
</w:t>
      </w:r>
      <w:r>
        <w:br/>
      </w:r>
      <w:r>
        <w:rPr>
          <w:rFonts w:ascii="Times New Roman"/>
          <w:b w:val="false"/>
          <w:i w:val="false"/>
          <w:color w:val="000000"/>
          <w:sz w:val="28"/>
        </w:rPr>
        <w:t>
      Итоговая величина графы Е переносится в строку 300.02.001.
</w:t>
      </w:r>
      <w:r>
        <w:br/>
      </w:r>
      <w:r>
        <w:rPr>
          <w:rFonts w:ascii="Times New Roman"/>
          <w:b w:val="false"/>
          <w:i w:val="false"/>
          <w:color w:val="000000"/>
          <w:sz w:val="28"/>
        </w:rPr>
        <w:t>
      24. Дополнительная форма к строке 300.02.003.
</w:t>
      </w:r>
      <w:r>
        <w:br/>
      </w:r>
      <w:r>
        <w:rPr>
          <w:rFonts w:ascii="Times New Roman"/>
          <w:b w:val="false"/>
          <w:i w:val="false"/>
          <w:color w:val="000000"/>
          <w:sz w:val="28"/>
        </w:rPr>
        <w:t>
      В разделе "Производство и (или) распространение теле- и радиопродукции"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работ, услуг по производству и (или) распространению теле- и радиопродукции;
</w:t>
      </w:r>
      <w:r>
        <w:br/>
      </w:r>
      <w:r>
        <w:rPr>
          <w:rFonts w:ascii="Times New Roman"/>
          <w:b w:val="false"/>
          <w:i w:val="false"/>
          <w:color w:val="000000"/>
          <w:sz w:val="28"/>
        </w:rPr>
        <w:t>
      3) в графе С - наименование документа, подтверждающего выполнение работ, услуг по производству и (или) распространению теле- и радиопродукции;
</w:t>
      </w:r>
      <w:r>
        <w:br/>
      </w:r>
      <w:r>
        <w:rPr>
          <w:rFonts w:ascii="Times New Roman"/>
          <w:b w:val="false"/>
          <w:i w:val="false"/>
          <w:color w:val="000000"/>
          <w:sz w:val="28"/>
        </w:rPr>
        <w:t>
      4) в графе D - номер документа, указанного в графе С;
</w:t>
      </w:r>
      <w:r>
        <w:br/>
      </w:r>
      <w:r>
        <w:rPr>
          <w:rFonts w:ascii="Times New Roman"/>
          <w:b w:val="false"/>
          <w:i w:val="false"/>
          <w:color w:val="000000"/>
          <w:sz w:val="28"/>
        </w:rPr>
        <w:t>
      5) в графе Е - дата составления документа, указанного в графе С;
</w:t>
      </w:r>
      <w:r>
        <w:br/>
      </w:r>
      <w:r>
        <w:rPr>
          <w:rFonts w:ascii="Times New Roman"/>
          <w:b w:val="false"/>
          <w:i w:val="false"/>
          <w:color w:val="000000"/>
          <w:sz w:val="28"/>
        </w:rPr>
        <w:t>
      6) в графе F - стоимость выполненных работ, оказанных услуг.
</w:t>
      </w:r>
      <w:r>
        <w:br/>
      </w:r>
      <w:r>
        <w:rPr>
          <w:rFonts w:ascii="Times New Roman"/>
          <w:b w:val="false"/>
          <w:i w:val="false"/>
          <w:color w:val="000000"/>
          <w:sz w:val="28"/>
        </w:rPr>
        <w:t>
      Итоговая величина графы F переносится в строку 300.02.003.
</w:t>
      </w:r>
      <w:r>
        <w:br/>
      </w:r>
      <w:r>
        <w:rPr>
          <w:rFonts w:ascii="Times New Roman"/>
          <w:b w:val="false"/>
          <w:i w:val="false"/>
          <w:color w:val="000000"/>
          <w:sz w:val="28"/>
        </w:rPr>
        <w:t>
      25. Дополнительная форма к строке 300.02.004.
</w:t>
      </w:r>
      <w:r>
        <w:br/>
      </w:r>
      <w:r>
        <w:rPr>
          <w:rFonts w:ascii="Times New Roman"/>
          <w:b w:val="false"/>
          <w:i w:val="false"/>
          <w:color w:val="000000"/>
          <w:sz w:val="28"/>
        </w:rPr>
        <w:t>
      В разделе "Реализация товаров на территорию СЭЗ "Астана - новый город"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отгруженный товар помещен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и оборудования;
</w:t>
      </w:r>
      <w:r>
        <w:br/>
      </w:r>
      <w:r>
        <w:rPr>
          <w:rFonts w:ascii="Times New Roman"/>
          <w:b w:val="false"/>
          <w:i w:val="false"/>
          <w:color w:val="000000"/>
          <w:sz w:val="28"/>
        </w:rPr>
        <w:t>
      5) в графе Е - регистрационный номер налогоплательщика получателя товаров, указанного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указанных в графе В;
</w:t>
      </w:r>
      <w:r>
        <w:br/>
      </w:r>
      <w:r>
        <w:rPr>
          <w:rFonts w:ascii="Times New Roman"/>
          <w:b w:val="false"/>
          <w:i w:val="false"/>
          <w:color w:val="000000"/>
          <w:sz w:val="28"/>
        </w:rPr>
        <w:t>
      7) в графе G - стоимость реализованных товаров, оборудования.
</w:t>
      </w:r>
      <w:r>
        <w:br/>
      </w:r>
      <w:r>
        <w:rPr>
          <w:rFonts w:ascii="Times New Roman"/>
          <w:b w:val="false"/>
          <w:i w:val="false"/>
          <w:color w:val="000000"/>
          <w:sz w:val="28"/>
        </w:rPr>
        <w:t>
      Итоговая величина графы G переносится в строку 300.02.004.
</w:t>
      </w:r>
      <w:r>
        <w:br/>
      </w:r>
      <w:r>
        <w:rPr>
          <w:rFonts w:ascii="Times New Roman"/>
          <w:b w:val="false"/>
          <w:i w:val="false"/>
          <w:color w:val="000000"/>
          <w:sz w:val="28"/>
        </w:rPr>
        <w:t>
      26. Дополнительная форма к строке 300.02.007.
</w:t>
      </w:r>
      <w:r>
        <w:br/>
      </w:r>
      <w:r>
        <w:rPr>
          <w:rFonts w:ascii="Times New Roman"/>
          <w:b w:val="false"/>
          <w:i w:val="false"/>
          <w:color w:val="000000"/>
          <w:sz w:val="28"/>
        </w:rPr>
        <w:t>
      В разделе "Сумма НДС, подлежащего возврату по экспорту товаров"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товара, отгруженного на экспорт;
</w:t>
      </w:r>
      <w:r>
        <w:br/>
      </w:r>
      <w:r>
        <w:rPr>
          <w:rFonts w:ascii="Times New Roman"/>
          <w:b w:val="false"/>
          <w:i w:val="false"/>
          <w:color w:val="000000"/>
          <w:sz w:val="28"/>
        </w:rPr>
        <w:t>
      3) в графе С - стоимость товаров (работ, услуг) без налога на добавленную стоимость, включенных в стоимость экспортируемых товаров, указанных в графе В;
</w:t>
      </w:r>
      <w:r>
        <w:br/>
      </w:r>
      <w:r>
        <w:rPr>
          <w:rFonts w:ascii="Times New Roman"/>
          <w:b w:val="false"/>
          <w:i w:val="false"/>
          <w:color w:val="000000"/>
          <w:sz w:val="28"/>
        </w:rPr>
        <w:t>
      4) в графе D - сумма налога на добавленную стоимость по товарам (работам, услугам), включенным в стоимость экспортируемых товаров, указанных в графе В.
</w:t>
      </w:r>
      <w:r>
        <w:br/>
      </w:r>
      <w:r>
        <w:rPr>
          <w:rFonts w:ascii="Times New Roman"/>
          <w:b w:val="false"/>
          <w:i w:val="false"/>
          <w:color w:val="000000"/>
          <w:sz w:val="28"/>
        </w:rPr>
        <w:t>
      Итоговая величина графы D переносится в строку 300.02.007.
</w:t>
      </w:r>
      <w:r>
        <w:br/>
      </w:r>
      <w:r>
        <w:rPr>
          <w:rFonts w:ascii="Times New Roman"/>
          <w:b w:val="false"/>
          <w:i w:val="false"/>
          <w:color w:val="000000"/>
          <w:sz w:val="28"/>
        </w:rPr>
        <w:t>
      27. Дополнительная форма к строке 300.02.009.
</w:t>
      </w:r>
      <w:r>
        <w:br/>
      </w:r>
      <w:r>
        <w:rPr>
          <w:rFonts w:ascii="Times New Roman"/>
          <w:b w:val="false"/>
          <w:i w:val="false"/>
          <w:color w:val="000000"/>
          <w:sz w:val="28"/>
        </w:rPr>
        <w:t>
      В разделе "Сумма НДС, подлежащего возврату по реализации теле- и радиопродукции собственного производства, рекламных услуг"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теле- и радиопродукции, рекламных услуг (за исключением художественной кинопродукции, видеоклипов и рекламных роликов, изготовленных для реализации);
</w:t>
      </w:r>
      <w:r>
        <w:br/>
      </w:r>
      <w:r>
        <w:rPr>
          <w:rFonts w:ascii="Times New Roman"/>
          <w:b w:val="false"/>
          <w:i w:val="false"/>
          <w:color w:val="000000"/>
          <w:sz w:val="28"/>
        </w:rPr>
        <w:t>
      3) в графе С - стоимость товаров (работ, услуг) без налога на добавленную стоимость, включенных в стоимость теле- и радиопродукции, рекламных услуг, указанных в графе В;
</w:t>
      </w:r>
      <w:r>
        <w:br/>
      </w:r>
      <w:r>
        <w:rPr>
          <w:rFonts w:ascii="Times New Roman"/>
          <w:b w:val="false"/>
          <w:i w:val="false"/>
          <w:color w:val="000000"/>
          <w:sz w:val="28"/>
        </w:rPr>
        <w:t>
      4) в графе D - сумма налога на добавленную стоимость по товарам (работам, услугам), включенным в стоимость теле- и радиопродукции, рекламных услуг, указанных в графе В.
</w:t>
      </w:r>
      <w:r>
        <w:br/>
      </w:r>
      <w:r>
        <w:rPr>
          <w:rFonts w:ascii="Times New Roman"/>
          <w:b w:val="false"/>
          <w:i w:val="false"/>
          <w:color w:val="000000"/>
          <w:sz w:val="28"/>
        </w:rPr>
        <w:t>
      Итоговая величина графы D переносится в строку 300.02.009.
</w:t>
      </w:r>
      <w:r>
        <w:br/>
      </w:r>
      <w:r>
        <w:rPr>
          <w:rFonts w:ascii="Times New Roman"/>
          <w:b w:val="false"/>
          <w:i w:val="false"/>
          <w:color w:val="000000"/>
          <w:sz w:val="28"/>
        </w:rPr>
        <w:t>
      28. Дополнительная форма к строке 300.02.010.
</w:t>
      </w:r>
      <w:r>
        <w:br/>
      </w:r>
      <w:r>
        <w:rPr>
          <w:rFonts w:ascii="Times New Roman"/>
          <w:b w:val="false"/>
          <w:i w:val="false"/>
          <w:color w:val="000000"/>
          <w:sz w:val="28"/>
        </w:rPr>
        <w:t>
      В разделе "Сумма НДС, подлежащего возврату по товарам, реализуемым на территорию СЭЗ "Астана - новый город"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стоимость товаров (работ, услуг), включенных в стоимость товаров и оборудования, реализуемых на территорию специальной экономической зоны "Астана - новый город", указанных в графе В;
</w:t>
      </w:r>
      <w:r>
        <w:br/>
      </w:r>
      <w:r>
        <w:rPr>
          <w:rFonts w:ascii="Times New Roman"/>
          <w:b w:val="false"/>
          <w:i w:val="false"/>
          <w:color w:val="000000"/>
          <w:sz w:val="28"/>
        </w:rPr>
        <w:t>
      4) в графе D - сумма налога на добавленную стоимость по товарам (работам, услугам), включенным в стоимость товаров и оборудования, реализуемых на территорию специальной экономической зоны "Астана - новый город", указанных в графе В.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D переносится в строку 300.02.010.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300.03 -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Корректировка размера облагаемого оборота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Форма 300.03 предназначена для отражения корректировки размера облагаемого оборота, произведенной в отчетном налоговом периоде. Корректировка размера облагаемого оборота производится в случаях и в порядке, предусмотренных в 
</w:t>
      </w:r>
      <w:r>
        <w:rPr>
          <w:rFonts w:ascii="Times New Roman"/>
          <w:b w:val="false"/>
          <w:i w:val="false"/>
          <w:color w:val="000000"/>
          <w:sz w:val="28"/>
        </w:rPr>
        <w:t xml:space="preserve"> статьях 218 </w:t>
      </w:r>
      <w:r>
        <w:rPr>
          <w:rFonts w:ascii="Times New Roman"/>
          <w:b w:val="false"/>
          <w:i w:val="false"/>
          <w:color w:val="000000"/>
          <w:sz w:val="28"/>
        </w:rPr>
        <w:t>
 и 219 Налогового кодекса.
</w:t>
      </w:r>
      <w:r>
        <w:br/>
      </w:r>
      <w:r>
        <w:rPr>
          <w:rFonts w:ascii="Times New Roman"/>
          <w:b w:val="false"/>
          <w:i w:val="false"/>
          <w:color w:val="000000"/>
          <w:sz w:val="28"/>
        </w:rPr>
        <w:t>
      Сумма корректировки размера облагаемого оборота, указываемая в дополнительных формах, должна соответствовать сумме, указанной в дополнительном счете-фактуре, либо в ином документе, подтверждающем наступление случаев, при которых производится корректировка размера облагаемого оборота.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r>
        <w:br/>
      </w:r>
      <w:r>
        <w:rPr>
          <w:rFonts w:ascii="Times New Roman"/>
          <w:b w:val="false"/>
          <w:i w:val="false"/>
          <w:color w:val="000000"/>
          <w:sz w:val="28"/>
        </w:rPr>
        <w:t>
      Строки данной формы могут иметь отрицательное или положительное значение.
</w:t>
      </w:r>
      <w:r>
        <w:br/>
      </w:r>
      <w:r>
        <w:rPr>
          <w:rFonts w:ascii="Times New Roman"/>
          <w:b w:val="false"/>
          <w:i w:val="false"/>
          <w:color w:val="000000"/>
          <w:sz w:val="28"/>
        </w:rPr>
        <w:t>
      30. В разделе "Корректировка размера облагаемого оборота" указывается:
</w:t>
      </w:r>
      <w:r>
        <w:br/>
      </w:r>
      <w:r>
        <w:rPr>
          <w:rFonts w:ascii="Times New Roman"/>
          <w:b w:val="false"/>
          <w:i w:val="false"/>
          <w:color w:val="000000"/>
          <w:sz w:val="28"/>
        </w:rPr>
        <w:t>
      1) в строке 300.03.001 - сумма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2) в строке 300.03.002 - сумма корректировки размера облагаемого оборота по товарам (работам, услугам), по которым изменены условия сделки, повлекшие соответствующую корректировку размера облагаемого оборота;
</w:t>
      </w:r>
      <w:r>
        <w:br/>
      </w:r>
      <w:r>
        <w:rPr>
          <w:rFonts w:ascii="Times New Roman"/>
          <w:b w:val="false"/>
          <w:i w:val="false"/>
          <w:color w:val="000000"/>
          <w:sz w:val="28"/>
        </w:rPr>
        <w:t>
      3) в строке 300.03.003 - сумма корректировки размера облагаемого оборота, произведенной в связи с изменением цены, компенсации за реализованные товары (работы, услуги);
</w:t>
      </w:r>
      <w:r>
        <w:br/>
      </w:r>
      <w:r>
        <w:rPr>
          <w:rFonts w:ascii="Times New Roman"/>
          <w:b w:val="false"/>
          <w:i w:val="false"/>
          <w:color w:val="000000"/>
          <w:sz w:val="28"/>
        </w:rPr>
        <w:t>
      4) в строке 300.03.004 - сумма корректировки размера облагаемого оборота по сомнительным требованиям;
</w:t>
      </w:r>
      <w:r>
        <w:br/>
      </w:r>
      <w:r>
        <w:rPr>
          <w:rFonts w:ascii="Times New Roman"/>
          <w:b w:val="false"/>
          <w:i w:val="false"/>
          <w:color w:val="000000"/>
          <w:sz w:val="28"/>
        </w:rPr>
        <w:t>
      5) в строке 300.03.005 - сумма корректировки размера облагаемого оборота, связанная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6) в строке 300.03.006 - итоговая величина корректировки размера облагаемого оборота и сумма налога на добавленную стоимость, приходящегося на такую корректировку.
</w:t>
      </w:r>
      <w:r>
        <w:br/>
      </w:r>
      <w:r>
        <w:rPr>
          <w:rFonts w:ascii="Times New Roman"/>
          <w:b w:val="false"/>
          <w:i w:val="false"/>
          <w:color w:val="000000"/>
          <w:sz w:val="28"/>
        </w:rPr>
        <w:t>
      Величина строки 300.03.006А переносится в строку 300.00.003А, строки 300.03.006В - в строку 300.00.003В.
</w:t>
      </w:r>
      <w:r>
        <w:br/>
      </w:r>
      <w:r>
        <w:rPr>
          <w:rFonts w:ascii="Times New Roman"/>
          <w:b w:val="false"/>
          <w:i w:val="false"/>
          <w:color w:val="000000"/>
          <w:sz w:val="28"/>
        </w:rPr>
        <w:t>
      31. Дополнительная форма к строке 300.03.001 предназначена для отражения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 получателя товара, осуществившего его возврат;
</w:t>
      </w:r>
      <w:r>
        <w:br/>
      </w:r>
      <w:r>
        <w:rPr>
          <w:rFonts w:ascii="Times New Roman"/>
          <w:b w:val="false"/>
          <w:i w:val="false"/>
          <w:color w:val="000000"/>
          <w:sz w:val="28"/>
        </w:rPr>
        <w:t>
      4) в графе D - сумма корректировки размера облагаемого оборота, включающая в себя стоимость возвращаемого товара без налога на добавленную стоимость;
</w:t>
      </w:r>
      <w:r>
        <w:br/>
      </w:r>
      <w:r>
        <w:rPr>
          <w:rFonts w:ascii="Times New Roman"/>
          <w:b w:val="false"/>
          <w:i w:val="false"/>
          <w:color w:val="000000"/>
          <w:sz w:val="28"/>
        </w:rPr>
        <w:t>
      5) в графе Е - сумма налога на добавленную стоимость, приходящегося на сумму корректировки оборота.
</w:t>
      </w:r>
      <w:r>
        <w:br/>
      </w:r>
      <w:r>
        <w:rPr>
          <w:rFonts w:ascii="Times New Roman"/>
          <w:b w:val="false"/>
          <w:i w:val="false"/>
          <w:color w:val="000000"/>
          <w:sz w:val="28"/>
        </w:rPr>
        <w:t>
      Итоговая величина графы D переносится в строку 300.03.001А, графы E - в строку 300.03.001В.
</w:t>
      </w:r>
      <w:r>
        <w:br/>
      </w:r>
      <w:r>
        <w:rPr>
          <w:rFonts w:ascii="Times New Roman"/>
          <w:b w:val="false"/>
          <w:i w:val="false"/>
          <w:color w:val="000000"/>
          <w:sz w:val="28"/>
        </w:rPr>
        <w:t>
      32. Дополнительная форма к строке 300.03.002 предназначена для отражения сведений об облагаемых оборотах по товарам (работам, услугам), по которым изменены условия заключенной ранее сделки, в результате чего изменяется размер облагаемого оборота (например, товар отгружен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документа, в соответствии с которым изменяются условия сделки;
</w:t>
      </w:r>
      <w:r>
        <w:br/>
      </w:r>
      <w:r>
        <w:rPr>
          <w:rFonts w:ascii="Times New Roman"/>
          <w:b w:val="false"/>
          <w:i w:val="false"/>
          <w:color w:val="000000"/>
          <w:sz w:val="28"/>
        </w:rPr>
        <w:t>
      3) в графе С - номер и дата составления документа, указанного в графе В;
</w:t>
      </w:r>
      <w:r>
        <w:br/>
      </w:r>
      <w:r>
        <w:rPr>
          <w:rFonts w:ascii="Times New Roman"/>
          <w:b w:val="false"/>
          <w:i w:val="false"/>
          <w:color w:val="000000"/>
          <w:sz w:val="28"/>
        </w:rPr>
        <w:t>
      4) в графе D - сумма корректировки размера облагаемого оборота;
</w:t>
      </w:r>
      <w:r>
        <w:br/>
      </w:r>
      <w:r>
        <w:rPr>
          <w:rFonts w:ascii="Times New Roman"/>
          <w:b w:val="false"/>
          <w:i w:val="false"/>
          <w:color w:val="000000"/>
          <w:sz w:val="28"/>
        </w:rPr>
        <w:t>
      5) в графе E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Итоговая величина графы D переносится в строку 300.03.002А, графы E - в строку 300.03.002В.
</w:t>
      </w:r>
      <w:r>
        <w:br/>
      </w:r>
      <w:r>
        <w:rPr>
          <w:rFonts w:ascii="Times New Roman"/>
          <w:b w:val="false"/>
          <w:i w:val="false"/>
          <w:color w:val="000000"/>
          <w:sz w:val="28"/>
        </w:rPr>
        <w:t>
      33. Дополнительная форма к строке 300.03.003 предназначена для отражения корректировки размера облагаемого оборота, связанной с изменением цены, компенсации за реализованные товары (работы, услуги).
</w:t>
      </w:r>
      <w:r>
        <w:br/>
      </w:r>
      <w:r>
        <w:rPr>
          <w:rFonts w:ascii="Times New Roman"/>
          <w:b w:val="false"/>
          <w:i w:val="false"/>
          <w:color w:val="000000"/>
          <w:sz w:val="28"/>
        </w:rPr>
        <w:t>
      В случае, если плательщиком налога на добавленную стоимость получена разница в стоимости реализованных товаров (работ, услуг) при их оплате в тенге, размер облагаемого оборота корректируется на сумму разницы между суммой полученных денег в тенге и стоимостью реализации, исчисленной в тенге, исходя из курса валюты, примененного налогоплательщиком на момент отгрузки товаров, выполнения работ, оказания услуг.
</w:t>
      </w:r>
      <w:r>
        <w:br/>
      </w:r>
      <w:r>
        <w:rPr>
          <w:rFonts w:ascii="Times New Roman"/>
          <w:b w:val="false"/>
          <w:i w:val="false"/>
          <w:color w:val="000000"/>
          <w:sz w:val="28"/>
        </w:rPr>
        <w:t>
      В разделе "Изменение цены, компенсации за реализованные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 получателя товаров (работ, услуг);
</w:t>
      </w:r>
      <w:r>
        <w:br/>
      </w:r>
      <w:r>
        <w:rPr>
          <w:rFonts w:ascii="Times New Roman"/>
          <w:b w:val="false"/>
          <w:i w:val="false"/>
          <w:color w:val="000000"/>
          <w:sz w:val="28"/>
        </w:rPr>
        <w:t>
      3) в графе C - наименование документа, на основании которого производится корректировка размера облагаемого оборота;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сумма налога на добавленную стоимость, приходящегося на сумму корректировки.
</w:t>
      </w:r>
      <w:r>
        <w:br/>
      </w:r>
      <w:r>
        <w:rPr>
          <w:rFonts w:ascii="Times New Roman"/>
          <w:b w:val="false"/>
          <w:i w:val="false"/>
          <w:color w:val="000000"/>
          <w:sz w:val="28"/>
        </w:rPr>
        <w:t>
      Итоговая величина графы Е переносится в строку 300.03.003А, графы F - в строку 300.03.003В.
</w:t>
      </w:r>
      <w:r>
        <w:br/>
      </w:r>
      <w:r>
        <w:rPr>
          <w:rFonts w:ascii="Times New Roman"/>
          <w:b w:val="false"/>
          <w:i w:val="false"/>
          <w:color w:val="000000"/>
          <w:sz w:val="28"/>
        </w:rPr>
        <w:t>
      34. Дополнительная форма к строке 300.03.004 предназначена для отражения сведений по корректировке размера облагаемого оборота по сомнительным требованиям. Корректировка размера облагаемого оборота по сомнительным требованиям производится при соблюдении условий, указанных в статье 96 Налогового кодекса.
</w:t>
      </w:r>
      <w:r>
        <w:br/>
      </w:r>
      <w:r>
        <w:rPr>
          <w:rFonts w:ascii="Times New Roman"/>
          <w:b w:val="false"/>
          <w:i w:val="false"/>
          <w:color w:val="000000"/>
          <w:sz w:val="28"/>
        </w:rPr>
        <w:t>
      В разделе "Сомнительные требования"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 получателя товаров (работ, услуг), за которым числится задолженность;
</w:t>
      </w:r>
      <w:r>
        <w:br/>
      </w:r>
      <w:r>
        <w:rPr>
          <w:rFonts w:ascii="Times New Roman"/>
          <w:b w:val="false"/>
          <w:i w:val="false"/>
          <w:color w:val="000000"/>
          <w:sz w:val="28"/>
        </w:rPr>
        <w:t>
      3) в графе С - фамилия, имя, отчество или наименование должника, указанного в графе В;
</w:t>
      </w:r>
      <w:r>
        <w:br/>
      </w:r>
      <w:r>
        <w:rPr>
          <w:rFonts w:ascii="Times New Roman"/>
          <w:b w:val="false"/>
          <w:i w:val="false"/>
          <w:color w:val="000000"/>
          <w:sz w:val="28"/>
        </w:rPr>
        <w:t>
      4) в графе D - номер и дата составления счета-фактуры по реализованным товарам (работам, услугам), по которым производится корректировка размера облагаемого оборота;
</w:t>
      </w:r>
      <w:r>
        <w:br/>
      </w:r>
      <w:r>
        <w:rPr>
          <w:rFonts w:ascii="Times New Roman"/>
          <w:b w:val="false"/>
          <w:i w:val="false"/>
          <w:color w:val="000000"/>
          <w:sz w:val="28"/>
        </w:rPr>
        <w:t>
      5) в графе Е - номер и дата письменного уведомления, направленного плательщиком налога на добавленную стоимость налоговому органу по месту регистрации, об уменьшении размера облагаемого оборота по сомнительному требованию;
</w:t>
      </w:r>
      <w:r>
        <w:br/>
      </w:r>
      <w:r>
        <w:rPr>
          <w:rFonts w:ascii="Times New Roman"/>
          <w:b w:val="false"/>
          <w:i w:val="false"/>
          <w:color w:val="000000"/>
          <w:sz w:val="28"/>
        </w:rPr>
        <w:t>
      6) в графе F - номер и дата решения суда о признании должника банкротом;
</w:t>
      </w:r>
      <w:r>
        <w:br/>
      </w:r>
      <w:r>
        <w:rPr>
          <w:rFonts w:ascii="Times New Roman"/>
          <w:b w:val="false"/>
          <w:i w:val="false"/>
          <w:color w:val="000000"/>
          <w:sz w:val="28"/>
        </w:rPr>
        <w:t>
      7) в графе G - номер и дата решения органов юстиции об исключении должника из Государственного регистра юридических лиц.
</w:t>
      </w:r>
      <w:r>
        <w:br/>
      </w:r>
      <w:r>
        <w:rPr>
          <w:rFonts w:ascii="Times New Roman"/>
          <w:b w:val="false"/>
          <w:i w:val="false"/>
          <w:color w:val="000000"/>
          <w:sz w:val="28"/>
        </w:rPr>
        <w:t>
      Графы F и G заполняются, если корректировка размера облагаемого оборота производится в случае, предусмотренном пунктом 3 
</w:t>
      </w:r>
      <w:r>
        <w:rPr>
          <w:rFonts w:ascii="Times New Roman"/>
          <w:b w:val="false"/>
          <w:i w:val="false"/>
          <w:color w:val="000000"/>
          <w:sz w:val="28"/>
        </w:rPr>
        <w:t xml:space="preserve"> статьи 96 </w:t>
      </w:r>
      <w:r>
        <w:rPr>
          <w:rFonts w:ascii="Times New Roman"/>
          <w:b w:val="false"/>
          <w:i w:val="false"/>
          <w:color w:val="000000"/>
          <w:sz w:val="28"/>
        </w:rPr>
        <w:t>
 и подпунктом 2) пункта 1 
</w:t>
      </w:r>
      <w:r>
        <w:rPr>
          <w:rFonts w:ascii="Times New Roman"/>
          <w:b w:val="false"/>
          <w:i w:val="false"/>
          <w:color w:val="000000"/>
          <w:sz w:val="28"/>
        </w:rPr>
        <w:t xml:space="preserve"> статьи 219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 налоговый период, в котором учтен оборот по реализации товаров (работ, услуг), признанный сомнительным требованием;
</w:t>
      </w:r>
      <w:r>
        <w:br/>
      </w:r>
      <w:r>
        <w:rPr>
          <w:rFonts w:ascii="Times New Roman"/>
          <w:b w:val="false"/>
          <w:i w:val="false"/>
          <w:color w:val="000000"/>
          <w:sz w:val="28"/>
        </w:rPr>
        <w:t>
      9) в графе I - сумма корректировки размера облагаемого оборота, включающая в себя стоимость реализованных товаров (работ, услуг), задолженность по которым признана сомнительным требованием;
</w:t>
      </w:r>
      <w:r>
        <w:br/>
      </w:r>
      <w:r>
        <w:rPr>
          <w:rFonts w:ascii="Times New Roman"/>
          <w:b w:val="false"/>
          <w:i w:val="false"/>
          <w:color w:val="000000"/>
          <w:sz w:val="28"/>
        </w:rPr>
        <w:t>
      10) в графе J - ставка налога на добавленную стоимость, действовавшая в налоговом периоде, указанном в графе H;
</w:t>
      </w:r>
      <w:r>
        <w:br/>
      </w:r>
      <w:r>
        <w:rPr>
          <w:rFonts w:ascii="Times New Roman"/>
          <w:b w:val="false"/>
          <w:i w:val="false"/>
          <w:color w:val="000000"/>
          <w:sz w:val="28"/>
        </w:rPr>
        <w:t>
      11) в графе K - сумма налога на добавленную стоимость, приходящегося на стоимость корректировки размера облагаемого оборота.
</w:t>
      </w:r>
      <w:r>
        <w:br/>
      </w:r>
      <w:r>
        <w:rPr>
          <w:rFonts w:ascii="Times New Roman"/>
          <w:b w:val="false"/>
          <w:i w:val="false"/>
          <w:color w:val="000000"/>
          <w:sz w:val="28"/>
        </w:rPr>
        <w:t>
      Итоговая величина графы I переносится в строку 300.03.004А, графы K - в строку 300.03.004В.
</w:t>
      </w:r>
      <w:r>
        <w:br/>
      </w:r>
      <w:r>
        <w:rPr>
          <w:rFonts w:ascii="Times New Roman"/>
          <w:b w:val="false"/>
          <w:i w:val="false"/>
          <w:color w:val="000000"/>
          <w:sz w:val="28"/>
        </w:rPr>
        <w:t>
      35. Дополнительная форма к строке 300.03.005 предназначена для отражения сведений по корректировкам размера облагаемого оборота, связанным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В разделе "Получение оплаты по сомнительным требованиям"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 получателя товаров (работ, услуг), осуществившего погашение задолженности по сомнительному требованию;
</w:t>
      </w:r>
      <w:r>
        <w:br/>
      </w:r>
      <w:r>
        <w:rPr>
          <w:rFonts w:ascii="Times New Roman"/>
          <w:b w:val="false"/>
          <w:i w:val="false"/>
          <w:color w:val="000000"/>
          <w:sz w:val="28"/>
        </w:rPr>
        <w:t>
      3) в графе С - фамилия, имя, отчество или наименование получателя, указанного в графе В;
</w:t>
      </w:r>
      <w:r>
        <w:br/>
      </w:r>
      <w:r>
        <w:rPr>
          <w:rFonts w:ascii="Times New Roman"/>
          <w:b w:val="false"/>
          <w:i w:val="false"/>
          <w:color w:val="000000"/>
          <w:sz w:val="28"/>
        </w:rPr>
        <w:t>
      4) в графе D - общая сумма полученной оплаты по сомнительному требованию;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была осуществлена отгрузка товаров (работ, услуг);
</w:t>
      </w:r>
      <w:r>
        <w:br/>
      </w:r>
      <w:r>
        <w:rPr>
          <w:rFonts w:ascii="Times New Roman"/>
          <w:b w:val="false"/>
          <w:i w:val="false"/>
          <w:color w:val="000000"/>
          <w:sz w:val="28"/>
        </w:rPr>
        <w:t>
      7) в графе G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Если оплата получена в полном объеме, то размер корректировки и сумма налога на добавленную стоимость должны соответствовать размеру корректировки и сумме налога на добавленную стоимость, произведенным по сомнительному требованию в предыдущих налоговых периодах. В случае частичного получения оплаты размер корректировки облагаемого оборота определяется как:
</w:t>
      </w:r>
      <w:r>
        <w:br/>
      </w:r>
      <w:r>
        <w:rPr>
          <w:rFonts w:ascii="Times New Roman"/>
          <w:b w:val="false"/>
          <w:i w:val="false"/>
          <w:color w:val="000000"/>
          <w:sz w:val="28"/>
        </w:rPr>
        <w:t>
      сумма полученной оплаты, деленная на коэффициент 1,2 - если сомнительное требование возникло по оборотам по реализации товаров (работ, услуг), совершенным до 1 июля 2001 года, облагаемым по ставке 20%;
</w:t>
      </w:r>
      <w:r>
        <w:br/>
      </w:r>
      <w:r>
        <w:rPr>
          <w:rFonts w:ascii="Times New Roman"/>
          <w:b w:val="false"/>
          <w:i w:val="false"/>
          <w:color w:val="000000"/>
          <w:sz w:val="28"/>
        </w:rPr>
        <w:t>
      сумма полученной оплаты, деленная на коэффициент 1,1 - если сомнительное требование возникло по оборотам по реализации товаров, совершенным до 1 июля 2001 года, облагаемым по ставке 10%;
</w:t>
      </w:r>
      <w:r>
        <w:br/>
      </w:r>
      <w:r>
        <w:rPr>
          <w:rFonts w:ascii="Times New Roman"/>
          <w:b w:val="false"/>
          <w:i w:val="false"/>
          <w:color w:val="000000"/>
          <w:sz w:val="28"/>
        </w:rPr>
        <w:t>
      сумма полученной оплаты, деленная на коэффициент 1,16 - если сомнительное требование возникло по оборотам по реализации товаров (работ, услуг), совершенным после 1 июля 2001 года;
</w:t>
      </w:r>
      <w:r>
        <w:br/>
      </w:r>
      <w:r>
        <w:rPr>
          <w:rFonts w:ascii="Times New Roman"/>
          <w:b w:val="false"/>
          <w:i w:val="false"/>
          <w:color w:val="000000"/>
          <w:sz w:val="28"/>
        </w:rPr>
        <w:t>
      сумма полученной оплаты, деленная на коэффициент 1,15 - если сомнительное требование возникло по оборотам по реализации товаров (работ, услуг), совершенным после 1 января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E переносится в строку 300.03.005А, графы G - в строку 300.03.005В.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300.04 -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 по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освобожденный от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В форме 300.04 указываются обороты по реализации товаров (работ, услуг), освобожденные от налога на добавленную стоимость.
</w:t>
      </w:r>
      <w:r>
        <w:br/>
      </w:r>
      <w:r>
        <w:rPr>
          <w:rFonts w:ascii="Times New Roman"/>
          <w:b w:val="false"/>
          <w:i w:val="false"/>
          <w:color w:val="000000"/>
          <w:sz w:val="28"/>
        </w:rPr>
        <w:t>
      37. В разделе "Оборот по реализации, освобожденный от НДС":
</w:t>
      </w:r>
      <w:r>
        <w:br/>
      </w:r>
      <w:r>
        <w:rPr>
          <w:rFonts w:ascii="Times New Roman"/>
          <w:b w:val="false"/>
          <w:i w:val="false"/>
          <w:color w:val="000000"/>
          <w:sz w:val="28"/>
        </w:rPr>
        <w:t>
      1) строка 300.04.001 предназначена для отражения оборота по реализации товаров (работ, услуг), освобожденного от налога на добавленную стоимость.
</w:t>
      </w:r>
      <w:r>
        <w:br/>
      </w:r>
      <w:r>
        <w:rPr>
          <w:rFonts w:ascii="Times New Roman"/>
          <w:b w:val="false"/>
          <w:i w:val="false"/>
          <w:color w:val="000000"/>
          <w:sz w:val="28"/>
        </w:rPr>
        <w:t>
      Величина строки 300.04.001 определяется как сумма строк 300.04.001А, 300.04.001В, 300.04.001С, 300.04.001D, 300.04.001E, 300.04.001F, 300.04.001G, 300.04.001H, 300.04.001I, 300.04.001J, 300.04.001K, 300.04.001L и 300.04.001M в которых указываются:
</w:t>
      </w:r>
      <w:r>
        <w:br/>
      </w:r>
      <w:r>
        <w:rPr>
          <w:rFonts w:ascii="Times New Roman"/>
          <w:b w:val="false"/>
          <w:i w:val="false"/>
          <w:color w:val="000000"/>
          <w:sz w:val="28"/>
        </w:rPr>
        <w:t>
      в строке 300.04.001А - оборот по реализации финансовых услуг, в соответствии с перечнем, указанным в пункте 2 статьи 227 Налогового кодекса.
</w:t>
      </w:r>
      <w:r>
        <w:br/>
      </w:r>
      <w:r>
        <w:rPr>
          <w:rFonts w:ascii="Times New Roman"/>
          <w:b w:val="false"/>
          <w:i w:val="false"/>
          <w:color w:val="000000"/>
          <w:sz w:val="28"/>
        </w:rPr>
        <w:t>
      При осуществлении операций с ценными бумагами размер оборота по реализации, учитываемый в данной строке, определяется в соответствии с пунктом 2 
</w:t>
      </w:r>
      <w:r>
        <w:rPr>
          <w:rFonts w:ascii="Times New Roman"/>
          <w:b w:val="false"/>
          <w:i w:val="false"/>
          <w:color w:val="000000"/>
          <w:sz w:val="28"/>
        </w:rPr>
        <w:t xml:space="preserve"> статьи 240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300.04.001В - оборот по реализации геологоразведочных и геолого-поисковых работ, определяемых в соответствии со 
</w:t>
      </w:r>
      <w:r>
        <w:rPr>
          <w:rFonts w:ascii="Times New Roman"/>
          <w:b w:val="false"/>
          <w:i w:val="false"/>
          <w:color w:val="000000"/>
          <w:sz w:val="28"/>
        </w:rPr>
        <w:t xml:space="preserve"> статьей 230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300.04.001С - стоимость имущества (товара), переданного в качестве взноса в уставный капитал;
</w:t>
      </w:r>
      <w:r>
        <w:br/>
      </w:r>
      <w:r>
        <w:rPr>
          <w:rFonts w:ascii="Times New Roman"/>
          <w:b w:val="false"/>
          <w:i w:val="false"/>
          <w:color w:val="000000"/>
          <w:sz w:val="28"/>
        </w:rPr>
        <w:t>
      в строке 300.04.001D - оборот по возврату имущества, полученного в качестве взноса в уставный капитал;
</w:t>
      </w:r>
      <w:r>
        <w:br/>
      </w:r>
      <w:r>
        <w:rPr>
          <w:rFonts w:ascii="Times New Roman"/>
          <w:b w:val="false"/>
          <w:i w:val="false"/>
          <w:color w:val="000000"/>
          <w:sz w:val="28"/>
        </w:rPr>
        <w:t>
      в строке 300.04.001Е - сумма вознаграждения, причитающегося по имуществу, переданному в финансовый лизинг, в той его части, которая в соответствии с договором финансового лизинга получена (подлежит получению) плательщиком налога на добавленную стоимость в отчетном налоговом периоде;
</w:t>
      </w:r>
      <w:r>
        <w:br/>
      </w:r>
      <w:r>
        <w:rPr>
          <w:rFonts w:ascii="Times New Roman"/>
          <w:b w:val="false"/>
          <w:i w:val="false"/>
          <w:color w:val="000000"/>
          <w:sz w:val="28"/>
        </w:rPr>
        <w:t>
      в строке 300.04.001F - оборот по реализации услуг, оказываемых некоммерческими организациями, в соответствии со 
</w:t>
      </w:r>
      <w:r>
        <w:rPr>
          <w:rFonts w:ascii="Times New Roman"/>
          <w:b w:val="false"/>
          <w:i w:val="false"/>
          <w:color w:val="000000"/>
          <w:sz w:val="28"/>
        </w:rPr>
        <w:t xml:space="preserve"> статьей 229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300.04.001G - оборот по реализации товаров и услуг в сфере медицинской и ветеринарной деятельности, освобожденных от налога на добавленную стоимость в соответствии со статьей 232 Налогового кодекса и включенных в перечень, утвержденный Правительством Республики Казахстан;
</w:t>
      </w:r>
      <w:r>
        <w:br/>
      </w:r>
      <w:r>
        <w:rPr>
          <w:rFonts w:ascii="Times New Roman"/>
          <w:b w:val="false"/>
          <w:i w:val="false"/>
          <w:color w:val="000000"/>
          <w:sz w:val="28"/>
        </w:rPr>
        <w:t>
      в строке 300.04.001H - оборот по реализации работ и услуг в сфере культуры, науки и образования в соответствии со 
</w:t>
      </w:r>
      <w:r>
        <w:rPr>
          <w:rFonts w:ascii="Times New Roman"/>
          <w:b w:val="false"/>
          <w:i w:val="false"/>
          <w:color w:val="000000"/>
          <w:sz w:val="28"/>
        </w:rPr>
        <w:t xml:space="preserve"> статьей 231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300.04.001I - оборот по реализации предприятия или самостоятельно функционирующей части предприятия одним плательщиком налога на добавленную стоимость другому плательщику налога на добавленную стоимость, освобожденный в соответствии со статьей 233 Налогового кодекса;
</w:t>
      </w:r>
      <w:r>
        <w:br/>
      </w:r>
      <w:r>
        <w:rPr>
          <w:rFonts w:ascii="Times New Roman"/>
          <w:b w:val="false"/>
          <w:i w:val="false"/>
          <w:color w:val="000000"/>
          <w:sz w:val="28"/>
        </w:rPr>
        <w:t>
      в строке 300.04.001J - оборот по реализации на территории специальной экономической зоны "Астана - новый город" товаров (работ, услуг),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данных объектов;
</w:t>
      </w:r>
      <w:r>
        <w:br/>
      </w:r>
      <w:r>
        <w:rPr>
          <w:rFonts w:ascii="Times New Roman"/>
          <w:b w:val="false"/>
          <w:i w:val="false"/>
          <w:color w:val="000000"/>
          <w:sz w:val="28"/>
        </w:rPr>
        <w:t>
      в строке 300.04.001К - обороты по реализации на территорию СЭЗ, созданных в целях развития информационных технологий;
</w:t>
      </w:r>
      <w:r>
        <w:br/>
      </w:r>
      <w:r>
        <w:rPr>
          <w:rFonts w:ascii="Times New Roman"/>
          <w:b w:val="false"/>
          <w:i w:val="false"/>
          <w:color w:val="000000"/>
          <w:sz w:val="28"/>
        </w:rPr>
        <w:t>
      в строке 300.04.001L - обороты по реализации лома цветных и черных металлов на экспорт;
</w:t>
      </w:r>
      <w:r>
        <w:br/>
      </w:r>
      <w:r>
        <w:rPr>
          <w:rFonts w:ascii="Times New Roman"/>
          <w:b w:val="false"/>
          <w:i w:val="false"/>
          <w:color w:val="000000"/>
          <w:sz w:val="28"/>
        </w:rPr>
        <w:t>
      в строке 300.04.001M - оборот по реализации товаров (работ, услуг), освобожденный от налога на добавленную стоимость и не указанный в строках 300.04.001А, 300.04.001В, 300.04.001С, 300.04.001D, 300.04.001E, 300.04.001F, 300.04.001G, 300.04.001H, 300.04.001I и 300.04.001J. Также в данную строку включаются обороты по реализации товаров (работ, услуг), освобожденные от налога на добавленную стоимость в соответствии с подпунктами 17) и 19) пункта 1 статьи 57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налогах и других обязательных платежах в бюджет", действующих в соответствии со статьей 2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введении в действие Кодекса Республики Казахстан "О налогах и других обязательных платежах в бюджет (Налоговый кодекс)". Кроме того в данную строку включаются обороты по реализации товаров (работ, услуг), освобожденных от налога на добавленную стоимость в соответствии с подпунктами 14) и 15) статьи 225 Налогового кодекса;
</w:t>
      </w:r>
      <w:r>
        <w:br/>
      </w:r>
      <w:r>
        <w:rPr>
          <w:rFonts w:ascii="Times New Roman"/>
          <w:b w:val="false"/>
          <w:i w:val="false"/>
          <w:color w:val="000000"/>
          <w:sz w:val="28"/>
        </w:rPr>
        <w:t>
      2) в строке 300.04.002 -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
</w:t>
      </w:r>
      <w:r>
        <w:br/>
      </w:r>
      <w:r>
        <w:rPr>
          <w:rFonts w:ascii="Times New Roman"/>
          <w:b w:val="false"/>
          <w:i w:val="false"/>
          <w:color w:val="000000"/>
          <w:sz w:val="28"/>
        </w:rPr>
        <w:t>
      3) в строке 300.04.003 - сумма величин, указанных в строках 300.04.001 и 300.04.002.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300.04.003 переносится в строку 300.00.005.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300.05 -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Сумма налога на добавленную стоимость, относимого в зачет по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приобретенным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Форма 300.05 заполняется плательщиками налога на добавленную стоимость, использующими пропорциональный метод отнесения в зачет налога на добавленную стоимость по приобретенным товарам (работам, услугам), предусмотренный 
</w:t>
      </w:r>
      <w:r>
        <w:rPr>
          <w:rFonts w:ascii="Times New Roman"/>
          <w:b w:val="false"/>
          <w:i w:val="false"/>
          <w:color w:val="000000"/>
          <w:sz w:val="28"/>
        </w:rPr>
        <w:t xml:space="preserve"> статьей 240 </w:t>
      </w:r>
      <w:r>
        <w:rPr>
          <w:rFonts w:ascii="Times New Roman"/>
          <w:b w:val="false"/>
          <w:i w:val="false"/>
          <w:color w:val="000000"/>
          <w:sz w:val="28"/>
        </w:rPr>
        <w:t>
 Налогового кодекса. Данная форма не заполняется банками 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при применении ими пропорционального метода отнесения налога на добавленную стоимость в зачет по другим полученным товарам (работам, услугам).
</w:t>
      </w:r>
      <w:r>
        <w:br/>
      </w:r>
      <w:r>
        <w:rPr>
          <w:rFonts w:ascii="Times New Roman"/>
          <w:b w:val="false"/>
          <w:i w:val="false"/>
          <w:color w:val="000000"/>
          <w:sz w:val="28"/>
        </w:rPr>
        <w:t>
      Зачет налога на добавленную стоимость производится в порядке, установленном статьей 235 Налогового кодекса. Налог на добавленную стоимость не относится в зачет в случаях, предусмотренных в 
</w:t>
      </w:r>
      <w:r>
        <w:rPr>
          <w:rFonts w:ascii="Times New Roman"/>
          <w:b w:val="false"/>
          <w:i w:val="false"/>
          <w:color w:val="000000"/>
          <w:sz w:val="28"/>
        </w:rPr>
        <w:t xml:space="preserve"> статье 236 </w:t>
      </w:r>
      <w:r>
        <w:rPr>
          <w:rFonts w:ascii="Times New Roman"/>
          <w:b w:val="false"/>
          <w:i w:val="false"/>
          <w:color w:val="000000"/>
          <w:sz w:val="28"/>
        </w:rPr>
        <w:t>
 Налогового кодекса.
</w:t>
      </w:r>
      <w:r>
        <w:br/>
      </w:r>
      <w:r>
        <w:rPr>
          <w:rFonts w:ascii="Times New Roman"/>
          <w:b w:val="false"/>
          <w:i w:val="false"/>
          <w:color w:val="000000"/>
          <w:sz w:val="28"/>
        </w:rPr>
        <w:t>
      В форме 300.05 указываются сведения по всем приобретениям товаров (работ, услуг), произведенным плательщиком налога на добавленную стоимость в течение отчетного налогового периода на территории Республики Казахстан, а также по природному газу и нефти, включая газовый конденсат, приобретенным в Российской Федерации.
</w:t>
      </w:r>
      <w:r>
        <w:br/>
      </w:r>
      <w:r>
        <w:rPr>
          <w:rFonts w:ascii="Times New Roman"/>
          <w:b w:val="false"/>
          <w:i w:val="false"/>
          <w:color w:val="000000"/>
          <w:sz w:val="28"/>
        </w:rPr>
        <w:t>
      39. В разделе "Сумма НДС, относимого в зачет по товарам (работам, услугам), приобретенным на территории РК" указывается:
</w:t>
      </w:r>
      <w:r>
        <w:br/>
      </w:r>
      <w:r>
        <w:rPr>
          <w:rFonts w:ascii="Times New Roman"/>
          <w:b w:val="false"/>
          <w:i w:val="false"/>
          <w:color w:val="000000"/>
          <w:sz w:val="28"/>
        </w:rPr>
        <w:t>
      1) в графе А -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 сумма налога на добавленную стоимость, подлежащего уплате поставщикам товаров (работ, услуг), а в случае приобретения работ, услуг у нерезидента - сумма налога на добавленную стоимость, подлежащего уплате в бюджет за такого нерезидента в соответствии со 
</w:t>
      </w:r>
      <w:r>
        <w:rPr>
          <w:rFonts w:ascii="Times New Roman"/>
          <w:b w:val="false"/>
          <w:i w:val="false"/>
          <w:color w:val="000000"/>
          <w:sz w:val="28"/>
        </w:rPr>
        <w:t xml:space="preserve"> статьей 221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 сумма налога на добавленную стоимость, относимого в зачет.
</w:t>
      </w:r>
      <w:r>
        <w:br/>
      </w:r>
      <w:r>
        <w:rPr>
          <w:rFonts w:ascii="Times New Roman"/>
          <w:b w:val="false"/>
          <w:i w:val="false"/>
          <w:color w:val="000000"/>
          <w:sz w:val="28"/>
        </w:rPr>
        <w:t>
      40. Строки раздела "Сумма НДС, относимого в зачет по товарам (работам, услугам), приобретенным на территории РК" предназначены для отражения следующей информации:
</w:t>
      </w:r>
      <w:r>
        <w:br/>
      </w:r>
      <w:r>
        <w:rPr>
          <w:rFonts w:ascii="Times New Roman"/>
          <w:b w:val="false"/>
          <w:i w:val="false"/>
          <w:color w:val="000000"/>
          <w:sz w:val="28"/>
        </w:rPr>
        <w:t>
      1) в строке 300.05.001 указываются сведения по товарам, приобретенным с налогом на добавленную стоимость в Республике Казахстан, кроме:
</w:t>
      </w:r>
      <w:r>
        <w:br/>
      </w:r>
      <w:r>
        <w:rPr>
          <w:rFonts w:ascii="Times New Roman"/>
          <w:b w:val="false"/>
          <w:i w:val="false"/>
          <w:color w:val="000000"/>
          <w:sz w:val="28"/>
        </w:rPr>
        <w:t>
      основных средств;
</w:t>
      </w:r>
      <w:r>
        <w:br/>
      </w:r>
      <w:r>
        <w:rPr>
          <w:rFonts w:ascii="Times New Roman"/>
          <w:b w:val="false"/>
          <w:i w:val="false"/>
          <w:color w:val="000000"/>
          <w:sz w:val="28"/>
        </w:rPr>
        <w:t>
      товаров, по которым не разрешен зачет по налогу на добавленную стоимость в соответствии со статьей 236 Налогового кодекса;
</w:t>
      </w:r>
      <w:r>
        <w:br/>
      </w:r>
      <w:r>
        <w:rPr>
          <w:rFonts w:ascii="Times New Roman"/>
          <w:b w:val="false"/>
          <w:i w:val="false"/>
          <w:color w:val="000000"/>
          <w:sz w:val="28"/>
        </w:rPr>
        <w:t>
      2) строка 300.05.002 предназначена для отражения сведений по основным средствам, приобретенным с налогом на добавленную стоимость в Республике Казахстан, кроме:
</w:t>
      </w:r>
      <w:r>
        <w:br/>
      </w:r>
      <w:r>
        <w:rPr>
          <w:rFonts w:ascii="Times New Roman"/>
          <w:b w:val="false"/>
          <w:i w:val="false"/>
          <w:color w:val="000000"/>
          <w:sz w:val="28"/>
        </w:rPr>
        <w:t>
      зданий;
</w:t>
      </w:r>
      <w:r>
        <w:br/>
      </w:r>
      <w:r>
        <w:rPr>
          <w:rFonts w:ascii="Times New Roman"/>
          <w:b w:val="false"/>
          <w:i w:val="false"/>
          <w:color w:val="000000"/>
          <w:sz w:val="28"/>
        </w:rPr>
        <w:t>
      основных средств, по которым не разрешен зачет в соответствии со 
</w:t>
      </w:r>
      <w:r>
        <w:rPr>
          <w:rFonts w:ascii="Times New Roman"/>
          <w:b w:val="false"/>
          <w:i w:val="false"/>
          <w:color w:val="000000"/>
          <w:sz w:val="28"/>
        </w:rPr>
        <w:t xml:space="preserve"> статьей 236 </w:t>
      </w:r>
      <w:r>
        <w:rPr>
          <w:rFonts w:ascii="Times New Roman"/>
          <w:b w:val="false"/>
          <w:i w:val="false"/>
          <w:color w:val="000000"/>
          <w:sz w:val="28"/>
        </w:rPr>
        <w:t>
 Налогового кодекса;
</w:t>
      </w:r>
      <w:r>
        <w:br/>
      </w:r>
      <w:r>
        <w:rPr>
          <w:rFonts w:ascii="Times New Roman"/>
          <w:b w:val="false"/>
          <w:i w:val="false"/>
          <w:color w:val="000000"/>
          <w:sz w:val="28"/>
        </w:rPr>
        <w:t>
      3) строка 300.05.003 предназначена для отражения сведений по зданиям, приобретенным с налогом на добавленную стоимость, кроме зданий жилищного фонда (за исключением используемых под гостиницу);
</w:t>
      </w:r>
      <w:r>
        <w:br/>
      </w:r>
      <w:r>
        <w:rPr>
          <w:rFonts w:ascii="Times New Roman"/>
          <w:b w:val="false"/>
          <w:i w:val="false"/>
          <w:color w:val="000000"/>
          <w:sz w:val="28"/>
        </w:rPr>
        <w:t>
      4) строка 300.05.004 предназначена для отражения сведений по работам и услугам, приобретенным с налогом на добавленную стоимость, кроме:
</w:t>
      </w:r>
      <w:r>
        <w:br/>
      </w:r>
      <w:r>
        <w:rPr>
          <w:rFonts w:ascii="Times New Roman"/>
          <w:b w:val="false"/>
          <w:i w:val="false"/>
          <w:color w:val="000000"/>
          <w:sz w:val="28"/>
        </w:rPr>
        <w:t>
      строительных, ремонтных, монтажных работ и услуг, связанных со строительством и ремонтом зданий;
</w:t>
      </w:r>
      <w:r>
        <w:br/>
      </w:r>
      <w:r>
        <w:rPr>
          <w:rFonts w:ascii="Times New Roman"/>
          <w:b w:val="false"/>
          <w:i w:val="false"/>
          <w:color w:val="000000"/>
          <w:sz w:val="28"/>
        </w:rPr>
        <w:t>
      работ и услуг,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5) строка 300.05.005 предназначена для отражения сведений по строительным, ремонтным, монтажным работам и услугам, связанным со строительством и ремонтом зданий, приобретенным с налогом на добавленную стоимость, кроме работ и услуг:
</w:t>
      </w:r>
      <w:r>
        <w:br/>
      </w:r>
      <w:r>
        <w:rPr>
          <w:rFonts w:ascii="Times New Roman"/>
          <w:b w:val="false"/>
          <w:i w:val="false"/>
          <w:color w:val="000000"/>
          <w:sz w:val="28"/>
        </w:rPr>
        <w:t>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услуг по ремонту арендуемых зданий жилищного фонда, за исключением случаев, когда стоимость данных услуг возмещается арендодателем в соответствии с договором аренды и включается в облагаемый оборот арендатора, осуществившего ремонт;
</w:t>
      </w:r>
      <w:r>
        <w:br/>
      </w:r>
      <w:r>
        <w:rPr>
          <w:rFonts w:ascii="Times New Roman"/>
          <w:b w:val="false"/>
          <w:i w:val="false"/>
          <w:color w:val="000000"/>
          <w:sz w:val="28"/>
        </w:rPr>
        <w:t>
      6) строка 300.05.006 предназначена для отражения сведений по природному газу, нефти, включая газовый конденсат, приобретенным с налогом на добавленную стоимость в Российской Федерации;
</w:t>
      </w:r>
      <w:r>
        <w:br/>
      </w:r>
      <w:r>
        <w:rPr>
          <w:rFonts w:ascii="Times New Roman"/>
          <w:b w:val="false"/>
          <w:i w:val="false"/>
          <w:color w:val="000000"/>
          <w:sz w:val="28"/>
        </w:rPr>
        <w:t>
      7) строка 300.05.007 предназначена для отражения сведений по товарам, включая основные средства, (работам, услугам), приобретенным без налога на добавленную стоимость;
</w:t>
      </w:r>
      <w:r>
        <w:br/>
      </w:r>
      <w:r>
        <w:rPr>
          <w:rFonts w:ascii="Times New Roman"/>
          <w:b w:val="false"/>
          <w:i w:val="false"/>
          <w:color w:val="000000"/>
          <w:sz w:val="28"/>
        </w:rPr>
        <w:t>
      8) строка 300.05.008 предназначена для отражения сведений по работам и услугам, приобретенным у нерезидентов, не являющихся плательщиками налога на добавленную стоимость, кроме работ и услуг, освобожденных от налога на добавленную стоимость в соответствии со статьей 225 Налогового кодекса или международными договорами.
</w:t>
      </w:r>
      <w:r>
        <w:br/>
      </w:r>
      <w:r>
        <w:rPr>
          <w:rFonts w:ascii="Times New Roman"/>
          <w:b w:val="false"/>
          <w:i w:val="false"/>
          <w:color w:val="000000"/>
          <w:sz w:val="28"/>
        </w:rPr>
        <w:t>
      В строку 300.05.008А переносится величина строки 300.11.001, в строку 300.05.008В - величина строки 300.11.002, в строку 300.05.008С - величина строки 300.11.007;
</w:t>
      </w:r>
      <w:r>
        <w:br/>
      </w:r>
      <w:r>
        <w:rPr>
          <w:rFonts w:ascii="Times New Roman"/>
          <w:b w:val="false"/>
          <w:i w:val="false"/>
          <w:color w:val="000000"/>
          <w:sz w:val="28"/>
        </w:rPr>
        <w:t>
      9) строка 300.05.009 предназначена для отражения сведений по товарам (работам, услугам), приобретенным с налогом на добавленную стоимость, по которым не разрешен зачет в соответствии со 
</w:t>
      </w:r>
      <w:r>
        <w:rPr>
          <w:rFonts w:ascii="Times New Roman"/>
          <w:b w:val="false"/>
          <w:i w:val="false"/>
          <w:color w:val="000000"/>
          <w:sz w:val="28"/>
        </w:rPr>
        <w:t xml:space="preserve"> статьей 236 </w:t>
      </w:r>
      <w:r>
        <w:rPr>
          <w:rFonts w:ascii="Times New Roman"/>
          <w:b w:val="false"/>
          <w:i w:val="false"/>
          <w:color w:val="000000"/>
          <w:sz w:val="28"/>
        </w:rPr>
        <w:t>
 Налогового кодекса;
</w:t>
      </w:r>
      <w:r>
        <w:br/>
      </w:r>
      <w:r>
        <w:rPr>
          <w:rFonts w:ascii="Times New Roman"/>
          <w:b w:val="false"/>
          <w:i w:val="false"/>
          <w:color w:val="000000"/>
          <w:sz w:val="28"/>
        </w:rPr>
        <w:t>
      10) строка 300.05.010 предназначена для отражения итоговых сумм по каждой графе, определяемых путем суммирования величин, указанных в строках с 300.05.001 по 300.05.009.
</w:t>
      </w:r>
      <w:r>
        <w:br/>
      </w:r>
      <w:r>
        <w:rPr>
          <w:rFonts w:ascii="Times New Roman"/>
          <w:b w:val="false"/>
          <w:i w:val="false"/>
          <w:color w:val="000000"/>
          <w:sz w:val="28"/>
        </w:rPr>
        <w:t>
      Величина строки 300.05.010А переносится в строку 300.00.011А.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300.05.010С переносится в строку 300.00.011В.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300.06 -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Сумма налога на добавленную стоимость, относимого в зачет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приобретенным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Форма 300.06 заполняется плательщиками налога на добавленную стоимость, использующими раздельный метод отнесения в зачет налога на добавленную стоимость по приобретенным товарам (работам, услугам), предусмотренный 
</w:t>
      </w:r>
      <w:r>
        <w:rPr>
          <w:rFonts w:ascii="Times New Roman"/>
          <w:b w:val="false"/>
          <w:i w:val="false"/>
          <w:color w:val="000000"/>
          <w:sz w:val="28"/>
        </w:rPr>
        <w:t xml:space="preserve"> статьей 241 </w:t>
      </w:r>
      <w:r>
        <w:rPr>
          <w:rFonts w:ascii="Times New Roman"/>
          <w:b w:val="false"/>
          <w:i w:val="false"/>
          <w:color w:val="000000"/>
          <w:sz w:val="28"/>
        </w:rPr>
        <w:t>
 Налогового кодекса.
</w:t>
      </w:r>
      <w:r>
        <w:br/>
      </w:r>
      <w:r>
        <w:rPr>
          <w:rFonts w:ascii="Times New Roman"/>
          <w:b w:val="false"/>
          <w:i w:val="false"/>
          <w:color w:val="000000"/>
          <w:sz w:val="28"/>
        </w:rPr>
        <w:t>
      Банки, микрокредитные организации и организации, осуществляющие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заполняют данную форму с учетом требований, предусмотренных в пункте 50 настоящих Правил.
</w:t>
      </w:r>
      <w:r>
        <w:br/>
      </w:r>
      <w:r>
        <w:rPr>
          <w:rFonts w:ascii="Times New Roman"/>
          <w:b w:val="false"/>
          <w:i w:val="false"/>
          <w:color w:val="000000"/>
          <w:sz w:val="28"/>
        </w:rPr>
        <w:t>
      42. Форма 300.06 состоит из семи разделов, каждый раздел - из граф А, В и С:
</w:t>
      </w:r>
      <w:r>
        <w:br/>
      </w:r>
      <w:r>
        <w:rPr>
          <w:rFonts w:ascii="Times New Roman"/>
          <w:b w:val="false"/>
          <w:i w:val="false"/>
          <w:color w:val="000000"/>
          <w:sz w:val="28"/>
        </w:rPr>
        <w:t>
      1) в графе А указывается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указывается сумма налога на добавленную стоимость, подлежащего уплате поставщикам товаров (работ, услуг), а в случае приобретения работ, услуг у нерезидента - сумма налога на добавленную стоимость, подлежащего уплате в бюджет за нерезидента в соответствии со 
</w:t>
      </w:r>
      <w:r>
        <w:rPr>
          <w:rFonts w:ascii="Times New Roman"/>
          <w:b w:val="false"/>
          <w:i w:val="false"/>
          <w:color w:val="000000"/>
          <w:sz w:val="28"/>
        </w:rPr>
        <w:t xml:space="preserve"> статьей 221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налога на добавленную стоимость, относимого в зачет.
</w:t>
      </w:r>
      <w:r>
        <w:br/>
      </w:r>
      <w:r>
        <w:rPr>
          <w:rFonts w:ascii="Times New Roman"/>
          <w:b w:val="false"/>
          <w:i w:val="false"/>
          <w:color w:val="000000"/>
          <w:sz w:val="28"/>
        </w:rPr>
        <w:t>
      В разделе "Товары (работы, услуги), приобретенные на территории РК и используемые в целях облагаемого оборота" указываются сведения по товарам (работам, услугам), приобретенным в Республике Казахстан и предназначенным для использования только в целях облагаемых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43. В разделе "Товары (работы, услуги), приобретенные на территории РК и используемые в целях освобожденного оборота" указываются сведения по товарам (работам, услугам), приобретенным в Республике Казахстан и предназначенным для использования только в целях освобожденных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44. Раздел "Товары (работы, услуги), приобретенные на территории РК и используемые в целях облагаемого и освобожденного оборотов" заполняется при сложности определения цели использования (облагаемого или освобожденного оборота), приобретенных товаров (работ, услуг).
</w:t>
      </w:r>
      <w:r>
        <w:br/>
      </w:r>
      <w:r>
        <w:rPr>
          <w:rFonts w:ascii="Times New Roman"/>
          <w:b w:val="false"/>
          <w:i w:val="false"/>
          <w:color w:val="000000"/>
          <w:sz w:val="28"/>
        </w:rPr>
        <w:t>
      Величина графы С раздела определяется как произведение величин, указанных в графе В по соответствующей строке данного раздела, и величины, указанной в строке 300.00.007.
</w:t>
      </w:r>
      <w:r>
        <w:br/>
      </w:r>
      <w:r>
        <w:rPr>
          <w:rFonts w:ascii="Times New Roman"/>
          <w:b w:val="false"/>
          <w:i w:val="false"/>
          <w:color w:val="000000"/>
          <w:sz w:val="28"/>
        </w:rPr>
        <w:t>
      45. В разделе "Сумма НДС, относимого в зачет по товарам (работам, услугам), приобретенным на территории РК" указываются:
</w:t>
      </w:r>
      <w:r>
        <w:br/>
      </w:r>
      <w:r>
        <w:rPr>
          <w:rFonts w:ascii="Times New Roman"/>
          <w:b w:val="false"/>
          <w:i w:val="false"/>
          <w:color w:val="000000"/>
          <w:sz w:val="28"/>
        </w:rPr>
        <w:t>
      1) в строке 300.06.031А - сумма строк 300.06.010А, 300.06.020А и 300.06.030А;
</w:t>
      </w:r>
      <w:r>
        <w:br/>
      </w:r>
      <w:r>
        <w:rPr>
          <w:rFonts w:ascii="Times New Roman"/>
          <w:b w:val="false"/>
          <w:i w:val="false"/>
          <w:color w:val="000000"/>
          <w:sz w:val="28"/>
        </w:rPr>
        <w:t>
      2) в строке 300.06.031В - сумма строк 300.06.010В, 300.06.020В и 300.06.030В;
</w:t>
      </w:r>
      <w:r>
        <w:br/>
      </w:r>
      <w:r>
        <w:rPr>
          <w:rFonts w:ascii="Times New Roman"/>
          <w:b w:val="false"/>
          <w:i w:val="false"/>
          <w:color w:val="000000"/>
          <w:sz w:val="28"/>
        </w:rPr>
        <w:t>
      3) в строке 300.06.031С - сумма строк 300.06.010С и 300.06.030С.
</w:t>
      </w:r>
      <w:r>
        <w:br/>
      </w:r>
      <w:r>
        <w:rPr>
          <w:rFonts w:ascii="Times New Roman"/>
          <w:b w:val="false"/>
          <w:i w:val="false"/>
          <w:color w:val="000000"/>
          <w:sz w:val="28"/>
        </w:rPr>
        <w:t>
      Величина строки 300.06.031А переносится в строку 300.00.011А, строки 300.06.031С - в строку 300.00.011В.
</w:t>
      </w:r>
      <w:r>
        <w:br/>
      </w:r>
      <w:r>
        <w:rPr>
          <w:rFonts w:ascii="Times New Roman"/>
          <w:b w:val="false"/>
          <w:i w:val="false"/>
          <w:color w:val="000000"/>
          <w:sz w:val="28"/>
        </w:rPr>
        <w:t>
      46. Раздел "Товары, приобретенные по импорту, кроме природного газа, нефти, включая газовый конденсат, приобретенных в РФ" предназначен для расчета суммы налога на добавленную стоимость, относимого в зачет, по товарам, приобретенным по импорту, кроме нефти, включая газовый конденсат, и природного газа, приобретенным в Российской Федерации.
</w:t>
      </w:r>
      <w:r>
        <w:br/>
      </w:r>
      <w:r>
        <w:rPr>
          <w:rFonts w:ascii="Times New Roman"/>
          <w:b w:val="false"/>
          <w:i w:val="false"/>
          <w:color w:val="000000"/>
          <w:sz w:val="28"/>
        </w:rPr>
        <w:t>
      Строка 300.06.032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оборота" данной формы.
</w:t>
      </w:r>
      <w:r>
        <w:br/>
      </w:r>
      <w:r>
        <w:rPr>
          <w:rFonts w:ascii="Times New Roman"/>
          <w:b w:val="false"/>
          <w:i w:val="false"/>
          <w:color w:val="000000"/>
          <w:sz w:val="28"/>
        </w:rPr>
        <w:t>
      Строка 300.06.033 заполняется в порядке, предусмотренном для заполнения строк раздела "Товары (работы, услуги), приобретенные на территории РК и используемые в целях освобожденного оборота" данной формы.
</w:t>
      </w:r>
      <w:r>
        <w:br/>
      </w:r>
      <w:r>
        <w:rPr>
          <w:rFonts w:ascii="Times New Roman"/>
          <w:b w:val="false"/>
          <w:i w:val="false"/>
          <w:color w:val="000000"/>
          <w:sz w:val="28"/>
        </w:rPr>
        <w:t>
      Строка 300.06.034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и освобожденного оборотов" данной формы.
</w:t>
      </w:r>
      <w:r>
        <w:br/>
      </w:r>
      <w:r>
        <w:rPr>
          <w:rFonts w:ascii="Times New Roman"/>
          <w:b w:val="false"/>
          <w:i w:val="false"/>
          <w:color w:val="000000"/>
          <w:sz w:val="28"/>
        </w:rPr>
        <w:t>
      В строке 300.06.035 указывается величина, определяемая как сумма строк 300.06.032, 300.06.033 и 300.06.034 граф А, В и С соответственно.
</w:t>
      </w:r>
      <w:r>
        <w:br/>
      </w:r>
      <w:r>
        <w:rPr>
          <w:rFonts w:ascii="Times New Roman"/>
          <w:b w:val="false"/>
          <w:i w:val="false"/>
          <w:color w:val="000000"/>
          <w:sz w:val="28"/>
        </w:rPr>
        <w:t>
      Величина строки 300.06.035А переносится в строку 300.00.012А, строки 300.06.035С - в строку 300.00.012В.
</w:t>
      </w:r>
      <w:r>
        <w:br/>
      </w:r>
      <w:r>
        <w:rPr>
          <w:rFonts w:ascii="Times New Roman"/>
          <w:b w:val="false"/>
          <w:i w:val="false"/>
          <w:color w:val="000000"/>
          <w:sz w:val="28"/>
        </w:rPr>
        <w:t>
      47. Раздел "Импорт товаров, по которым НДС уплачивается методом зачета" предназначен для отражения порядка уплаты налога на добавленную стоимость методом зачета по импортируемым товарам, предусмотренного статьей 250 Налогового кодекса.
</w:t>
      </w:r>
      <w:r>
        <w:br/>
      </w:r>
      <w:r>
        <w:rPr>
          <w:rFonts w:ascii="Times New Roman"/>
          <w:b w:val="false"/>
          <w:i w:val="false"/>
          <w:color w:val="000000"/>
          <w:sz w:val="28"/>
        </w:rPr>
        <w:t>
      Заполнение данного раздела производится в порядке, установленном для заполнения раздела "Товары, приобретенные по импорту, кроме природного газа, нефти, включая газовый конденсат, приобретенных в РФ".
</w:t>
      </w:r>
      <w:r>
        <w:br/>
      </w:r>
      <w:r>
        <w:rPr>
          <w:rFonts w:ascii="Times New Roman"/>
          <w:b w:val="false"/>
          <w:i w:val="false"/>
          <w:color w:val="000000"/>
          <w:sz w:val="28"/>
        </w:rPr>
        <w:t>
      В строке 300.06.039 указывается величина, определяемая как сумма строк 300.06.036, 300.06.037 и 300.06.038 граф А, В и С соответственно.
</w:t>
      </w:r>
      <w:r>
        <w:br/>
      </w:r>
      <w:r>
        <w:rPr>
          <w:rFonts w:ascii="Times New Roman"/>
          <w:b w:val="false"/>
          <w:i w:val="false"/>
          <w:color w:val="000000"/>
          <w:sz w:val="28"/>
        </w:rPr>
        <w:t>
      Величина строки 300.06.039А переносится в строку 300.00.015А, строки 300.06.039С - в строку 300.00.015В.
</w:t>
      </w:r>
      <w:r>
        <w:br/>
      </w:r>
      <w:r>
        <w:rPr>
          <w:rFonts w:ascii="Times New Roman"/>
          <w:b w:val="false"/>
          <w:i w:val="false"/>
          <w:color w:val="000000"/>
          <w:sz w:val="28"/>
        </w:rPr>
        <w:t>
      48. Раздел "Зачет уплаченного НДС по импорту товаров, по которым изменен срок уплаты" предназначен для отражения суммы налога на добавленную стоимость, фактически уплаченного в бюджет по импортируемым товарам, по которым был изменен срок уплаты налога в соответствии со 
</w:t>
      </w:r>
      <w:r>
        <w:rPr>
          <w:rFonts w:ascii="Times New Roman"/>
          <w:b w:val="false"/>
          <w:i w:val="false"/>
          <w:color w:val="000000"/>
          <w:sz w:val="28"/>
        </w:rPr>
        <w:t xml:space="preserve"> статьей 249 </w:t>
      </w:r>
      <w:r>
        <w:rPr>
          <w:rFonts w:ascii="Times New Roman"/>
          <w:b w:val="false"/>
          <w:i w:val="false"/>
          <w:color w:val="000000"/>
          <w:sz w:val="28"/>
        </w:rPr>
        <w:t>
 Налогового кодекса. Данный раздел состоит из двух граф:
</w:t>
      </w:r>
      <w:r>
        <w:br/>
      </w:r>
      <w:r>
        <w:rPr>
          <w:rFonts w:ascii="Times New Roman"/>
          <w:b w:val="false"/>
          <w:i w:val="false"/>
          <w:color w:val="000000"/>
          <w:sz w:val="28"/>
        </w:rPr>
        <w:t>
      1) в графе А указываются суммы налога на добавленную стоимость, фактически уплаченные в отчетном налоговом периоде в счет погашения задолженности по налогу на добавленную стоимость, по которому был изменен срок уплаты;
</w:t>
      </w:r>
      <w:r>
        <w:br/>
      </w:r>
      <w:r>
        <w:rPr>
          <w:rFonts w:ascii="Times New Roman"/>
          <w:b w:val="false"/>
          <w:i w:val="false"/>
          <w:color w:val="000000"/>
          <w:sz w:val="28"/>
        </w:rPr>
        <w:t>
      2) в графе В указывается сумма фактически уплаченного налога на добавленную стоимость, подлежащего отнесению в зачет.
</w:t>
      </w:r>
      <w:r>
        <w:br/>
      </w:r>
      <w:r>
        <w:rPr>
          <w:rFonts w:ascii="Times New Roman"/>
          <w:b w:val="false"/>
          <w:i w:val="false"/>
          <w:color w:val="000000"/>
          <w:sz w:val="28"/>
        </w:rPr>
        <w:t>
      49. В строках раздела "Зачет уплаченного НДС по импорту товаров, по которым изменен срок уплаты" указывается:
</w:t>
      </w:r>
      <w:r>
        <w:br/>
      </w:r>
      <w:r>
        <w:rPr>
          <w:rFonts w:ascii="Times New Roman"/>
          <w:b w:val="false"/>
          <w:i w:val="false"/>
          <w:color w:val="000000"/>
          <w:sz w:val="28"/>
        </w:rPr>
        <w:t>
      1) в строке 300.06.040 - сумма уплаченного налога на добавленную стоимость по импорту товаров, используемых в целях облагаемого оборота;
</w:t>
      </w:r>
      <w:r>
        <w:br/>
      </w:r>
      <w:r>
        <w:rPr>
          <w:rFonts w:ascii="Times New Roman"/>
          <w:b w:val="false"/>
          <w:i w:val="false"/>
          <w:color w:val="000000"/>
          <w:sz w:val="28"/>
        </w:rPr>
        <w:t>
      2) в строке 300.06.041 - сумма уплаченного налога на добавленную стоимость по импорту товаров, используемых в целях освобожденного оборота;
</w:t>
      </w:r>
      <w:r>
        <w:br/>
      </w:r>
      <w:r>
        <w:rPr>
          <w:rFonts w:ascii="Times New Roman"/>
          <w:b w:val="false"/>
          <w:i w:val="false"/>
          <w:color w:val="000000"/>
          <w:sz w:val="28"/>
        </w:rPr>
        <w:t>
      3) в строке 300.06.042 - сумма уплаченного налога на добавленную стоимость по импорту товаров, используемых как в целях облагаемого оборота, так и в целях освобожденного оборота.
</w:t>
      </w:r>
      <w:r>
        <w:br/>
      </w:r>
      <w:r>
        <w:rPr>
          <w:rFonts w:ascii="Times New Roman"/>
          <w:b w:val="false"/>
          <w:i w:val="false"/>
          <w:color w:val="000000"/>
          <w:sz w:val="28"/>
        </w:rPr>
        <w:t>
      Величина строки 300.06.042A определяется как разница строк 300.07.003D, 300.06.040А и 300.06.041.
</w:t>
      </w:r>
      <w:r>
        <w:br/>
      </w:r>
      <w:r>
        <w:rPr>
          <w:rFonts w:ascii="Times New Roman"/>
          <w:b w:val="false"/>
          <w:i w:val="false"/>
          <w:color w:val="000000"/>
          <w:sz w:val="28"/>
        </w:rPr>
        <w:t>
      Величина строки 300.06.042В определяется как произведение величин, указанных в строках 300.06.042А и 300.00.007;
</w:t>
      </w:r>
      <w:r>
        <w:br/>
      </w:r>
      <w:r>
        <w:rPr>
          <w:rFonts w:ascii="Times New Roman"/>
          <w:b w:val="false"/>
          <w:i w:val="false"/>
          <w:color w:val="000000"/>
          <w:sz w:val="28"/>
        </w:rPr>
        <w:t>
      4) в строке 300.06.043 указывается:
</w:t>
      </w:r>
      <w:r>
        <w:br/>
      </w:r>
      <w:r>
        <w:rPr>
          <w:rFonts w:ascii="Times New Roman"/>
          <w:b w:val="false"/>
          <w:i w:val="false"/>
          <w:color w:val="000000"/>
          <w:sz w:val="28"/>
        </w:rPr>
        <w:t>
      в строке 300.06.043А - сумма строк 300.06.040А, 300.06.041 и 300.06.042А;
</w:t>
      </w:r>
      <w:r>
        <w:br/>
      </w:r>
      <w:r>
        <w:rPr>
          <w:rFonts w:ascii="Times New Roman"/>
          <w:b w:val="false"/>
          <w:i w:val="false"/>
          <w:color w:val="000000"/>
          <w:sz w:val="28"/>
        </w:rPr>
        <w:t>
      в строке 300.06.043В - сумма строк 300.06.040В и 300.06.042В.
</w:t>
      </w:r>
      <w:r>
        <w:br/>
      </w:r>
      <w:r>
        <w:rPr>
          <w:rFonts w:ascii="Times New Roman"/>
          <w:b w:val="false"/>
          <w:i w:val="false"/>
          <w:color w:val="000000"/>
          <w:sz w:val="28"/>
        </w:rPr>
        <w:t>
      Величина строки 300.06.043В переносится в строку 300.00.018.
</w:t>
      </w:r>
      <w:r>
        <w:br/>
      </w:r>
      <w:r>
        <w:rPr>
          <w:rFonts w:ascii="Times New Roman"/>
          <w:b w:val="false"/>
          <w:i w:val="false"/>
          <w:color w:val="000000"/>
          <w:sz w:val="28"/>
        </w:rPr>
        <w:t>
      50. Банками, микрокредитными организациями и банковскими организациями, осуществляющими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форма 300.06 заполняется в следующем порядке:
</w:t>
      </w:r>
      <w:r>
        <w:br/>
      </w:r>
      <w:r>
        <w:rPr>
          <w:rFonts w:ascii="Times New Roman"/>
          <w:b w:val="false"/>
          <w:i w:val="false"/>
          <w:color w:val="000000"/>
          <w:sz w:val="28"/>
        </w:rPr>
        <w:t>
      1) в соответствующих строках раздела "Товары (работы, услуги), приобретенные на территории РК и используемые в целях облагаемого оборота" указываются сведения только по полученному залоговому имуществу (товарам);
</w:t>
      </w:r>
      <w:r>
        <w:br/>
      </w:r>
      <w:r>
        <w:rPr>
          <w:rFonts w:ascii="Times New Roman"/>
          <w:b w:val="false"/>
          <w:i w:val="false"/>
          <w:color w:val="000000"/>
          <w:sz w:val="28"/>
        </w:rPr>
        <w:t>
      2) раздел "Товары (работы, услуги), приобретенные на территории РК и используемые в целях освобожденного оборота" не заполняется;
</w:t>
      </w:r>
      <w:r>
        <w:br/>
      </w:r>
      <w:r>
        <w:rPr>
          <w:rFonts w:ascii="Times New Roman"/>
          <w:b w:val="false"/>
          <w:i w:val="false"/>
          <w:color w:val="000000"/>
          <w:sz w:val="28"/>
        </w:rPr>
        <w:t>
      3) в разделе "Товары (работы, услуги), приобретенные на территории РК и используемые в целях облагаемого и освобожденного оборотов" указываются сведения по товарам (работам, услугам), приобретенным в Республике Казахстан, кроме сведений по полученному залоговому имуществу (товарам);
</w:t>
      </w:r>
      <w:r>
        <w:br/>
      </w:r>
      <w:r>
        <w:rPr>
          <w:rFonts w:ascii="Times New Roman"/>
          <w:b w:val="false"/>
          <w:i w:val="false"/>
          <w:color w:val="000000"/>
          <w:sz w:val="28"/>
        </w:rPr>
        <w:t>
      4) строка 300.06.031 раздела "Сумма НДС, относимого в зачет по товарам (работам, услугам), приобретенным на территории РК" определяется как сумма итоговых строк разделов, указанных в подпунктах 1) и 3)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5) в разделах "Товары, приобретенные по импорту, кроме природного газа, нефти, включая газовый конденсат, приобретенных в РФ", "Импорт товаров, по которым НДС уплачивается методом зачета" и "Зачет уплаченного НДС по импорту товаров, по которым изменен срок уплаты" заполняются только строки 300.06.034, 300.06.038 и 300.06.042, а также итоговые строки данных разделов.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300.07 -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Импорт товаров, по которым изменен срок уплаты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Форма 300.07 заполняется как при составлении Декларации за налоговый период, в котором осуществлен импорт товаров, по которому изменен срок уплаты налога на добавленную стоимость, так и при составлении Декларации за последующие налоговые периоды, до полного погашения задолженности по налогу на добавленную стоимость.
</w:t>
      </w:r>
      <w:r>
        <w:br/>
      </w:r>
      <w:r>
        <w:rPr>
          <w:rFonts w:ascii="Times New Roman"/>
          <w:b w:val="false"/>
          <w:i w:val="false"/>
          <w:color w:val="000000"/>
          <w:sz w:val="28"/>
        </w:rPr>
        <w:t>
      52. Раздел "Погашение суммы НДС по импорту товаров с измененными сроками уплаты" состоит из граф А, В, С, D, E и F:
</w:t>
      </w:r>
      <w:r>
        <w:br/>
      </w:r>
      <w:r>
        <w:rPr>
          <w:rFonts w:ascii="Times New Roman"/>
          <w:b w:val="false"/>
          <w:i w:val="false"/>
          <w:color w:val="000000"/>
          <w:sz w:val="28"/>
        </w:rPr>
        <w:t>
      1) в графе А указывается сумма налога на добавленную стоимость, указанная в грузовой таможенной декларации;
</w:t>
      </w:r>
      <w:r>
        <w:br/>
      </w:r>
      <w:r>
        <w:rPr>
          <w:rFonts w:ascii="Times New Roman"/>
          <w:b w:val="false"/>
          <w:i w:val="false"/>
          <w:color w:val="000000"/>
          <w:sz w:val="28"/>
        </w:rPr>
        <w:t>
      2) в графе В указывается сумма налога на добавленную стоимость, погашенная взаимозачетом с бюджетом по реализованным товарам в отчетном налоговом периоде;
</w:t>
      </w:r>
      <w:r>
        <w:br/>
      </w:r>
      <w:r>
        <w:rPr>
          <w:rFonts w:ascii="Times New Roman"/>
          <w:b w:val="false"/>
          <w:i w:val="false"/>
          <w:color w:val="000000"/>
          <w:sz w:val="28"/>
        </w:rPr>
        <w:t>
      3) в графе С указывается сумма налога на добавленную стоимость, погашенная взаимозачетом с бюджетом по реализованным товарам в предыдущие налоговые периоды;
</w:t>
      </w:r>
      <w:r>
        <w:br/>
      </w:r>
      <w:r>
        <w:rPr>
          <w:rFonts w:ascii="Times New Roman"/>
          <w:b w:val="false"/>
          <w:i w:val="false"/>
          <w:color w:val="000000"/>
          <w:sz w:val="28"/>
        </w:rPr>
        <w:t>
      4) в графе D указывается сумма налога, фактически уплаченного в бюджет в отчетном налоговом периоде;
</w:t>
      </w:r>
      <w:r>
        <w:br/>
      </w:r>
      <w:r>
        <w:rPr>
          <w:rFonts w:ascii="Times New Roman"/>
          <w:b w:val="false"/>
          <w:i w:val="false"/>
          <w:color w:val="000000"/>
          <w:sz w:val="28"/>
        </w:rPr>
        <w:t>
      5) в графе Е указывается сумма налога, фактически уплаченного в бюджет в предыдущие налоговые периоды;
</w:t>
      </w:r>
      <w:r>
        <w:br/>
      </w:r>
      <w:r>
        <w:rPr>
          <w:rFonts w:ascii="Times New Roman"/>
          <w:b w:val="false"/>
          <w:i w:val="false"/>
          <w:color w:val="000000"/>
          <w:sz w:val="28"/>
        </w:rPr>
        <w:t>
      6) в графе F указывается сумма налога на добавленную стоимость, по которому имеется задолженность по уплате в бюджет, непогашенная взаимозачетом и фактически не уплаченная.
</w:t>
      </w:r>
      <w:r>
        <w:br/>
      </w:r>
      <w:r>
        <w:rPr>
          <w:rFonts w:ascii="Times New Roman"/>
          <w:b w:val="false"/>
          <w:i w:val="false"/>
          <w:color w:val="000000"/>
          <w:sz w:val="28"/>
        </w:rPr>
        <w:t>
      53. В строках раздела "Погашение суммы НДС по импорту товаров с измененными сроками уплаты" указываются сведения:
</w:t>
      </w:r>
      <w:r>
        <w:br/>
      </w:r>
      <w:r>
        <w:rPr>
          <w:rFonts w:ascii="Times New Roman"/>
          <w:b w:val="false"/>
          <w:i w:val="false"/>
          <w:color w:val="000000"/>
          <w:sz w:val="28"/>
        </w:rPr>
        <w:t>
      1) в строке 300.07.001 - по импорту товаров, предназначенных для промышленной переработки.
</w:t>
      </w:r>
      <w:r>
        <w:br/>
      </w:r>
      <w:r>
        <w:rPr>
          <w:rFonts w:ascii="Times New Roman"/>
          <w:b w:val="false"/>
          <w:i w:val="false"/>
          <w:color w:val="000000"/>
          <w:sz w:val="28"/>
        </w:rPr>
        <w:t>
      Понятие промышленной переработки определяется пунктом 2 статьи 249 Налогового кодекса;
</w:t>
      </w:r>
      <w:r>
        <w:br/>
      </w:r>
      <w:r>
        <w:rPr>
          <w:rFonts w:ascii="Times New Roman"/>
          <w:b w:val="false"/>
          <w:i w:val="false"/>
          <w:color w:val="000000"/>
          <w:sz w:val="28"/>
        </w:rPr>
        <w:t>
      2) в строке 300.07.002 - по импорту воды, газа и электроэнергии.
</w:t>
      </w:r>
      <w:r>
        <w:br/>
      </w:r>
      <w:r>
        <w:rPr>
          <w:rFonts w:ascii="Times New Roman"/>
          <w:b w:val="false"/>
          <w:i w:val="false"/>
          <w:color w:val="000000"/>
          <w:sz w:val="28"/>
        </w:rPr>
        <w:t>
      Строки 300.07.001 и 300.07.002 заполняются на основании дополнительной формы;
</w:t>
      </w:r>
      <w:r>
        <w:br/>
      </w:r>
      <w:r>
        <w:rPr>
          <w:rFonts w:ascii="Times New Roman"/>
          <w:b w:val="false"/>
          <w:i w:val="false"/>
          <w:color w:val="000000"/>
          <w:sz w:val="28"/>
        </w:rPr>
        <w:t>
      3) в строке 300.07.003 - сумма строк 300.07.001 и 300.07.002 граф А, В, С, D, E и F соответственно.
</w:t>
      </w:r>
      <w:r>
        <w:br/>
      </w:r>
      <w:r>
        <w:rPr>
          <w:rFonts w:ascii="Times New Roman"/>
          <w:b w:val="false"/>
          <w:i w:val="false"/>
          <w:color w:val="000000"/>
          <w:sz w:val="28"/>
        </w:rPr>
        <w:t>
      Величина строки 300.07.003D переносится:
</w:t>
      </w:r>
      <w:r>
        <w:br/>
      </w:r>
      <w:r>
        <w:rPr>
          <w:rFonts w:ascii="Times New Roman"/>
          <w:b w:val="false"/>
          <w:i w:val="false"/>
          <w:color w:val="000000"/>
          <w:sz w:val="28"/>
        </w:rPr>
        <w:t>
      при использовании пропорционального метода - в строку 300.00.018;
</w:t>
      </w:r>
      <w:r>
        <w:br/>
      </w:r>
      <w:r>
        <w:rPr>
          <w:rFonts w:ascii="Times New Roman"/>
          <w:b w:val="false"/>
          <w:i w:val="false"/>
          <w:color w:val="000000"/>
          <w:sz w:val="28"/>
        </w:rPr>
        <w:t>
      при использовании раздельного метода - в соответствующем размере в строки 300.06.040А, 300.06.041 и 300.06.042А.
</w:t>
      </w:r>
      <w:r>
        <w:br/>
      </w:r>
      <w:r>
        <w:rPr>
          <w:rFonts w:ascii="Times New Roman"/>
          <w:b w:val="false"/>
          <w:i w:val="false"/>
          <w:color w:val="000000"/>
          <w:sz w:val="28"/>
        </w:rPr>
        <w:t>
      54. Дополнительная форма к строке 300.07.001.
</w:t>
      </w:r>
      <w:r>
        <w:br/>
      </w:r>
      <w:r>
        <w:rPr>
          <w:rFonts w:ascii="Times New Roman"/>
          <w:b w:val="false"/>
          <w:i w:val="false"/>
          <w:color w:val="000000"/>
          <w:sz w:val="28"/>
        </w:rPr>
        <w:t>
      В разделе "Импорт товаров для промышленной переработки"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грузовой таможенной декларации;
</w:t>
      </w:r>
      <w:r>
        <w:br/>
      </w:r>
      <w:r>
        <w:rPr>
          <w:rFonts w:ascii="Times New Roman"/>
          <w:b w:val="false"/>
          <w:i w:val="false"/>
          <w:color w:val="000000"/>
          <w:sz w:val="28"/>
        </w:rPr>
        <w:t>
      3) в графе С - сумма налога на добавленную стоимость согласно грузовой таможенной декларации;
</w:t>
      </w:r>
      <w:r>
        <w:br/>
      </w:r>
      <w:r>
        <w:rPr>
          <w:rFonts w:ascii="Times New Roman"/>
          <w:b w:val="false"/>
          <w:i w:val="false"/>
          <w:color w:val="000000"/>
          <w:sz w:val="28"/>
        </w:rPr>
        <w:t>
      4) в графе D - срок (измененный), установленный для погашения налога;
</w:t>
      </w:r>
      <w:r>
        <w:br/>
      </w:r>
      <w:r>
        <w:rPr>
          <w:rFonts w:ascii="Times New Roman"/>
          <w:b w:val="false"/>
          <w:i w:val="false"/>
          <w:color w:val="000000"/>
          <w:sz w:val="28"/>
        </w:rPr>
        <w:t>
      5) в графе Е - сумма налога на добавленную стоимость, зачитываемого в отчетном налоговом периоде в соответствии с пунктом 6 
</w:t>
      </w:r>
      <w:r>
        <w:rPr>
          <w:rFonts w:ascii="Times New Roman"/>
          <w:b w:val="false"/>
          <w:i w:val="false"/>
          <w:color w:val="000000"/>
          <w:sz w:val="28"/>
        </w:rPr>
        <w:t xml:space="preserve"> статьи 249 </w:t>
      </w:r>
      <w:r>
        <w:rPr>
          <w:rFonts w:ascii="Times New Roman"/>
          <w:b w:val="false"/>
          <w:i w:val="false"/>
          <w:color w:val="000000"/>
          <w:sz w:val="28"/>
        </w:rPr>
        <w:t>
 Налогового кодекса в счет погашения задолженности по сумме налога, срок уплаты которого был изменен. Данная сумма налога определяется как разница строк 300.00.010 и 300.00.009 формы 300.00, составленной за отчетный налоговый период;
</w:t>
      </w:r>
      <w:r>
        <w:br/>
      </w:r>
      <w:r>
        <w:rPr>
          <w:rFonts w:ascii="Times New Roman"/>
          <w:b w:val="false"/>
          <w:i w:val="false"/>
          <w:color w:val="000000"/>
          <w:sz w:val="28"/>
        </w:rPr>
        <w:t>
      6) в графе F - сумма налога на добавленную стоимость, погашенная в соответствии с пунктом 6 статьи 249 Налогового кодекса в предыдущие налоговые периоды. Данная сумма определяется как сумма величин, указанных в графах Е и F по строке, соответствующей регистрационному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7) в графе G - сумма налога на добавленную стоимость, фактически уплаченная в бюджет в отчетном налоговом периоде по импортируемым товарам;
</w:t>
      </w:r>
      <w:r>
        <w:br/>
      </w:r>
      <w:r>
        <w:rPr>
          <w:rFonts w:ascii="Times New Roman"/>
          <w:b w:val="false"/>
          <w:i w:val="false"/>
          <w:color w:val="000000"/>
          <w:sz w:val="28"/>
        </w:rPr>
        <w:t>
      8) в графе H - сумма налога на добавленную стоимость, уплаченная в предыдущие налоговые периоды по импортируемым товарам. Данная сумма определяется как сумма величин, указанных в графах G и H по строке, соответствующей регистрационному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9) в графе I - сумма задолженности по налогу, подлежащему уплате в бюджет. Данная сумма определяется путем вычитания из величины, указанной в графе С, суммы величин, указанных в графах E, F, G и H.
</w:t>
      </w:r>
      <w:r>
        <w:br/>
      </w:r>
      <w:r>
        <w:rPr>
          <w:rFonts w:ascii="Times New Roman"/>
          <w:b w:val="false"/>
          <w:i w:val="false"/>
          <w:color w:val="000000"/>
          <w:sz w:val="28"/>
        </w:rPr>
        <w:t>
      Итоговая величина графы С переносится в строку 300.07.001А, графы Е - в строку 300.07.001В, графы F - в строку 300.07.001С, графы G - в строку 300.07.001D, графы H - в строку 300.07.001E и графы I - в строку 300.07.001F.
</w:t>
      </w:r>
      <w:r>
        <w:br/>
      </w:r>
      <w:r>
        <w:rPr>
          <w:rFonts w:ascii="Times New Roman"/>
          <w:b w:val="false"/>
          <w:i w:val="false"/>
          <w:color w:val="000000"/>
          <w:sz w:val="28"/>
        </w:rPr>
        <w:t>
      55. Дополнительная форма к строке 300.07.002.
</w:t>
      </w:r>
      <w:r>
        <w:br/>
      </w:r>
      <w:r>
        <w:rPr>
          <w:rFonts w:ascii="Times New Roman"/>
          <w:b w:val="false"/>
          <w:i w:val="false"/>
          <w:color w:val="000000"/>
          <w:sz w:val="28"/>
        </w:rPr>
        <w:t>
      Раздел "Импорт воды, газа, электроэнергии" заполняется в порядке, установленном для заполнения раздела "Импорт товаров для промышленной переработки" дополнительной формы к строке 300.07.001.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С переносится в строку 300.07.002А, графы Е - в строку 300.07.002В, графы F - в строку 300.07.002С, графы G - в строку 300.07.002D, графы H - в строку 300.07.002E и графы I - в строку 300.07.002F.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300.08 - Корректировка суммы налога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добавленную стоимость, относимого в зачет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Форма 300.08 предназначена для отражения сведений по корректировке суммы налога на добавленную стоимость, отнесенного в зачет, произведенной в соответствии со статьями 237 и 238 Налогового кодекса.
</w:t>
      </w:r>
      <w:r>
        <w:br/>
      </w:r>
      <w:r>
        <w:rPr>
          <w:rFonts w:ascii="Times New Roman"/>
          <w:b w:val="false"/>
          <w:i w:val="false"/>
          <w:color w:val="000000"/>
          <w:sz w:val="28"/>
        </w:rPr>
        <w:t>
      При корректировке сумм налога на добавленную стоимость, относимого в зачет, в случае, указанном в подпункте 4) пункта 1 
</w:t>
      </w:r>
      <w:r>
        <w:rPr>
          <w:rFonts w:ascii="Times New Roman"/>
          <w:b w:val="false"/>
          <w:i w:val="false"/>
          <w:color w:val="000000"/>
          <w:sz w:val="28"/>
        </w:rPr>
        <w:t xml:space="preserve"> статьи 237 </w:t>
      </w:r>
      <w:r>
        <w:rPr>
          <w:rFonts w:ascii="Times New Roman"/>
          <w:b w:val="false"/>
          <w:i w:val="false"/>
          <w:color w:val="000000"/>
          <w:sz w:val="28"/>
        </w:rPr>
        <w:t>
 Налогового кодекса, составляется дополнительная Декларация (форма 300.00) с заполнением соответствующих строк и приложений (формы 300.05 и 300.06).
</w:t>
      </w:r>
      <w:r>
        <w:br/>
      </w:r>
      <w:r>
        <w:rPr>
          <w:rFonts w:ascii="Times New Roman"/>
          <w:b w:val="false"/>
          <w:i w:val="false"/>
          <w:color w:val="000000"/>
          <w:sz w:val="28"/>
        </w:rPr>
        <w:t>
      Строки данной формы могут иметь отрицательное или положительное значение.
</w:t>
      </w:r>
      <w:r>
        <w:br/>
      </w:r>
      <w:r>
        <w:rPr>
          <w:rFonts w:ascii="Times New Roman"/>
          <w:b w:val="false"/>
          <w:i w:val="false"/>
          <w:color w:val="000000"/>
          <w:sz w:val="28"/>
        </w:rPr>
        <w:t>
      57. Раздел "Корректировка суммы НДС, относимого в зачет":
</w:t>
      </w:r>
      <w:r>
        <w:br/>
      </w:r>
      <w:r>
        <w:rPr>
          <w:rFonts w:ascii="Times New Roman"/>
          <w:b w:val="false"/>
          <w:i w:val="false"/>
          <w:color w:val="000000"/>
          <w:sz w:val="28"/>
        </w:rPr>
        <w:t>
      1) в строке 300.08.001 указывается сумма корректировки зачета по налогу на добавленную стоимость по товарам в случае их порчи или утраты. Понятие порчи и утраты товара (имущества) определено в пункте 2 
</w:t>
      </w:r>
      <w:r>
        <w:rPr>
          <w:rFonts w:ascii="Times New Roman"/>
          <w:b w:val="false"/>
          <w:i w:val="false"/>
          <w:color w:val="000000"/>
          <w:sz w:val="28"/>
        </w:rPr>
        <w:t xml:space="preserve"> статьи 237 </w:t>
      </w:r>
      <w:r>
        <w:rPr>
          <w:rFonts w:ascii="Times New Roman"/>
          <w:b w:val="false"/>
          <w:i w:val="false"/>
          <w:color w:val="000000"/>
          <w:sz w:val="28"/>
        </w:rPr>
        <w:t>
 Налогового кодекса. Величина данной строки имеет только отрицательное значение;
</w:t>
      </w:r>
      <w:r>
        <w:br/>
      </w:r>
      <w:r>
        <w:rPr>
          <w:rFonts w:ascii="Times New Roman"/>
          <w:b w:val="false"/>
          <w:i w:val="false"/>
          <w:color w:val="000000"/>
          <w:sz w:val="28"/>
        </w:rPr>
        <w:t>
      2) в строке 300.08.002 указывается сумма корректировки зачета по налогу на добавленную стоимость по товарам,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r>
        <w:br/>
      </w:r>
      <w:r>
        <w:rPr>
          <w:rFonts w:ascii="Times New Roman"/>
          <w:b w:val="false"/>
          <w:i w:val="false"/>
          <w:color w:val="000000"/>
          <w:sz w:val="28"/>
        </w:rPr>
        <w:t>
      3) в строке 300.08.003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Строка заполняется на основании дополнительной формы;
</w:t>
      </w:r>
      <w:r>
        <w:br/>
      </w:r>
      <w:r>
        <w:rPr>
          <w:rFonts w:ascii="Times New Roman"/>
          <w:b w:val="false"/>
          <w:i w:val="false"/>
          <w:color w:val="000000"/>
          <w:sz w:val="28"/>
        </w:rPr>
        <w:t>
      4) в строке 300.08.004 указывается сумма корректировки зачета по налогу на добавленную стоимость по товарам, частично или полностью возвращенным поставщику. Строка заполняется на основании дополнительной формы;
</w:t>
      </w:r>
      <w:r>
        <w:br/>
      </w:r>
      <w:r>
        <w:rPr>
          <w:rFonts w:ascii="Times New Roman"/>
          <w:b w:val="false"/>
          <w:i w:val="false"/>
          <w:color w:val="000000"/>
          <w:sz w:val="28"/>
        </w:rPr>
        <w:t>
      5) в строке 300.08.005 указывается сумма корректировки зачета по налогу на добавленную стоимость по товарам (работам, услугам), по которым изменены условия сделки. Строка заполняется на основании дополнительной формы;
</w:t>
      </w:r>
      <w:r>
        <w:br/>
      </w:r>
      <w:r>
        <w:rPr>
          <w:rFonts w:ascii="Times New Roman"/>
          <w:b w:val="false"/>
          <w:i w:val="false"/>
          <w:color w:val="000000"/>
          <w:sz w:val="28"/>
        </w:rPr>
        <w:t>
      6) в строке 300.08.006 указывается сумма корректировки налога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r>
        <w:br/>
      </w:r>
      <w:r>
        <w:rPr>
          <w:rFonts w:ascii="Times New Roman"/>
          <w:b w:val="false"/>
          <w:i w:val="false"/>
          <w:color w:val="000000"/>
          <w:sz w:val="28"/>
        </w:rPr>
        <w:t>
      7) в строке 300.08.007 указывается сумма корректировки зачета по налогу на добавленную стоимость по сомнительным обязательствам. Строка заполняется на основании дополнительной формы;
</w:t>
      </w:r>
      <w:r>
        <w:br/>
      </w:r>
      <w:r>
        <w:rPr>
          <w:rFonts w:ascii="Times New Roman"/>
          <w:b w:val="false"/>
          <w:i w:val="false"/>
          <w:color w:val="000000"/>
          <w:sz w:val="28"/>
        </w:rPr>
        <w:t>
      8) в строке 300.08.008 указывается сумма корректировки зачета по налогу на добавленную стоимость, связанной с осуществлением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Строка заполняется на основании дополнительной формы;
</w:t>
      </w:r>
      <w:r>
        <w:br/>
      </w:r>
      <w:r>
        <w:rPr>
          <w:rFonts w:ascii="Times New Roman"/>
          <w:b w:val="false"/>
          <w:i w:val="false"/>
          <w:color w:val="000000"/>
          <w:sz w:val="28"/>
        </w:rPr>
        <w:t>
      9) в строке 300.08.009 указывается сумма корректировки зачета по налогу на добавленную стоимость, осуществляемая в связи с использованием товаров в целях облагаемого оборота, приобретенных в целях освобожденного оборота. Данная строка заполняется в том случае, если в момент приобретения указанных товаров плательщиком налога на добавленную стоимость использовался раздельный метод отнесения в зачет;
</w:t>
      </w:r>
      <w:r>
        <w:br/>
      </w:r>
      <w:r>
        <w:rPr>
          <w:rFonts w:ascii="Times New Roman"/>
          <w:b w:val="false"/>
          <w:i w:val="false"/>
          <w:color w:val="000000"/>
          <w:sz w:val="28"/>
        </w:rPr>
        <w:t>
      10) в строке 300.08.010 указывается итоговая величина корректировки зачета по налогу на добавленную стоимость, определяемая как сумма строк с 300.08.001 по 300.08.009.
</w:t>
      </w:r>
      <w:r>
        <w:br/>
      </w:r>
      <w:r>
        <w:rPr>
          <w:rFonts w:ascii="Times New Roman"/>
          <w:b w:val="false"/>
          <w:i w:val="false"/>
          <w:color w:val="000000"/>
          <w:sz w:val="28"/>
        </w:rPr>
        <w:t>
      Величина строки 300.08.010 переносится в строку 300.00.017.
</w:t>
      </w:r>
      <w:r>
        <w:br/>
      </w:r>
      <w:r>
        <w:rPr>
          <w:rFonts w:ascii="Times New Roman"/>
          <w:b w:val="false"/>
          <w:i w:val="false"/>
          <w:color w:val="000000"/>
          <w:sz w:val="28"/>
        </w:rPr>
        <w:t>
      58. Строки 300.08.003, 300.08.004, 300.08.005, 300.08.007, 300.08.008 заполняются на основании дополнительных форм.
</w:t>
      </w:r>
      <w:r>
        <w:br/>
      </w:r>
      <w:r>
        <w:rPr>
          <w:rFonts w:ascii="Times New Roman"/>
          <w:b w:val="false"/>
          <w:i w:val="false"/>
          <w:color w:val="000000"/>
          <w:sz w:val="28"/>
        </w:rPr>
        <w:t>
      59. Дополнительная форма к строке 300.08.003 предназначена для отражения корректировки зачета по налогу на добавленную стоимость, связанной с изменением цены, компенсации за приобретенные товары (работы, услуги).
</w:t>
      </w:r>
      <w:r>
        <w:br/>
      </w:r>
      <w:r>
        <w:rPr>
          <w:rFonts w:ascii="Times New Roman"/>
          <w:b w:val="false"/>
          <w:i w:val="false"/>
          <w:color w:val="000000"/>
          <w:sz w:val="28"/>
        </w:rPr>
        <w:t>
      В разделе "Изменение цены, компенсации за приобретенные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w:t>
      </w:r>
      <w:r>
        <w:br/>
      </w:r>
      <w:r>
        <w:rPr>
          <w:rFonts w:ascii="Times New Roman"/>
          <w:b w:val="false"/>
          <w:i w:val="false"/>
          <w:color w:val="000000"/>
          <w:sz w:val="28"/>
        </w:rPr>
        <w:t>
      3) в графе С - наименование документа, на основании которого производится корректировка зачета по налогу на добавленную стоимость (дополнительный счет-фактура или другой подтверждающий документ);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Е - сумма корректировки стоимости товаров (работ, услуг);
</w:t>
      </w:r>
      <w:r>
        <w:br/>
      </w:r>
      <w:r>
        <w:rPr>
          <w:rFonts w:ascii="Times New Roman"/>
          <w:b w:val="false"/>
          <w:i w:val="false"/>
          <w:color w:val="000000"/>
          <w:sz w:val="28"/>
        </w:rPr>
        <w:t>
      6) в графе F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F переносится в строку 300.08.003.
</w:t>
      </w:r>
      <w:r>
        <w:br/>
      </w:r>
      <w:r>
        <w:rPr>
          <w:rFonts w:ascii="Times New Roman"/>
          <w:b w:val="false"/>
          <w:i w:val="false"/>
          <w:color w:val="000000"/>
          <w:sz w:val="28"/>
        </w:rPr>
        <w:t>
      60. Дополнительная форма к строке 300.08.004 предназначена для отражения корректировки зачета налога на добавленную стоимость по товарам, частично или полностью возвращенным поставщику.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налогоплательщика-поставщика товара;
</w:t>
      </w:r>
      <w:r>
        <w:br/>
      </w:r>
      <w:r>
        <w:rPr>
          <w:rFonts w:ascii="Times New Roman"/>
          <w:b w:val="false"/>
          <w:i w:val="false"/>
          <w:color w:val="000000"/>
          <w:sz w:val="28"/>
        </w:rPr>
        <w:t>
      4) в графе D - стоимость возвращаемого товара без налога на добавленную стоимость;
</w:t>
      </w:r>
      <w:r>
        <w:br/>
      </w:r>
      <w:r>
        <w:rPr>
          <w:rFonts w:ascii="Times New Roman"/>
          <w:b w:val="false"/>
          <w:i w:val="false"/>
          <w:color w:val="000000"/>
          <w:sz w:val="28"/>
        </w:rPr>
        <w:t>
      5) в графе Е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Е переносится в строку 300.08.004.
</w:t>
      </w:r>
      <w:r>
        <w:br/>
      </w:r>
      <w:r>
        <w:rPr>
          <w:rFonts w:ascii="Times New Roman"/>
          <w:b w:val="false"/>
          <w:i w:val="false"/>
          <w:color w:val="000000"/>
          <w:sz w:val="28"/>
        </w:rPr>
        <w:t>
      61. Дополнительная форма к строке 300.08.005 предназначена для отражения сведений о зачете налога на добавленную стоимость по товарам, по которым изменены условия заключенной ранее сделки, в результате чего изменяется сумма налога, относимого в зачет (например, товар приобретен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документа, в соответствии с которым изменяются условия сделки;
</w:t>
      </w:r>
      <w:r>
        <w:br/>
      </w:r>
      <w:r>
        <w:rPr>
          <w:rFonts w:ascii="Times New Roman"/>
          <w:b w:val="false"/>
          <w:i w:val="false"/>
          <w:color w:val="000000"/>
          <w:sz w:val="28"/>
        </w:rPr>
        <w:t>
      3) в графе С - номер и дата составления документа, указанного в графе В;
</w:t>
      </w:r>
      <w:r>
        <w:br/>
      </w:r>
      <w:r>
        <w:rPr>
          <w:rFonts w:ascii="Times New Roman"/>
          <w:b w:val="false"/>
          <w:i w:val="false"/>
          <w:color w:val="000000"/>
          <w:sz w:val="28"/>
        </w:rPr>
        <w:t>
      4) в графе D - сумма корректировки стоимости товаров (работ, услуг) без налога на добавленную стоимость;
</w:t>
      </w:r>
      <w:r>
        <w:br/>
      </w:r>
      <w:r>
        <w:rPr>
          <w:rFonts w:ascii="Times New Roman"/>
          <w:b w:val="false"/>
          <w:i w:val="false"/>
          <w:color w:val="000000"/>
          <w:sz w:val="28"/>
        </w:rPr>
        <w:t>
      5) в графе E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Е переносится в строку 300.08.005.
</w:t>
      </w:r>
      <w:r>
        <w:br/>
      </w:r>
      <w:r>
        <w:rPr>
          <w:rFonts w:ascii="Times New Roman"/>
          <w:b w:val="false"/>
          <w:i w:val="false"/>
          <w:color w:val="000000"/>
          <w:sz w:val="28"/>
        </w:rPr>
        <w:t>
      62. Дополнительная форма к строке 300.08.007 предназначена для отражения корректировки зачета по налогу на добавленную стоимость по сомнительным обязательствам.
</w:t>
      </w:r>
      <w:r>
        <w:br/>
      </w:r>
      <w:r>
        <w:rPr>
          <w:rFonts w:ascii="Times New Roman"/>
          <w:b w:val="false"/>
          <w:i w:val="false"/>
          <w:color w:val="000000"/>
          <w:sz w:val="28"/>
        </w:rPr>
        <w:t>
      В разделе "Сомнительные обязательства"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числится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номер и дата составления счета-фактуры, по которому были приобретены товары (работы, услуги);
</w:t>
      </w:r>
      <w:r>
        <w:br/>
      </w:r>
      <w:r>
        <w:rPr>
          <w:rFonts w:ascii="Times New Roman"/>
          <w:b w:val="false"/>
          <w:i w:val="false"/>
          <w:color w:val="000000"/>
          <w:sz w:val="28"/>
        </w:rPr>
        <w:t>
      5) в графе E - стоимость товаров (работ, услуг), являющаяся сомнительным обязательством, без включения в нее налога на добавленную стоимость;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произведен зачет по налогу на добавленную стоимость;
</w:t>
      </w:r>
      <w:r>
        <w:br/>
      </w:r>
      <w:r>
        <w:rPr>
          <w:rFonts w:ascii="Times New Roman"/>
          <w:b w:val="false"/>
          <w:i w:val="false"/>
          <w:color w:val="000000"/>
          <w:sz w:val="28"/>
        </w:rPr>
        <w:t>
      7) в графе G - сумма налога на добавленную стоимость, указанная в счете-фактуре;
</w:t>
      </w:r>
      <w:r>
        <w:br/>
      </w:r>
      <w:r>
        <w:rPr>
          <w:rFonts w:ascii="Times New Roman"/>
          <w:b w:val="false"/>
          <w:i w:val="false"/>
          <w:color w:val="000000"/>
          <w:sz w:val="28"/>
        </w:rPr>
        <w:t>
      8) в графе H - налоговый период, в котором произведен зачет по налогу на добавленную стоимость;
</w:t>
      </w:r>
      <w:r>
        <w:br/>
      </w:r>
      <w:r>
        <w:rPr>
          <w:rFonts w:ascii="Times New Roman"/>
          <w:b w:val="false"/>
          <w:i w:val="false"/>
          <w:color w:val="000000"/>
          <w:sz w:val="28"/>
        </w:rPr>
        <w:t>
      9) в графе I - удельный вес облагаемого оборота в общем обороте;
</w:t>
      </w:r>
      <w:r>
        <w:br/>
      </w:r>
      <w:r>
        <w:rPr>
          <w:rFonts w:ascii="Times New Roman"/>
          <w:b w:val="false"/>
          <w:i w:val="false"/>
          <w:color w:val="000000"/>
          <w:sz w:val="28"/>
        </w:rPr>
        <w:t>
      10) в графе J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J переносится в строку 300.08.007.
</w:t>
      </w:r>
      <w:r>
        <w:br/>
      </w:r>
      <w:r>
        <w:rPr>
          <w:rFonts w:ascii="Times New Roman"/>
          <w:b w:val="false"/>
          <w:i w:val="false"/>
          <w:color w:val="000000"/>
          <w:sz w:val="28"/>
        </w:rPr>
        <w:t>
      63. Дополнительная форма к строке 300.08.008 предназначена для отражения корректировки зачета налога на добавленную стоимость, связанной с оплатой сомнительного обязательства, по которому ранее была произведена корректировка зачета по налогу на добавленную стоимость в сторону уменьшения.
</w:t>
      </w:r>
      <w:r>
        <w:br/>
      </w:r>
      <w:r>
        <w:rPr>
          <w:rFonts w:ascii="Times New Roman"/>
          <w:b w:val="false"/>
          <w:i w:val="false"/>
          <w:color w:val="000000"/>
          <w:sz w:val="28"/>
        </w:rPr>
        <w:t>
      В разделе "Оплата сомнительного обязательства"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погашено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налоговый период, в котором ранее была произведена корректировка зачета по налогу на добавленную стоимость;
</w:t>
      </w:r>
      <w:r>
        <w:br/>
      </w:r>
      <w:r>
        <w:rPr>
          <w:rFonts w:ascii="Times New Roman"/>
          <w:b w:val="false"/>
          <w:i w:val="false"/>
          <w:color w:val="000000"/>
          <w:sz w:val="28"/>
        </w:rPr>
        <w:t>
      5) в графе Е - номер и дата составления счета-фактуры по приобретенным товарам (работам, услугам), задолженность по которым была признана сомнительным обязательством;
</w:t>
      </w:r>
      <w:r>
        <w:br/>
      </w:r>
      <w:r>
        <w:rPr>
          <w:rFonts w:ascii="Times New Roman"/>
          <w:b w:val="false"/>
          <w:i w:val="false"/>
          <w:color w:val="000000"/>
          <w:sz w:val="28"/>
        </w:rPr>
        <w:t>
      6) в графе F - общая сумма произведенной оплаты по данному обязательству;
</w:t>
      </w:r>
      <w:r>
        <w:br/>
      </w:r>
      <w:r>
        <w:rPr>
          <w:rFonts w:ascii="Times New Roman"/>
          <w:b w:val="false"/>
          <w:i w:val="false"/>
          <w:color w:val="000000"/>
          <w:sz w:val="28"/>
        </w:rPr>
        <w:t>
      7) в графе G - стоимость оплаченных товаров (работ, услуг) без включения в нее налога на добавленную стоимость;
</w:t>
      </w:r>
      <w:r>
        <w:br/>
      </w:r>
      <w:r>
        <w:rPr>
          <w:rFonts w:ascii="Times New Roman"/>
          <w:b w:val="false"/>
          <w:i w:val="false"/>
          <w:color w:val="000000"/>
          <w:sz w:val="28"/>
        </w:rPr>
        <w:t>
      8) в графе H - ставка налога на добавленную стоимость, действовавшая в налоговом периоде, в котором был осуществлен зачет по налогу на добавленную стоимость;
</w:t>
      </w:r>
      <w:r>
        <w:br/>
      </w:r>
      <w:r>
        <w:rPr>
          <w:rFonts w:ascii="Times New Roman"/>
          <w:b w:val="false"/>
          <w:i w:val="false"/>
          <w:color w:val="000000"/>
          <w:sz w:val="28"/>
        </w:rPr>
        <w:t>
      9) в графе I - сумма корректировки зачета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I переносится в строку 300.08.008.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300.09 -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Импорт товаров, по которым налог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уплачивается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Форма 300.09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65. Строка 300.09.001 раздела "Начисление НДС по импорту товаров, уплачиваемого методом зачета" заполняется на основании дополнительной формы.
</w:t>
      </w:r>
      <w:r>
        <w:br/>
      </w:r>
      <w:r>
        <w:rPr>
          <w:rFonts w:ascii="Times New Roman"/>
          <w:b w:val="false"/>
          <w:i w:val="false"/>
          <w:color w:val="000000"/>
          <w:sz w:val="28"/>
        </w:rPr>
        <w:t>
      Величина строки 300.09.001А переносится в строку 300.00.015А.
</w:t>
      </w:r>
      <w:r>
        <w:br/>
      </w:r>
      <w:r>
        <w:rPr>
          <w:rFonts w:ascii="Times New Roman"/>
          <w:b w:val="false"/>
          <w:i w:val="false"/>
          <w:color w:val="000000"/>
          <w:sz w:val="28"/>
        </w:rPr>
        <w:t>
      Величина строки 300.09.001В переносится:
</w:t>
      </w:r>
      <w:r>
        <w:br/>
      </w:r>
      <w:r>
        <w:rPr>
          <w:rFonts w:ascii="Times New Roman"/>
          <w:b w:val="false"/>
          <w:i w:val="false"/>
          <w:color w:val="000000"/>
          <w:sz w:val="28"/>
        </w:rPr>
        <w:t>
      при использовании пропорционального метода - в строки 300.00.009 и 300.00.015В;
</w:t>
      </w:r>
      <w:r>
        <w:br/>
      </w:r>
      <w:r>
        <w:rPr>
          <w:rFonts w:ascii="Times New Roman"/>
          <w:b w:val="false"/>
          <w:i w:val="false"/>
          <w:color w:val="000000"/>
          <w:sz w:val="28"/>
        </w:rPr>
        <w:t>
      при использовании раздельного метода - в строку 300.00.009 и в соответствующем размере в строки 300.06.036В, 300.06.037В и 300.06.038В.
</w:t>
      </w:r>
      <w:r>
        <w:br/>
      </w:r>
      <w:r>
        <w:rPr>
          <w:rFonts w:ascii="Times New Roman"/>
          <w:b w:val="false"/>
          <w:i w:val="false"/>
          <w:color w:val="000000"/>
          <w:sz w:val="28"/>
        </w:rPr>
        <w:t>
      66. Дополнительная форма к строке 300.09.001.
</w:t>
      </w:r>
      <w:r>
        <w:br/>
      </w:r>
      <w:r>
        <w:rPr>
          <w:rFonts w:ascii="Times New Roman"/>
          <w:b w:val="false"/>
          <w:i w:val="false"/>
          <w:color w:val="000000"/>
          <w:sz w:val="28"/>
        </w:rPr>
        <w:t>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статьей 220 Налогового кодекса;
</w:t>
      </w:r>
      <w:r>
        <w:br/>
      </w:r>
      <w:r>
        <w:rPr>
          <w:rFonts w:ascii="Times New Roman"/>
          <w:b w:val="false"/>
          <w:i w:val="false"/>
          <w:color w:val="000000"/>
          <w:sz w:val="28"/>
        </w:rPr>
        <w:t>
      5) в графе Е - сумма неуплаченного налога на добавленную стоимость. Данная сумма должна соответствовать сумме налога, отраженной в грузовой таможенной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D переносится в строку 300.09.001А, графы Е - в строку 300.09.001В.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300.10 -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Зачеты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переносимые из предыдущих налоговых периодов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Форма 300.10 предназначена для отражения сумм зачетов по налогу на добавленную стоимость, переносимых из предыдущих налоговых периодов.
</w:t>
      </w:r>
      <w:r>
        <w:br/>
      </w:r>
      <w:r>
        <w:rPr>
          <w:rFonts w:ascii="Times New Roman"/>
          <w:b w:val="false"/>
          <w:i w:val="false"/>
          <w:color w:val="000000"/>
          <w:sz w:val="28"/>
        </w:rPr>
        <w:t>
      68. В разделе "Зачеты по НДС, переносимые в счет платежей по НДС за налоговый период" указываются следующие сведения:
</w:t>
      </w:r>
      <w:r>
        <w:br/>
      </w:r>
      <w:r>
        <w:rPr>
          <w:rFonts w:ascii="Times New Roman"/>
          <w:b w:val="false"/>
          <w:i w:val="false"/>
          <w:color w:val="000000"/>
          <w:sz w:val="28"/>
        </w:rPr>
        <w:t>
      1) в строке 300.10.001 - величина строки 300.00.026 Декларации, составленной за предыдущий налоговый период;
</w:t>
      </w:r>
      <w:r>
        <w:br/>
      </w:r>
      <w:r>
        <w:rPr>
          <w:rFonts w:ascii="Times New Roman"/>
          <w:b w:val="false"/>
          <w:i w:val="false"/>
          <w:color w:val="000000"/>
          <w:sz w:val="28"/>
        </w:rPr>
        <w:t>
      2) в строке 300.10.002 - суммы налога на добавленную стоимость, которые в течение отчетного налогового периода были возвращены налогоплательщику в соответствии со 
</w:t>
      </w:r>
      <w:r>
        <w:rPr>
          <w:rFonts w:ascii="Times New Roman"/>
          <w:b w:val="false"/>
          <w:i w:val="false"/>
          <w:color w:val="000000"/>
          <w:sz w:val="28"/>
        </w:rPr>
        <w:t xml:space="preserve"> статьей 252 </w:t>
      </w:r>
      <w:r>
        <w:rPr>
          <w:rFonts w:ascii="Times New Roman"/>
          <w:b w:val="false"/>
          <w:i w:val="false"/>
          <w:color w:val="000000"/>
          <w:sz w:val="28"/>
        </w:rPr>
        <w:t>
 Налогового кодекса;
</w:t>
      </w:r>
      <w:r>
        <w:br/>
      </w:r>
      <w:r>
        <w:rPr>
          <w:rFonts w:ascii="Times New Roman"/>
          <w:b w:val="false"/>
          <w:i w:val="false"/>
          <w:color w:val="000000"/>
          <w:sz w:val="28"/>
        </w:rPr>
        <w:t>
      3) строка 300.10.003 - общая сумма превышения налога на добавленную стоимость, относимого в зачет, над суммой начисленного налога, зачитываемого в счет платежей по налогу на добавленную стоимость в отчетном налоговом периоде.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300.10.003 определяется как разница строк 300.10.001 и 300.10.002 и переносится в строку 300.00.024.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300.11 -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 на добавленную стоимость, подлежащий уплате за нерезидента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Форма 300.11 предназначена для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 xml:space="preserve"> статьей 221 </w:t>
      </w:r>
      <w:r>
        <w:rPr>
          <w:rFonts w:ascii="Times New Roman"/>
          <w:b w:val="false"/>
          <w:i w:val="false"/>
          <w:color w:val="000000"/>
          <w:sz w:val="28"/>
        </w:rPr>
        <w:t>
 Налогового кодекса.
</w:t>
      </w:r>
      <w:r>
        <w:br/>
      </w:r>
      <w:r>
        <w:rPr>
          <w:rFonts w:ascii="Times New Roman"/>
          <w:b w:val="false"/>
          <w:i w:val="false"/>
          <w:color w:val="000000"/>
          <w:sz w:val="28"/>
        </w:rPr>
        <w:t>
      70. В разделе "НДС, подлежащий уплате по работам, услугам, приобретенным у нерезидента в отчетном налоговом периоде" указываются следующие сведения:
</w:t>
      </w:r>
      <w:r>
        <w:br/>
      </w:r>
      <w:r>
        <w:rPr>
          <w:rFonts w:ascii="Times New Roman"/>
          <w:b w:val="false"/>
          <w:i w:val="false"/>
          <w:color w:val="000000"/>
          <w:sz w:val="28"/>
        </w:rPr>
        <w:t>
      1) в строке 300.11.001 - облагаемый оборот по реализации работ и услуг, приобретенных у нерезидента. Размер облагаемого оборота определяется в соответствии с пунктом 2 статьи 221 Налогового кодекса.
</w:t>
      </w:r>
      <w:r>
        <w:br/>
      </w:r>
      <w:r>
        <w:rPr>
          <w:rFonts w:ascii="Times New Roman"/>
          <w:b w:val="false"/>
          <w:i w:val="false"/>
          <w:color w:val="000000"/>
          <w:sz w:val="28"/>
        </w:rPr>
        <w:t>
      Величина строки 300.00.001 переносится в строку:
</w:t>
      </w:r>
      <w:r>
        <w:br/>
      </w:r>
      <w:r>
        <w:rPr>
          <w:rFonts w:ascii="Times New Roman"/>
          <w:b w:val="false"/>
          <w:i w:val="false"/>
          <w:color w:val="000000"/>
          <w:sz w:val="28"/>
        </w:rPr>
        <w:t>
      при использовании пропорционального метода - в строку 300.05.008А;
</w:t>
      </w:r>
      <w:r>
        <w:br/>
      </w:r>
      <w:r>
        <w:rPr>
          <w:rFonts w:ascii="Times New Roman"/>
          <w:b w:val="false"/>
          <w:i w:val="false"/>
          <w:color w:val="000000"/>
          <w:sz w:val="28"/>
        </w:rPr>
        <w:t>
      при использовании раздельного метода - в соответствующем размере в строки 300.06.008А, 300.06.018А и 300.06.028А;
</w:t>
      </w:r>
      <w:r>
        <w:br/>
      </w:r>
      <w:r>
        <w:rPr>
          <w:rFonts w:ascii="Times New Roman"/>
          <w:b w:val="false"/>
          <w:i w:val="false"/>
          <w:color w:val="000000"/>
          <w:sz w:val="28"/>
        </w:rPr>
        <w:t>
      2) в строке 300.11.002 - сумма налога на добавленную стоимость, подлежащего уплате за нерезидента по обороту, указанному в строке 300.11.001.
</w:t>
      </w:r>
      <w:r>
        <w:br/>
      </w:r>
      <w:r>
        <w:rPr>
          <w:rFonts w:ascii="Times New Roman"/>
          <w:b w:val="false"/>
          <w:i w:val="false"/>
          <w:color w:val="000000"/>
          <w:sz w:val="28"/>
        </w:rPr>
        <w:t>
      Величина строки 300.11.002 переносится:
</w:t>
      </w:r>
      <w:r>
        <w:br/>
      </w:r>
      <w:r>
        <w:rPr>
          <w:rFonts w:ascii="Times New Roman"/>
          <w:b w:val="false"/>
          <w:i w:val="false"/>
          <w:color w:val="000000"/>
          <w:sz w:val="28"/>
        </w:rPr>
        <w:t>
      при использовании пропорционального метода - в строку 300.05.008В;
</w:t>
      </w:r>
      <w:r>
        <w:br/>
      </w:r>
      <w:r>
        <w:rPr>
          <w:rFonts w:ascii="Times New Roman"/>
          <w:b w:val="false"/>
          <w:i w:val="false"/>
          <w:color w:val="000000"/>
          <w:sz w:val="28"/>
        </w:rPr>
        <w:t>
      при использовании раздельного метода - в соответствующем размере в строки 300.06.008В, 300.06.018В и 300.06.028В;
</w:t>
      </w:r>
      <w:r>
        <w:br/>
      </w:r>
      <w:r>
        <w:rPr>
          <w:rFonts w:ascii="Times New Roman"/>
          <w:b w:val="false"/>
          <w:i w:val="false"/>
          <w:color w:val="000000"/>
          <w:sz w:val="28"/>
        </w:rPr>
        <w:t>
      3) в строке 300.11.003 - сумма налога на добавленную стоимость, фактически уплаченного в бюджет в течение отчетного налогового периода по обороту, указанному в строке 300.11.001.
</w:t>
      </w:r>
      <w:r>
        <w:br/>
      </w:r>
      <w:r>
        <w:rPr>
          <w:rFonts w:ascii="Times New Roman"/>
          <w:b w:val="false"/>
          <w:i w:val="false"/>
          <w:color w:val="000000"/>
          <w:sz w:val="28"/>
        </w:rPr>
        <w:t>
      Строки с 300.11.001 по 300.11.003 заполняются на основании дополнительной формы.
</w:t>
      </w:r>
      <w:r>
        <w:br/>
      </w:r>
      <w:r>
        <w:rPr>
          <w:rFonts w:ascii="Times New Roman"/>
          <w:b w:val="false"/>
          <w:i w:val="false"/>
          <w:color w:val="000000"/>
          <w:sz w:val="28"/>
        </w:rPr>
        <w:t>
      71. В разделе "НДС, подлежащий уплате по работам и услугам, приобретенным у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r>
        <w:br/>
      </w:r>
      <w:r>
        <w:rPr>
          <w:rFonts w:ascii="Times New Roman"/>
          <w:b w:val="false"/>
          <w:i w:val="false"/>
          <w:color w:val="000000"/>
          <w:sz w:val="28"/>
        </w:rPr>
        <w:t>
      1) в строке 300.11.004 -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причитающийся к уплате в бюджет, не был уплачен (или частично был уплачен) в установленный срок;
</w:t>
      </w:r>
      <w:r>
        <w:br/>
      </w:r>
      <w:r>
        <w:rPr>
          <w:rFonts w:ascii="Times New Roman"/>
          <w:b w:val="false"/>
          <w:i w:val="false"/>
          <w:color w:val="000000"/>
          <w:sz w:val="28"/>
        </w:rPr>
        <w:t>
      2) в строке 300.11.005 - сумма налога на добавленную стоимость, подлежащего уплате за нерезидента по обороту, указанному в строке 300.11.004;
</w:t>
      </w:r>
      <w:r>
        <w:br/>
      </w:r>
      <w:r>
        <w:rPr>
          <w:rFonts w:ascii="Times New Roman"/>
          <w:b w:val="false"/>
          <w:i w:val="false"/>
          <w:color w:val="000000"/>
          <w:sz w:val="28"/>
        </w:rPr>
        <w:t>
      3) в строке 300.11.006 - сумма налога на добавленную стоимость, фактически уплаченная в бюджет в течение отчетного налогового периода по обороту, указанному в строке 300.11.004;
</w:t>
      </w:r>
      <w:r>
        <w:br/>
      </w:r>
      <w:r>
        <w:rPr>
          <w:rFonts w:ascii="Times New Roman"/>
          <w:b w:val="false"/>
          <w:i w:val="false"/>
          <w:color w:val="000000"/>
          <w:sz w:val="28"/>
        </w:rPr>
        <w:t>
      4) в строке 300.11.007 - общая сумма налога на добавленную стоимость, фактически уплаченного в бюджет в отчетном налоговом периоде по работам и услугам, приобретенным у нерезидента.
</w:t>
      </w:r>
      <w:r>
        <w:br/>
      </w:r>
      <w:r>
        <w:rPr>
          <w:rFonts w:ascii="Times New Roman"/>
          <w:b w:val="false"/>
          <w:i w:val="false"/>
          <w:color w:val="000000"/>
          <w:sz w:val="28"/>
        </w:rPr>
        <w:t>
      Величина строки 300.11.007 определяется путем суммирования величин строк 300.11.003 и 300.11.006 и переносится:
</w:t>
      </w:r>
      <w:r>
        <w:br/>
      </w:r>
      <w:r>
        <w:rPr>
          <w:rFonts w:ascii="Times New Roman"/>
          <w:b w:val="false"/>
          <w:i w:val="false"/>
          <w:color w:val="000000"/>
          <w:sz w:val="28"/>
        </w:rPr>
        <w:t>
      при использовании пропорционального метода - в строку 300.05.008С;
</w:t>
      </w:r>
      <w:r>
        <w:br/>
      </w:r>
      <w:r>
        <w:rPr>
          <w:rFonts w:ascii="Times New Roman"/>
          <w:b w:val="false"/>
          <w:i w:val="false"/>
          <w:color w:val="000000"/>
          <w:sz w:val="28"/>
        </w:rPr>
        <w:t>
      при использовании раздельного метода - в соответствующем размере в строки 300.06.008С и 300.06.028С.
</w:t>
      </w:r>
      <w:r>
        <w:br/>
      </w:r>
      <w:r>
        <w:rPr>
          <w:rFonts w:ascii="Times New Roman"/>
          <w:b w:val="false"/>
          <w:i w:val="false"/>
          <w:color w:val="000000"/>
          <w:sz w:val="28"/>
        </w:rPr>
        <w:t>
      Строки с 300.11.004 по 300.11.006 заполняются на основании дополнительной формы.
</w:t>
      </w:r>
      <w:r>
        <w:br/>
      </w:r>
      <w:r>
        <w:rPr>
          <w:rFonts w:ascii="Times New Roman"/>
          <w:b w:val="false"/>
          <w:i w:val="false"/>
          <w:color w:val="000000"/>
          <w:sz w:val="28"/>
        </w:rPr>
        <w:t>
      72. Дополнительная форма к строкам 300.11.001, 300.11.002 и 300.11.003.
</w:t>
      </w:r>
      <w:r>
        <w:br/>
      </w:r>
      <w:r>
        <w:rPr>
          <w:rFonts w:ascii="Times New Roman"/>
          <w:b w:val="false"/>
          <w:i w:val="false"/>
          <w:color w:val="000000"/>
          <w:sz w:val="28"/>
        </w:rPr>
        <w:t>
      В разделе "Работы и услуги, приобретенные у нерезидента в отчетном налоговом периоде"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фамилия, имя, отчество или наименование нерезидента, выполнившего работы и оказавшего услуги, местом реализации которых является Республика Казахстан;
</w:t>
      </w:r>
      <w:r>
        <w:br/>
      </w:r>
      <w:r>
        <w:rPr>
          <w:rFonts w:ascii="Times New Roman"/>
          <w:b w:val="false"/>
          <w:i w:val="false"/>
          <w:color w:val="000000"/>
          <w:sz w:val="28"/>
        </w:rPr>
        <w:t>
      3) в графе С - наименование работ и услуг, приобретенных у нерезидента;
</w:t>
      </w:r>
      <w:r>
        <w:br/>
      </w:r>
      <w:r>
        <w:rPr>
          <w:rFonts w:ascii="Times New Roman"/>
          <w:b w:val="false"/>
          <w:i w:val="false"/>
          <w:color w:val="000000"/>
          <w:sz w:val="28"/>
        </w:rPr>
        <w:t>
      4) в графе D - дата приобретения работ и услуг у нерезидента;
</w:t>
      </w:r>
      <w:r>
        <w:br/>
      </w:r>
      <w:r>
        <w:rPr>
          <w:rFonts w:ascii="Times New Roman"/>
          <w:b w:val="false"/>
          <w:i w:val="false"/>
          <w:color w:val="000000"/>
          <w:sz w:val="28"/>
        </w:rPr>
        <w:t>
      5) в графе Е - облагаемый оборот по работам и услугам, приобретенным у нерезидента;
</w:t>
      </w:r>
      <w:r>
        <w:br/>
      </w:r>
      <w:r>
        <w:rPr>
          <w:rFonts w:ascii="Times New Roman"/>
          <w:b w:val="false"/>
          <w:i w:val="false"/>
          <w:color w:val="000000"/>
          <w:sz w:val="28"/>
        </w:rPr>
        <w:t>
      6) в графе F - сумма налога на добавленную стоимость, подлежащего уплате за нерезидента, не являющегося плательщиком налога на добавленную стоимость;
</w:t>
      </w:r>
      <w:r>
        <w:br/>
      </w:r>
      <w:r>
        <w:rPr>
          <w:rFonts w:ascii="Times New Roman"/>
          <w:b w:val="false"/>
          <w:i w:val="false"/>
          <w:color w:val="000000"/>
          <w:sz w:val="28"/>
        </w:rPr>
        <w:t>
      7) в графе G - сумма налога на добавленную стоимость, фактически уплаченного в бюджет за нерезидента, не являющегося плательщиком налога на добавленную стоимость, либо зачитываемого суммой излишне уплаченных налогов, подлежащих возврату из бюджета, или суммой налога на добавленную стоимость, подлежащего возврату по оборотам, облагаемым по нулевой ставке;
</w:t>
      </w:r>
      <w:r>
        <w:br/>
      </w:r>
      <w:r>
        <w:rPr>
          <w:rFonts w:ascii="Times New Roman"/>
          <w:b w:val="false"/>
          <w:i w:val="false"/>
          <w:color w:val="000000"/>
          <w:sz w:val="28"/>
        </w:rPr>
        <w:t>
      8) в графе H - наименование платежного документа, подтверждающего уплату налога за нерезидента;
</w:t>
      </w:r>
      <w:r>
        <w:br/>
      </w:r>
      <w:r>
        <w:rPr>
          <w:rFonts w:ascii="Times New Roman"/>
          <w:b w:val="false"/>
          <w:i w:val="false"/>
          <w:color w:val="000000"/>
          <w:sz w:val="28"/>
        </w:rPr>
        <w:t>
      9) в графе I - номер и дата платежного документа, подтверждающего уплату налога за нерезидента.
</w:t>
      </w:r>
      <w:r>
        <w:br/>
      </w:r>
      <w:r>
        <w:rPr>
          <w:rFonts w:ascii="Times New Roman"/>
          <w:b w:val="false"/>
          <w:i w:val="false"/>
          <w:color w:val="000000"/>
          <w:sz w:val="28"/>
        </w:rPr>
        <w:t>
      Итоговая величина графы E переносится в строку 300.11.001, графы F - в строку 300.11.002 и графы G - в строку 300.11.003.
</w:t>
      </w:r>
      <w:r>
        <w:br/>
      </w:r>
      <w:r>
        <w:rPr>
          <w:rFonts w:ascii="Times New Roman"/>
          <w:b w:val="false"/>
          <w:i w:val="false"/>
          <w:color w:val="000000"/>
          <w:sz w:val="28"/>
        </w:rPr>
        <w:t>
      73. Дополнительная форма к строке 300.11.004, 300.11.005 и 300.11.006.
</w:t>
      </w:r>
      <w:r>
        <w:br/>
      </w:r>
      <w:r>
        <w:rPr>
          <w:rFonts w:ascii="Times New Roman"/>
          <w:b w:val="false"/>
          <w:i w:val="false"/>
          <w:color w:val="000000"/>
          <w:sz w:val="28"/>
        </w:rPr>
        <w:t>
      В разделе "Работы и услуги, приобретенные у нерезидента в предыдущие налоговые периоды" указываются следующие сведения:
</w:t>
      </w:r>
      <w:r>
        <w:br/>
      </w:r>
      <w:r>
        <w:rPr>
          <w:rFonts w:ascii="Times New Roman"/>
          <w:b w:val="false"/>
          <w:i w:val="false"/>
          <w:color w:val="000000"/>
          <w:sz w:val="28"/>
        </w:rPr>
        <w:t>
      1) графы А, В, С, D, E и F заполняются в порядке, предусмотренном для заполнения соответствующих граф дополнительной формы к строкам 300.11.001, 300.11.002 и 300.11.003;
</w:t>
      </w:r>
      <w:r>
        <w:br/>
      </w:r>
      <w:r>
        <w:rPr>
          <w:rFonts w:ascii="Times New Roman"/>
          <w:b w:val="false"/>
          <w:i w:val="false"/>
          <w:color w:val="000000"/>
          <w:sz w:val="28"/>
        </w:rPr>
        <w:t>
      2) в графе G - сумма налога на добавленную стоимость, уплаченного в бюджет в предыдущие налоговые периоды;
</w:t>
      </w:r>
      <w:r>
        <w:br/>
      </w:r>
      <w:r>
        <w:rPr>
          <w:rFonts w:ascii="Times New Roman"/>
          <w:b w:val="false"/>
          <w:i w:val="false"/>
          <w:color w:val="000000"/>
          <w:sz w:val="28"/>
        </w:rPr>
        <w:t>
      3) в графе H - сумма налога на добавленную стоимость, уплаченного в бюджет в отчетном налоговом периоде за работы и услуги, приобретенные у нерезидента в предыдущие налоговые периоды;
</w:t>
      </w:r>
      <w:r>
        <w:br/>
      </w:r>
      <w:r>
        <w:rPr>
          <w:rFonts w:ascii="Times New Roman"/>
          <w:b w:val="false"/>
          <w:i w:val="false"/>
          <w:color w:val="000000"/>
          <w:sz w:val="28"/>
        </w:rPr>
        <w:t>
      4) в графе I - наименование, номер и дата платежного документа, подтверждающего уплату налога за нерезидента в отчетном налоговом периоде.
</w:t>
      </w:r>
      <w:r>
        <w:br/>
      </w:r>
      <w:r>
        <w:rPr>
          <w:rFonts w:ascii="Times New Roman"/>
          <w:b w:val="false"/>
          <w:i w:val="false"/>
          <w:color w:val="000000"/>
          <w:sz w:val="28"/>
        </w:rPr>
        <w:t>
      Итоговая величина графы E переносится в строку 300.11.004, графы F - в строку 300.11.005 и графы H - в строку 300.11.006.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300.00, 300.01, 300.02, 300.03, 300.04, 300.05, 300.06, 300.07, 300.08, 300.09, 300.10, 300.11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бюджета по оборотам, облагаемым по нулевой ставке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по оборотам, облагаемым по нулевой ставке (далее - Заявление), предназначенного для правильного исчисления и своевременного возврата налога на добавленную стоимость.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(форма 302.00)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постановки;
</w:t>
      </w:r>
      <w:r>
        <w:br/>
      </w:r>
      <w:r>
        <w:rPr>
          <w:rFonts w:ascii="Times New Roman"/>
          <w:b w:val="false"/>
          <w:i w:val="false"/>
          <w:color w:val="000000"/>
          <w:sz w:val="28"/>
        </w:rPr>
        <w:t>
      4) причина возврата - производится отметка в соответствующей ячейке;
</w:t>
      </w:r>
      <w:r>
        <w:br/>
      </w:r>
      <w:r>
        <w:rPr>
          <w:rFonts w:ascii="Times New Roman"/>
          <w:b w:val="false"/>
          <w:i w:val="false"/>
          <w:color w:val="000000"/>
          <w:sz w:val="28"/>
        </w:rPr>
        <w:t>
      5) налоговые периоды, в течение которых совершены обороты, облагаемые по нулевой ставке, в связи с которыми налог на добавленную стоимость подлежит возврату.
</w:t>
      </w:r>
      <w:r>
        <w:br/>
      </w:r>
      <w:r>
        <w:rPr>
          <w:rFonts w:ascii="Times New Roman"/>
          <w:b w:val="false"/>
          <w:i w:val="false"/>
          <w:color w:val="000000"/>
          <w:sz w:val="28"/>
        </w:rPr>
        <w:t>
      8. В разделе "Сведения о сумме НДС, подлежащего возврату":
</w:t>
      </w:r>
      <w:r>
        <w:br/>
      </w:r>
      <w:r>
        <w:rPr>
          <w:rFonts w:ascii="Times New Roman"/>
          <w:b w:val="false"/>
          <w:i w:val="false"/>
          <w:color w:val="000000"/>
          <w:sz w:val="28"/>
        </w:rPr>
        <w:t>
      1) в строке 302.00.001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В данной строке указывается сумма, отраженная в строке 300.00.026 формы 300.00;
</w:t>
      </w:r>
      <w:r>
        <w:br/>
      </w:r>
      <w:r>
        <w:rPr>
          <w:rFonts w:ascii="Times New Roman"/>
          <w:b w:val="false"/>
          <w:i w:val="false"/>
          <w:color w:val="000000"/>
          <w:sz w:val="28"/>
        </w:rPr>
        <w:t>
      2) в строке 302.00.002 указывается сумма налога, предъявленного к возврату. Величина данной строки не должна превышать величину, указанную в строке 300.00.027 формы 300.00, составленной за налоговый период, предшествующий дате подачи Заявления.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302.00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реестра счетов-фактур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товарам (работам, услугам), приобретенным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течение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определяют порядок составления реестра счетов-фактур по товарам (работам, услугам), приобретенным в течение налогового периода (отчетного квартала) на территории Республики Казахстан, и определяют порядок его заполнения (далее - Реестр).
</w:t>
      </w:r>
      <w:r>
        <w:br/>
      </w:r>
      <w:r>
        <w:rPr>
          <w:rFonts w:ascii="Times New Roman"/>
          <w:b w:val="false"/>
          <w:i w:val="false"/>
          <w:color w:val="000000"/>
          <w:sz w:val="28"/>
        </w:rPr>
        <w:t>
      2. Реестр состоит из самого Реестра (форма 307.00) и приложения к нему (форма 307.01) по раскрытию информации о счетах-фактурах по товарам (работам, услугам), приобретенным на территории Республики Казахстан, являющегося неотъемлемой частью Реестра.
</w:t>
      </w:r>
      <w:r>
        <w:br/>
      </w:r>
      <w:r>
        <w:rPr>
          <w:rFonts w:ascii="Times New Roman"/>
          <w:b w:val="false"/>
          <w:i w:val="false"/>
          <w:color w:val="000000"/>
          <w:sz w:val="28"/>
        </w:rPr>
        <w:t>
      3. При составлении Реестра: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представлении Реестра:
</w:t>
      </w:r>
      <w:r>
        <w:br/>
      </w:r>
      <w:r>
        <w:rPr>
          <w:rFonts w:ascii="Times New Roman"/>
          <w:b w:val="false"/>
          <w:i w:val="false"/>
          <w:color w:val="000000"/>
          <w:sz w:val="28"/>
        </w:rPr>
        <w:t>
      1) в явочном порядке на бумажном носителе,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доставке (приеме) Реестра.
</w:t>
      </w:r>
      <w:r>
        <w:br/>
      </w:r>
      <w:r>
        <w:rPr>
          <w:rFonts w:ascii="Times New Roman"/>
          <w:b w:val="false"/>
          <w:i w:val="false"/>
          <w:color w:val="000000"/>
          <w:sz w:val="28"/>
        </w:rPr>
        <w:t>
      5. При заполнении Реестра и приложения к Реестру не допускаются исправления, подчистки и помарки.
</w:t>
      </w:r>
      <w:r>
        <w:br/>
      </w: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7. При отсутствии показателей соответствующие ячейки Реестра и приложение к Реестру не заполняются.
</w:t>
      </w:r>
      <w:r>
        <w:br/>
      </w:r>
      <w:r>
        <w:rPr>
          <w:rFonts w:ascii="Times New Roman"/>
          <w:b w:val="false"/>
          <w:i w:val="false"/>
          <w:color w:val="000000"/>
          <w:sz w:val="28"/>
        </w:rPr>
        <w:t>
      8. Реестр и приложение к Реестру подписывается должностным лицом, заполнившим Реестр, и заверяется печатью.
</w:t>
      </w:r>
      <w:r>
        <w:br/>
      </w:r>
      <w:r>
        <w:rPr>
          <w:rFonts w:ascii="Times New Roman"/>
          <w:b w:val="false"/>
          <w:i w:val="false"/>
          <w:color w:val="000000"/>
          <w:sz w:val="28"/>
        </w:rPr>
        <w:t>
      9. Плательщики налога на добавленную стоимость, имеющие структурные подразделения, самостоятельно осуществляющие приобретение товаров (работ, услуг), вправе составлять Реестр и приложение к Реестру отдельно по каждому структурному подразделению и не сводить их в общий Реестр.
</w:t>
      </w:r>
      <w:r>
        <w:br/>
      </w:r>
      <w:r>
        <w:rPr>
          <w:rFonts w:ascii="Times New Roman"/>
          <w:b w:val="false"/>
          <w:i w:val="false"/>
          <w:color w:val="000000"/>
          <w:sz w:val="28"/>
        </w:rPr>
        <w:t>
      10. В приложение к Реестру не включаются счета-фактуры, выписанные на получение предварительной оплаты (аванса). Данные счета-фактуры включаются в приложение к Реестру в том налоговом периоде (отчетном квартале), в котором фактически были получены товары (работы,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если к ранее полученным счетам-фактурам были выписаны дополнительные счета-фактуры, они также включаются в приложение к Реестру.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Реестра (форма Реестра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составляется Реестр, определяемый в соответствии с пунктом 3 
</w:t>
      </w:r>
      <w:r>
        <w:rPr>
          <w:rFonts w:ascii="Times New Roman"/>
          <w:b w:val="false"/>
          <w:i w:val="false"/>
          <w:color w:val="000000"/>
          <w:sz w:val="28"/>
        </w:rPr>
        <w:t xml:space="preserve"> статьи 247 </w:t>
      </w:r>
      <w:r>
        <w:rPr>
          <w:rFonts w:ascii="Times New Roman"/>
          <w:b w:val="false"/>
          <w:i w:val="false"/>
          <w:color w:val="000000"/>
          <w:sz w:val="28"/>
        </w:rPr>
        <w:t>
 Кодекса. Реестр составляется за месяц или квартал. Если периодом является квартал, то ячейки для отражения месяца не заполняются. Налоговый период указывается арабскими цифрами. При указании номера месяца, имеющего менее двух символов, левая ячейка не заполняется;
</w:t>
      </w:r>
      <w:r>
        <w:br/>
      </w:r>
      <w:r>
        <w:rPr>
          <w:rFonts w:ascii="Times New Roman"/>
          <w:b w:val="false"/>
          <w:i w:val="false"/>
          <w:color w:val="000000"/>
          <w:sz w:val="28"/>
        </w:rPr>
        <w:t>
      3) полное наименование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вид Реестра - основной, дополнительный и (или) по уведомлению - производится отметка в соответствующей ячейке;
</w:t>
      </w:r>
      <w:r>
        <w:br/>
      </w:r>
      <w:r>
        <w:rPr>
          <w:rFonts w:ascii="Times New Roman"/>
          <w:b w:val="false"/>
          <w:i w:val="false"/>
          <w:color w:val="000000"/>
          <w:sz w:val="28"/>
        </w:rPr>
        <w:t>
      5) номер и дата уведомления, заполняются в случае представления дополнительного реестра по уведомлению;
</w:t>
      </w:r>
      <w:r>
        <w:br/>
      </w:r>
      <w:r>
        <w:rPr>
          <w:rFonts w:ascii="Times New Roman"/>
          <w:b w:val="false"/>
          <w:i w:val="false"/>
          <w:color w:val="000000"/>
          <w:sz w:val="28"/>
        </w:rPr>
        <w:t>
      6) серия, номер свидетельства о постановке на учет по налогу на добавленную стоимость и дата постановки на учет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разделе "Сумма НДС по приобретенным товарам (работам, услугам)" по строке 307.00.001 указывается сумма налога на добавленную стоимость по приобретенным товарам (работам, услугам). В данную строку переносится итоговая величина графы I приложения 307.01.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307.01 - Приложения к реестру счетов-фактур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товарам (работам, услугам), приобретенным в течение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307.01 предназначена для отражения сведений о счетах-фактурах по товарам (работам, услугам), приобретенным на территории Республики Казахстан.
</w:t>
      </w:r>
      <w:r>
        <w:br/>
      </w:r>
      <w:r>
        <w:rPr>
          <w:rFonts w:ascii="Times New Roman"/>
          <w:b w:val="false"/>
          <w:i w:val="false"/>
          <w:color w:val="000000"/>
          <w:sz w:val="28"/>
        </w:rPr>
        <w:t>
      13. В разделе "Сумма НДС по приобретенным товарам (работам, услугам)" указываются: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налогоплательщика-поставщика, указанный в счете-фактуре;
</w:t>
      </w:r>
      <w:r>
        <w:br/>
      </w:r>
      <w:r>
        <w:rPr>
          <w:rFonts w:ascii="Times New Roman"/>
          <w:b w:val="false"/>
          <w:i w:val="false"/>
          <w:color w:val="000000"/>
          <w:sz w:val="28"/>
        </w:rPr>
        <w:t>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в графе D - делается отметка, если по данной строке указываются сведения из дополнительного счета-фактуры;
</w:t>
      </w:r>
      <w:r>
        <w:br/>
      </w:r>
      <w:r>
        <w:rPr>
          <w:rFonts w:ascii="Times New Roman"/>
          <w:b w:val="false"/>
          <w:i w:val="false"/>
          <w:color w:val="000000"/>
          <w:sz w:val="28"/>
        </w:rPr>
        <w:t>
      в графе Е - номер счета-фактуры (или дополнительного счета-фактуры, который составляется поставщиком при корректировке облагаемого оборота в соответствии со 
</w:t>
      </w:r>
      <w:r>
        <w:rPr>
          <w:rFonts w:ascii="Times New Roman"/>
          <w:b w:val="false"/>
          <w:i w:val="false"/>
          <w:color w:val="000000"/>
          <w:sz w:val="28"/>
        </w:rPr>
        <w:t xml:space="preserve"> статьей 243 </w:t>
      </w:r>
      <w:r>
        <w:rPr>
          <w:rFonts w:ascii="Times New Roman"/>
          <w:b w:val="false"/>
          <w:i w:val="false"/>
          <w:color w:val="000000"/>
          <w:sz w:val="28"/>
        </w:rPr>
        <w:t>
 Налогового кодекса);
</w:t>
      </w:r>
      <w:r>
        <w:br/>
      </w:r>
      <w:r>
        <w:rPr>
          <w:rFonts w:ascii="Times New Roman"/>
          <w:b w:val="false"/>
          <w:i w:val="false"/>
          <w:color w:val="000000"/>
          <w:sz w:val="28"/>
        </w:rPr>
        <w:t>
      в графе F - дата выписки счета-фактуры (или дополнительного счета-фактуры, который составляется поставщиком при корректировке облагаемого оборота в соответствии со 
</w:t>
      </w:r>
      <w:r>
        <w:rPr>
          <w:rFonts w:ascii="Times New Roman"/>
          <w:b w:val="false"/>
          <w:i w:val="false"/>
          <w:color w:val="000000"/>
          <w:sz w:val="28"/>
        </w:rPr>
        <w:t xml:space="preserve"> статьей 243 </w:t>
      </w:r>
      <w:r>
        <w:rPr>
          <w:rFonts w:ascii="Times New Roman"/>
          <w:b w:val="false"/>
          <w:i w:val="false"/>
          <w:color w:val="000000"/>
          <w:sz w:val="28"/>
        </w:rPr>
        <w:t>
 Налогового кодекса);
</w:t>
      </w:r>
      <w:r>
        <w:br/>
      </w:r>
      <w:r>
        <w:rPr>
          <w:rFonts w:ascii="Times New Roman"/>
          <w:b w:val="false"/>
          <w:i w:val="false"/>
          <w:color w:val="000000"/>
          <w:sz w:val="28"/>
        </w:rPr>
        <w:t>
      в графе G - общая стоимость товаров (работ, услуг), указанных в счете-фактуре, без учета налога на добавленную стоимость;
</w:t>
      </w:r>
      <w:r>
        <w:br/>
      </w:r>
      <w:r>
        <w:rPr>
          <w:rFonts w:ascii="Times New Roman"/>
          <w:b w:val="false"/>
          <w:i w:val="false"/>
          <w:color w:val="000000"/>
          <w:sz w:val="28"/>
        </w:rPr>
        <w:t>
      в графе Н - общая стоимость товаров (работ, услуг), облагаемых налогом на добавленную стоимость, без учета налога на добавленную стоимость;
</w:t>
      </w:r>
      <w:r>
        <w:br/>
      </w:r>
      <w:r>
        <w:rPr>
          <w:rFonts w:ascii="Times New Roman"/>
          <w:b w:val="false"/>
          <w:i w:val="false"/>
          <w:color w:val="000000"/>
          <w:sz w:val="28"/>
        </w:rPr>
        <w:t>
      в графе I - сумма налога на добавленную стоимость, указанная в счете-фактуре.
</w:t>
      </w:r>
      <w:r>
        <w:br/>
      </w:r>
      <w:r>
        <w:rPr>
          <w:rFonts w:ascii="Times New Roman"/>
          <w:b w:val="false"/>
          <w:i w:val="false"/>
          <w:color w:val="000000"/>
          <w:sz w:val="28"/>
        </w:rPr>
        <w:t>
      Итоговая величина графы I переносится в строку 307.00.001 формы 307.00.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307.00, 307.01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плательщиками налога на добавленную стоимость, применяющими специальный налоговый режим для юридических лиц - производителей сельскохозяйственной продукции.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w:t>
      </w:r>
      <w:r>
        <w:br/>
      </w:r>
      <w:r>
        <w:rPr>
          <w:rFonts w:ascii="Times New Roman"/>
          <w:b w:val="false"/>
          <w:i w:val="false"/>
          <w:color w:val="000000"/>
          <w:sz w:val="28"/>
        </w:rPr>
        <w:t>
      7. Декларация по форме 310.00 представляется ежеквартально не позднее 15-го числа месяца, следующего за отчетным кварталом.
</w:t>
      </w:r>
      <w:r>
        <w:br/>
      </w:r>
      <w:r>
        <w:rPr>
          <w:rFonts w:ascii="Times New Roman"/>
          <w:b w:val="false"/>
          <w:i w:val="false"/>
          <w:color w:val="000000"/>
          <w:sz w:val="28"/>
        </w:rPr>
        <w:t>
      8. Срок представления Декларации установлен в пункте 2 
</w:t>
      </w:r>
      <w:r>
        <w:rPr>
          <w:rFonts w:ascii="Times New Roman"/>
          <w:b w:val="false"/>
          <w:i w:val="false"/>
          <w:color w:val="000000"/>
          <w:sz w:val="28"/>
        </w:rPr>
        <w:t xml:space="preserve"> статьи 247 </w:t>
      </w:r>
      <w:r>
        <w:rPr>
          <w:rFonts w:ascii="Times New Roman"/>
          <w:b w:val="false"/>
          <w:i w:val="false"/>
          <w:color w:val="000000"/>
          <w:sz w:val="28"/>
        </w:rPr>
        <w:t>
 Налогового кодекса.
</w:t>
      </w:r>
      <w:r>
        <w:br/>
      </w:r>
      <w:r>
        <w:rPr>
          <w:rFonts w:ascii="Times New Roman"/>
          <w:b w:val="false"/>
          <w:i w:val="false"/>
          <w:color w:val="000000"/>
          <w:sz w:val="28"/>
        </w:rPr>
        <w:t>
      9. Сроки и порядок уплаты налога на добавленную стоимость определены в 
</w:t>
      </w:r>
      <w:r>
        <w:rPr>
          <w:rFonts w:ascii="Times New Roman"/>
          <w:b w:val="false"/>
          <w:i w:val="false"/>
          <w:color w:val="000000"/>
          <w:sz w:val="28"/>
        </w:rPr>
        <w:t xml:space="preserve"> статье 389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 по форме 310.00 имеет одно приложение.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серия и номер свидетельства о постановке на учет по налогу на добавленную стоимость (далее - Свидетельство);
</w:t>
      </w:r>
      <w:r>
        <w:br/>
      </w:r>
      <w:r>
        <w:rPr>
          <w:rFonts w:ascii="Times New Roman"/>
          <w:b w:val="false"/>
          <w:i w:val="false"/>
          <w:color w:val="000000"/>
          <w:sz w:val="28"/>
        </w:rPr>
        <w:t>
      3) фамилия, имя, отчество или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производится отметка в соответствующей ячейке.
</w:t>
      </w:r>
      <w:r>
        <w:br/>
      </w:r>
      <w:r>
        <w:rPr>
          <w:rFonts w:ascii="Times New Roman"/>
          <w:b w:val="false"/>
          <w:i w:val="false"/>
          <w:color w:val="000000"/>
          <w:sz w:val="28"/>
        </w:rPr>
        <w:t>
      Отметка в ячейке "Первоначальная" производится в том случае, если налогоплательщиком Декларация представляется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производится отметка в ячейке "Очередная".
</w:t>
      </w:r>
      <w:r>
        <w:br/>
      </w:r>
      <w:r>
        <w:rPr>
          <w:rFonts w:ascii="Times New Roman"/>
          <w:b w:val="false"/>
          <w:i w:val="false"/>
          <w:color w:val="000000"/>
          <w:sz w:val="28"/>
        </w:rPr>
        <w:t>
      При внесении изменений и дополнений в ранее представленные Декларации делается отметка в ячейке "Дополнительная".
</w:t>
      </w:r>
      <w:r>
        <w:br/>
      </w:r>
      <w:r>
        <w:rPr>
          <w:rFonts w:ascii="Times New Roman"/>
          <w:b w:val="false"/>
          <w:i w:val="false"/>
          <w:color w:val="000000"/>
          <w:sz w:val="28"/>
        </w:rPr>
        <w:t>
      Ячейка "По уведомлению" отмечается в том случае, если налогоплательщиков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или снятия с учета по налогу на добавленную стоимость в последней Декларации делается отметка в ячейке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серия и номер патента на право применения специального налогового режима для юридических лиц - производителей сельскохозяйственной продукции (далее - Патент);
</w:t>
      </w:r>
      <w:r>
        <w:br/>
      </w:r>
      <w:r>
        <w:rPr>
          <w:rFonts w:ascii="Times New Roman"/>
          <w:b w:val="false"/>
          <w:i w:val="false"/>
          <w:color w:val="000000"/>
          <w:sz w:val="28"/>
        </w:rPr>
        <w:t>
      8) отчетный квартал, за который представляется Декларация. Отчетный квартал указывается арабскими цифрами.
</w:t>
      </w:r>
      <w:r>
        <w:br/>
      </w:r>
      <w:r>
        <w:rPr>
          <w:rFonts w:ascii="Times New Roman"/>
          <w:b w:val="false"/>
          <w:i w:val="false"/>
          <w:color w:val="000000"/>
          <w:sz w:val="28"/>
        </w:rPr>
        <w:t>
      12. В разделе "Исчисление НДС по патенту" отражается информация об исчислении налога на добавленную стоимость в соответствии с Расчетом стоимости Патента. Порядок исчисления налога на добавленную стоимость, включенного в стоимость Патента, определен в статье 388 Налогового кодекса.
</w:t>
      </w:r>
      <w:r>
        <w:br/>
      </w:r>
      <w:r>
        <w:rPr>
          <w:rFonts w:ascii="Times New Roman"/>
          <w:b w:val="false"/>
          <w:i w:val="false"/>
          <w:color w:val="000000"/>
          <w:sz w:val="28"/>
        </w:rPr>
        <w:t>
      При заполнении данного раздела используется форма 931.00:
</w:t>
      </w:r>
      <w:r>
        <w:br/>
      </w:r>
      <w:r>
        <w:rPr>
          <w:rFonts w:ascii="Times New Roman"/>
          <w:b w:val="false"/>
          <w:i w:val="false"/>
          <w:color w:val="000000"/>
          <w:sz w:val="28"/>
        </w:rPr>
        <w:t>
      1) в строке 310.00.001А указывается величина строки 931.00.003, в строке 310.00.001В - строки 931.00.006;
</w:t>
      </w:r>
      <w:r>
        <w:br/>
      </w:r>
      <w:r>
        <w:rPr>
          <w:rFonts w:ascii="Times New Roman"/>
          <w:b w:val="false"/>
          <w:i w:val="false"/>
          <w:color w:val="000000"/>
          <w:sz w:val="28"/>
        </w:rPr>
        <w:t>
      2) в строке 310.00.002 указывается сумма строк 931.00.004 и 931.00.005;
</w:t>
      </w:r>
      <w:r>
        <w:br/>
      </w:r>
      <w:r>
        <w:rPr>
          <w:rFonts w:ascii="Times New Roman"/>
          <w:b w:val="false"/>
          <w:i w:val="false"/>
          <w:color w:val="000000"/>
          <w:sz w:val="28"/>
        </w:rPr>
        <w:t>
      3) в строке 310.00.003А указывается величина строки 931.00.009, в строке 310.00.003В - строки 931.00.013;
</w:t>
      </w:r>
      <w:r>
        <w:br/>
      </w:r>
      <w:r>
        <w:rPr>
          <w:rFonts w:ascii="Times New Roman"/>
          <w:b w:val="false"/>
          <w:i w:val="false"/>
          <w:color w:val="000000"/>
          <w:sz w:val="28"/>
        </w:rPr>
        <w:t>
      4) в строке 310.00.004 указывается сумма строк 931.00.010 и 931.00.011;
</w:t>
      </w:r>
      <w:r>
        <w:br/>
      </w:r>
      <w:r>
        <w:rPr>
          <w:rFonts w:ascii="Times New Roman"/>
          <w:b w:val="false"/>
          <w:i w:val="false"/>
          <w:color w:val="000000"/>
          <w:sz w:val="28"/>
        </w:rPr>
        <w:t>
      5) в строке 310.00.005 указывается величина строки 931.00.014.
</w:t>
      </w:r>
      <w:r>
        <w:br/>
      </w:r>
      <w:r>
        <w:rPr>
          <w:rFonts w:ascii="Times New Roman"/>
          <w:b w:val="false"/>
          <w:i w:val="false"/>
          <w:color w:val="000000"/>
          <w:sz w:val="28"/>
        </w:rPr>
        <w:t>
      13. В разделе "Исчисление НДС за отчетный квартал" указываются фактические обороты (доходы) по реализации, осуществленные за отчетный квартал и суммы начисленного по ним налога на добавленную стоимость:
</w:t>
      </w:r>
      <w:r>
        <w:br/>
      </w:r>
      <w:r>
        <w:rPr>
          <w:rFonts w:ascii="Times New Roman"/>
          <w:b w:val="false"/>
          <w:i w:val="false"/>
          <w:color w:val="000000"/>
          <w:sz w:val="28"/>
        </w:rPr>
        <w:t>
      1) в строке 310.00.006А отражается фактический оборот (доход) по реализации за отчетный квартал, облагаемый налогом на добавленную стоимость по ставке 16 процентов.
</w:t>
      </w:r>
      <w:r>
        <w:br/>
      </w:r>
      <w:r>
        <w:rPr>
          <w:rFonts w:ascii="Times New Roman"/>
          <w:b w:val="false"/>
          <w:i w:val="false"/>
          <w:color w:val="000000"/>
          <w:sz w:val="28"/>
        </w:rPr>
        <w:t>
      В строке 310.00.006В указывается исчисленная сумма налога на добавленную стоимость от размера облагаемого оборота, указанного в строке 310.00.006А;
</w:t>
      </w:r>
      <w:r>
        <w:br/>
      </w:r>
      <w:r>
        <w:rPr>
          <w:rFonts w:ascii="Times New Roman"/>
          <w:b w:val="false"/>
          <w:i w:val="false"/>
          <w:color w:val="000000"/>
          <w:sz w:val="28"/>
        </w:rPr>
        <w:t>
      2) в строке 310.00.007 указываются фактические обороты (доходы), осуществленные в течение отчетного квартала, по которым не производится начисление налога на добавленную стоимость.
</w:t>
      </w:r>
      <w:r>
        <w:br/>
      </w:r>
      <w:r>
        <w:rPr>
          <w:rFonts w:ascii="Times New Roman"/>
          <w:b w:val="false"/>
          <w:i w:val="false"/>
          <w:color w:val="000000"/>
          <w:sz w:val="28"/>
        </w:rPr>
        <w:t>
      В данную строку включаются обороты, в отношении которых применяется нулевая ставка налога на добавленную стоимость, а также обороты, освобожденные от налога на добавленную стоимость в соответствии со статьей 225 Налогового кодекса;
</w:t>
      </w:r>
      <w:r>
        <w:br/>
      </w:r>
      <w:r>
        <w:rPr>
          <w:rFonts w:ascii="Times New Roman"/>
          <w:b w:val="false"/>
          <w:i w:val="false"/>
          <w:color w:val="000000"/>
          <w:sz w:val="28"/>
        </w:rPr>
        <w:t>
      3) в строке 310.00.008В указывается сумма налога на добавленную стоимость, исчисленная при импорте товаров согласно статье 250 Налогового кодекса, которая включает в себя итоговую величину строки 310.01.001Е, указанную в Приложении N 1 к Декларации;
</w:t>
      </w:r>
      <w:r>
        <w:br/>
      </w:r>
      <w:r>
        <w:rPr>
          <w:rFonts w:ascii="Times New Roman"/>
          <w:b w:val="false"/>
          <w:i w:val="false"/>
          <w:color w:val="000000"/>
          <w:sz w:val="28"/>
        </w:rPr>
        <w:t>
      4) в строке 310.00.009А указывается стоимость приобретенных товаров (работ, услуг) без учета налога на добавленную стоимость, в строке 310.00.009В - сумма налога на добавленную стоимость, уплаченного (подлежащего уплате) поставщикам и (или) при импорте указанных товаров (работ, услуг), за исключением импорта товаров, осуществляемого за отчетный квартал, с уплатой налога на добавленную стоимость методом зачета в соответствии со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5) в строке 310.00.010 указывается стоимость товаров (работ, услуг), приобретенных в течение отчетного квартала по ценам, не включающим налог на добавленную стоимость. При этом величина данной строки включает в себя стоимость товаров (работ, услуг), освобожденных от налога на добавленную стоимость в соответствии со 
</w:t>
      </w:r>
      <w:r>
        <w:rPr>
          <w:rFonts w:ascii="Times New Roman"/>
          <w:b w:val="false"/>
          <w:i w:val="false"/>
          <w:color w:val="000000"/>
          <w:sz w:val="28"/>
        </w:rPr>
        <w:t xml:space="preserve"> статьей 225 </w:t>
      </w:r>
      <w:r>
        <w:rPr>
          <w:rFonts w:ascii="Times New Roman"/>
          <w:b w:val="false"/>
          <w:i w:val="false"/>
          <w:color w:val="000000"/>
          <w:sz w:val="28"/>
        </w:rPr>
        <w:t>
 Налогового кодекса, а также стоимость затрат, облагаемых налогом на добавленную стоимость по нулевой ставке в соответствии с главой 36 Налогового кодекса;
</w:t>
      </w:r>
      <w:r>
        <w:br/>
      </w:r>
      <w:r>
        <w:rPr>
          <w:rFonts w:ascii="Times New Roman"/>
          <w:b w:val="false"/>
          <w:i w:val="false"/>
          <w:color w:val="000000"/>
          <w:sz w:val="28"/>
        </w:rPr>
        <w:t>
      6) в строке 310.00.011 указываются сведения по импорту товаров, осуществленному в течение отчетного квартала с уплатой налога на добавленную стоимость методом зачета в соответствии со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7) в строке 310.00.012 указывается сумма налога на добавленную стоимость, исчисленного за отчетный квартал, определяемая по формуле (310.00.006В + 310.00.008) - (310.00.009В + 310.00.011В).
</w:t>
      </w:r>
      <w:r>
        <w:br/>
      </w:r>
      <w:r>
        <w:rPr>
          <w:rFonts w:ascii="Times New Roman"/>
          <w:b w:val="false"/>
          <w:i w:val="false"/>
          <w:color w:val="000000"/>
          <w:sz w:val="28"/>
        </w:rPr>
        <w:t>
      14. В разделе "Исчисление НДС с начала года" указываются фактические обороты (доходы) по реализации, осуществленные с начала года. Заполнение строк данного раздела производится в порядке, установленном для заполнения строк раздела "Исчисление НДС за отчетный квартал". При этом величина каждой строки данного раздела исчисляется нарастающим итогом и определяется как сумма величин, указанных в соответствующей строке раздела "Исчисление НДС с начала года" формы 310.00 за предыдущий отчетный квартал, и в соответствующей строке раздела "Исчисление НДС за отчетный квартал" данной формы за отчетный квартал.
</w:t>
      </w:r>
      <w:r>
        <w:br/>
      </w:r>
      <w:r>
        <w:rPr>
          <w:rFonts w:ascii="Times New Roman"/>
          <w:b w:val="false"/>
          <w:i w:val="false"/>
          <w:color w:val="000000"/>
          <w:sz w:val="28"/>
        </w:rPr>
        <w:t>
      В строке 310.00.019 указывается сумма налога на добавленную стоимость, исчисленная с начала года, определяемая по формуле (310.00.013В + 310.00.015) - (310.00.016В + 310.00.018В).
</w:t>
      </w:r>
      <w:r>
        <w:br/>
      </w:r>
      <w:r>
        <w:rPr>
          <w:rFonts w:ascii="Times New Roman"/>
          <w:b w:val="false"/>
          <w:i w:val="false"/>
          <w:color w:val="000000"/>
          <w:sz w:val="28"/>
        </w:rPr>
        <w:t>
      15. В разделе "Расчеты с бюджетом" указывается информация о фактических расчетах с бюджетом с учетом льготы по уплате налогов, предусмотренной в 
</w:t>
      </w:r>
      <w:r>
        <w:rPr>
          <w:rFonts w:ascii="Times New Roman"/>
          <w:b w:val="false"/>
          <w:i w:val="false"/>
          <w:color w:val="000000"/>
          <w:sz w:val="28"/>
        </w:rPr>
        <w:t xml:space="preserve"> статье 388 </w:t>
      </w:r>
      <w:r>
        <w:rPr>
          <w:rFonts w:ascii="Times New Roman"/>
          <w:b w:val="false"/>
          <w:i w:val="false"/>
          <w:color w:val="000000"/>
          <w:sz w:val="28"/>
        </w:rPr>
        <w:t>
 Налогового кодекса:
</w:t>
      </w:r>
      <w:r>
        <w:br/>
      </w:r>
      <w:r>
        <w:rPr>
          <w:rFonts w:ascii="Times New Roman"/>
          <w:b w:val="false"/>
          <w:i w:val="false"/>
          <w:color w:val="000000"/>
          <w:sz w:val="28"/>
        </w:rPr>
        <w:t>
      1) в строке 310.00.020 указывается сумма налога на добавленную стоимость, исчисленного по патенту. В данную строку переносится величина строки 931.00.016;
</w:t>
      </w:r>
      <w:r>
        <w:br/>
      </w:r>
      <w:r>
        <w:rPr>
          <w:rFonts w:ascii="Times New Roman"/>
          <w:b w:val="false"/>
          <w:i w:val="false"/>
          <w:color w:val="000000"/>
          <w:sz w:val="28"/>
        </w:rPr>
        <w:t>
      2) в строке 310.00.021 указывается исчисленная сумма налога на добавленную стоимость за отчетный квартал с учетом 80 % льготы, которая определяется путем умножения величины строки 310.00.012 на коэффициент 0,2;
</w:t>
      </w:r>
      <w:r>
        <w:br/>
      </w:r>
      <w:r>
        <w:rPr>
          <w:rFonts w:ascii="Times New Roman"/>
          <w:b w:val="false"/>
          <w:i w:val="false"/>
          <w:color w:val="000000"/>
          <w:sz w:val="28"/>
        </w:rPr>
        <w:t>
      3) в строке 310.00.022 указывается исчисленная сумма налога на добавленную стоимость с начала года с учетом 80 % льготы, которая определяется путем умножения величины строки 310.00.019 на коэффициент 0,2;
</w:t>
      </w:r>
      <w:r>
        <w:br/>
      </w:r>
      <w:r>
        <w:rPr>
          <w:rFonts w:ascii="Times New Roman"/>
          <w:b w:val="false"/>
          <w:i w:val="false"/>
          <w:color w:val="000000"/>
          <w:sz w:val="28"/>
        </w:rPr>
        <w:t>
      4) в строке 310.00.023 указывается сумма налога на добавленную стоимость, фактически уплаченного в бюджет за отчетный квартал;
</w:t>
      </w:r>
      <w:r>
        <w:br/>
      </w:r>
      <w:r>
        <w:rPr>
          <w:rFonts w:ascii="Times New Roman"/>
          <w:b w:val="false"/>
          <w:i w:val="false"/>
          <w:color w:val="000000"/>
          <w:sz w:val="28"/>
        </w:rPr>
        <w:t>
      5) в строке 310.00.024 указывается сумма налога на добавленную стоимость, фактически уплаченного в бюджет с начала года.
</w:t>
      </w:r>
      <w:r>
        <w:br/>
      </w:r>
      <w:r>
        <w:rPr>
          <w:rFonts w:ascii="Times New Roman"/>
          <w:b w:val="false"/>
          <w:i w:val="false"/>
          <w:color w:val="000000"/>
          <w:sz w:val="28"/>
        </w:rPr>
        <w:t>
      16. В разделе "Сведения о счетах-фактурах" указывается:
</w:t>
      </w:r>
      <w:r>
        <w:br/>
      </w:r>
      <w:r>
        <w:rPr>
          <w:rFonts w:ascii="Times New Roman"/>
          <w:b w:val="false"/>
          <w:i w:val="false"/>
          <w:color w:val="000000"/>
          <w:sz w:val="28"/>
        </w:rPr>
        <w:t>
      1) в строке 310.00.025 в графах А и В - число зарегистрированных бланков в отчетном квартале и с начала года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строке 310.00.026 в графах А и В - число использованных бланков в отчетном квартале и с начала года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310.01 - Импорт товаров, по которым налог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уплачивается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310.01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18.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статьей 220 Налогового кодекса;
</w:t>
      </w:r>
      <w:r>
        <w:br/>
      </w:r>
      <w:r>
        <w:rPr>
          <w:rFonts w:ascii="Times New Roman"/>
          <w:b w:val="false"/>
          <w:i w:val="false"/>
          <w:color w:val="000000"/>
          <w:sz w:val="28"/>
        </w:rPr>
        <w:t>
      5) в графе Е - сумма неуплаченного налога на добавленную стоимость. Данная сумма должна соответствовать сумме налога, отраженной в грузовой таможенной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строки 310.01.001Е переносится в строку 310.00.008 Декларации.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310.00, 310.01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бюджета, уплаченного по товарам (работам, услугам),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приобретаемым за счет средств гранта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грантополучателем или исполнителем и заверяется в соответствии со статьей 69 Налогового кодекса.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доставке (приеме)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дата составления Заявления;
</w:t>
      </w:r>
      <w:r>
        <w:br/>
      </w:r>
      <w:r>
        <w:rPr>
          <w:rFonts w:ascii="Times New Roman"/>
          <w:b w:val="false"/>
          <w:i w:val="false"/>
          <w:color w:val="000000"/>
          <w:sz w:val="28"/>
        </w:rPr>
        <w:t>
      3) фамилия, имя, отчество или наименование грантополучателя или исполнителя;
</w:t>
      </w:r>
      <w:r>
        <w:br/>
      </w:r>
      <w:r>
        <w:rPr>
          <w:rFonts w:ascii="Times New Roman"/>
          <w:b w:val="false"/>
          <w:i w:val="false"/>
          <w:color w:val="000000"/>
          <w:sz w:val="28"/>
        </w:rPr>
        <w:t>
      4) реквизиты международного договора, в соответствии с которым предоставлен грант (наименование, номер и дата);
</w:t>
      </w:r>
      <w:r>
        <w:br/>
      </w:r>
      <w:r>
        <w:rPr>
          <w:rFonts w:ascii="Times New Roman"/>
          <w:b w:val="false"/>
          <w:i w:val="false"/>
          <w:color w:val="000000"/>
          <w:sz w:val="28"/>
        </w:rPr>
        <w:t>
      5) цели, на которые выделен грант;
</w:t>
      </w:r>
      <w:r>
        <w:br/>
      </w:r>
      <w:r>
        <w:rPr>
          <w:rFonts w:ascii="Times New Roman"/>
          <w:b w:val="false"/>
          <w:i w:val="false"/>
          <w:color w:val="000000"/>
          <w:sz w:val="28"/>
        </w:rPr>
        <w:t>
      6) количество листов дополнительной формы.
</w:t>
      </w:r>
      <w:r>
        <w:br/>
      </w:r>
      <w:r>
        <w:rPr>
          <w:rFonts w:ascii="Times New Roman"/>
          <w:b w:val="false"/>
          <w:i w:val="false"/>
          <w:color w:val="000000"/>
          <w:sz w:val="28"/>
        </w:rPr>
        <w:t>
      8. В строке 322.00.001 раздела "Сведения о сумме НДС, подлежащего возврату" указывается сумма налога на добавленную стоимость, предъявленного к возврату, которая включает в себя итоговую величину графы Н дополнительной формы к строке 322.00.001 Заявления.
</w:t>
      </w:r>
      <w:r>
        <w:br/>
      </w:r>
      <w:r>
        <w:rPr>
          <w:rFonts w:ascii="Times New Roman"/>
          <w:b w:val="false"/>
          <w:i w:val="false"/>
          <w:color w:val="000000"/>
          <w:sz w:val="28"/>
        </w:rPr>
        <w:t>
      9. На обратной стороне Заявления указывается перечень прилагаемых документов, подтверждающих уплату налога на добавленную стоимость поставщикам товаров (работ, услуг) из средств гранта, для осуществления возврата налога на добавленную стоимость.
</w:t>
      </w:r>
      <w:r>
        <w:br/>
      </w:r>
      <w:r>
        <w:rPr>
          <w:rFonts w:ascii="Times New Roman"/>
          <w:b w:val="false"/>
          <w:i w:val="false"/>
          <w:color w:val="000000"/>
          <w:sz w:val="28"/>
        </w:rPr>
        <w:t>
      10. Дополнительная форма к строке 322.00.001 Заявления.
</w:t>
      </w:r>
      <w:r>
        <w:br/>
      </w:r>
      <w:r>
        <w:rPr>
          <w:rFonts w:ascii="Times New Roman"/>
          <w:b w:val="false"/>
          <w:i w:val="false"/>
          <w:color w:val="000000"/>
          <w:sz w:val="28"/>
        </w:rPr>
        <w:t>
      В разделе "Общая информация" указываются соответствующие данные, отраженные в разделе "Общая информация" Заявления.
</w:t>
      </w:r>
      <w:r>
        <w:br/>
      </w:r>
      <w:r>
        <w:rPr>
          <w:rFonts w:ascii="Times New Roman"/>
          <w:b w:val="false"/>
          <w:i w:val="false"/>
          <w:color w:val="000000"/>
          <w:sz w:val="28"/>
        </w:rPr>
        <w:t>
      В разделе "Сумма НДС, уплаченного по товарам (работам, услугам), приобретенным за счет средств гранта" указывается: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налогоплательщика-поставщика;
</w:t>
      </w:r>
      <w:r>
        <w:br/>
      </w:r>
      <w:r>
        <w:rPr>
          <w:rFonts w:ascii="Times New Roman"/>
          <w:b w:val="false"/>
          <w:i w:val="false"/>
          <w:color w:val="000000"/>
          <w:sz w:val="28"/>
        </w:rPr>
        <w:t>
      в графе С - наименование налогоплательщика-поставщика;
</w:t>
      </w:r>
      <w:r>
        <w:br/>
      </w:r>
      <w:r>
        <w:rPr>
          <w:rFonts w:ascii="Times New Roman"/>
          <w:b w:val="false"/>
          <w:i w:val="false"/>
          <w:color w:val="000000"/>
          <w:sz w:val="28"/>
        </w:rPr>
        <w:t>
      в графе D - номер и дата составления счета-фактуры;
</w:t>
      </w:r>
      <w:r>
        <w:br/>
      </w:r>
      <w:r>
        <w:rPr>
          <w:rFonts w:ascii="Times New Roman"/>
          <w:b w:val="false"/>
          <w:i w:val="false"/>
          <w:color w:val="000000"/>
          <w:sz w:val="28"/>
        </w:rPr>
        <w:t>
      в графе Е - номер документа, подтверждающего оплату (платежные документы);
</w:t>
      </w:r>
      <w:r>
        <w:br/>
      </w:r>
      <w:r>
        <w:rPr>
          <w:rFonts w:ascii="Times New Roman"/>
          <w:b w:val="false"/>
          <w:i w:val="false"/>
          <w:color w:val="000000"/>
          <w:sz w:val="28"/>
        </w:rPr>
        <w:t>
      в графе F - дата составления документа, указанного в графе Е;
</w:t>
      </w:r>
      <w:r>
        <w:br/>
      </w:r>
      <w:r>
        <w:rPr>
          <w:rFonts w:ascii="Times New Roman"/>
          <w:b w:val="false"/>
          <w:i w:val="false"/>
          <w:color w:val="000000"/>
          <w:sz w:val="28"/>
        </w:rPr>
        <w:t>
      в графе G - стоимость приобретенных товаров (работ, услуг) без налога на добавленную стоимость;
</w:t>
      </w:r>
      <w:r>
        <w:br/>
      </w:r>
      <w:r>
        <w:rPr>
          <w:rFonts w:ascii="Times New Roman"/>
          <w:b w:val="false"/>
          <w:i w:val="false"/>
          <w:color w:val="000000"/>
          <w:sz w:val="28"/>
        </w:rPr>
        <w:t>
      в графе Н - итоговая сумма налога на добавленную стоимость, предъявленного к возврату. Итоговая величина графы Н переносится в строку 322.00.001 Заявления.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322.00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акцизу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исчисления и своевременной уплаты акциза по подакцизным товарам.
</w:t>
      </w:r>
      <w:r>
        <w:br/>
      </w:r>
      <w:r>
        <w:rPr>
          <w:rFonts w:ascii="Times New Roman"/>
          <w:b w:val="false"/>
          <w:i w:val="false"/>
          <w:color w:val="000000"/>
          <w:sz w:val="28"/>
        </w:rPr>
        <w:t>
      2. Декларация состоит из самой Декларации (форма 400.00) и приложений к ней (формы с 400.01 по 400.10) по раскрытию информации об объектах налогообложения акцизом, а также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раздела "Общая информация о налогоплательщике" приложений и дополнительных форм указываются только РНН и налоговый период.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При заполнении формы 400.03 - ставка акциза указывается исходя из расчета на одну штуку табачных изделий. Для этого, установленную на единицу измерения табачных изделий и прочих изделий, содержащих табак, ставку акциза необходимо разделить на 1000.
</w:t>
      </w:r>
      <w:r>
        <w:br/>
      </w:r>
      <w:r>
        <w:rPr>
          <w:rFonts w:ascii="Times New Roman"/>
          <w:b w:val="false"/>
          <w:i w:val="false"/>
          <w:color w:val="000000"/>
          <w:sz w:val="28"/>
        </w:rPr>
        <w:t>
      11. Порядок определения налоговой базы для исчисления суммы акциза определен в статье 261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400.00 предназначена для отражения сумм акциза, подлежащего уплате в бюджет согласно 
</w:t>
      </w:r>
      <w:r>
        <w:rPr>
          <w:rFonts w:ascii="Times New Roman"/>
          <w:b w:val="false"/>
          <w:i w:val="false"/>
          <w:color w:val="000000"/>
          <w:sz w:val="28"/>
        </w:rPr>
        <w:t xml:space="preserve"> разделу 9 </w:t>
      </w:r>
      <w:r>
        <w:rPr>
          <w:rFonts w:ascii="Times New Roman"/>
          <w:b w:val="false"/>
          <w:i w:val="false"/>
          <w:color w:val="000000"/>
          <w:sz w:val="28"/>
        </w:rPr>
        <w:t>
 Налогового кодекса.
</w:t>
      </w:r>
      <w:r>
        <w:br/>
      </w: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налогоплательщика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количество представленных приложений 400.02. Указывается общее количество приложений 400.02.
</w:t>
      </w:r>
      <w:r>
        <w:br/>
      </w:r>
      <w:r>
        <w:rPr>
          <w:rFonts w:ascii="Times New Roman"/>
          <w:b w:val="false"/>
          <w:i w:val="false"/>
          <w:color w:val="000000"/>
          <w:sz w:val="28"/>
        </w:rPr>
        <w:t>
      10) количество приложений 400.04. Указывается общее количество представленных приложений 400.04. Отмечается налогоплательщиками - недропользователями;
</w:t>
      </w:r>
      <w:r>
        <w:br/>
      </w:r>
      <w:r>
        <w:rPr>
          <w:rFonts w:ascii="Times New Roman"/>
          <w:b w:val="false"/>
          <w:i w:val="false"/>
          <w:color w:val="000000"/>
          <w:sz w:val="28"/>
        </w:rPr>
        <w:t>
      11) представленные расчеты за структурные подразделения. В зависимости от формы расчета, составленной за структурные подразделения, отмечается соответствующая ячейка.
</w:t>
      </w:r>
      <w:r>
        <w:br/>
      </w:r>
      <w:r>
        <w:rPr>
          <w:rFonts w:ascii="Times New Roman"/>
          <w:b w:val="false"/>
          <w:i w:val="false"/>
          <w:color w:val="000000"/>
          <w:sz w:val="28"/>
        </w:rPr>
        <w:t>
      14. В разделе "Исчислено акцизов к уплате":
</w:t>
      </w:r>
      <w:r>
        <w:br/>
      </w:r>
      <w:r>
        <w:rPr>
          <w:rFonts w:ascii="Times New Roman"/>
          <w:b w:val="false"/>
          <w:i w:val="false"/>
          <w:color w:val="000000"/>
          <w:sz w:val="28"/>
        </w:rPr>
        <w:t>
      1) в строку 400.00.001 переносится сумма, отраженная в строке 400.01.012;
</w:t>
      </w:r>
      <w:r>
        <w:br/>
      </w:r>
      <w:r>
        <w:rPr>
          <w:rFonts w:ascii="Times New Roman"/>
          <w:b w:val="false"/>
          <w:i w:val="false"/>
          <w:color w:val="000000"/>
          <w:sz w:val="28"/>
        </w:rPr>
        <w:t>
      2) в строку 400.00.002 переносится сумма, отраженная в строке 400.02.012 по всем страницам формы 400.02;
</w:t>
      </w:r>
      <w:r>
        <w:br/>
      </w:r>
      <w:r>
        <w:rPr>
          <w:rFonts w:ascii="Times New Roman"/>
          <w:b w:val="false"/>
          <w:i w:val="false"/>
          <w:color w:val="000000"/>
          <w:sz w:val="28"/>
        </w:rPr>
        <w:t>
      3) в строку 400.00.003 переносится сумма, отраженная в строке 400.03.011;
</w:t>
      </w:r>
      <w:r>
        <w:br/>
      </w:r>
      <w:r>
        <w:rPr>
          <w:rFonts w:ascii="Times New Roman"/>
          <w:b w:val="false"/>
          <w:i w:val="false"/>
          <w:color w:val="000000"/>
          <w:sz w:val="28"/>
        </w:rPr>
        <w:t>
      4) в строку 400.00.004 переносится сумма, отраженная в строке 400.03.022;
</w:t>
      </w:r>
      <w:r>
        <w:br/>
      </w:r>
      <w:r>
        <w:rPr>
          <w:rFonts w:ascii="Times New Roman"/>
          <w:b w:val="false"/>
          <w:i w:val="false"/>
          <w:color w:val="000000"/>
          <w:sz w:val="28"/>
        </w:rPr>
        <w:t>
      5) в строку 400.00.005 переносится сумма, отраженная в строке 400.04.012;
</w:t>
      </w:r>
      <w:r>
        <w:br/>
      </w:r>
      <w:r>
        <w:rPr>
          <w:rFonts w:ascii="Times New Roman"/>
          <w:b w:val="false"/>
          <w:i w:val="false"/>
          <w:color w:val="000000"/>
          <w:sz w:val="28"/>
        </w:rPr>
        <w:t>
      6) в строку 400.00.006 переносится сумма, отраженная в строке 400.05.003С;
</w:t>
      </w:r>
      <w:r>
        <w:br/>
      </w:r>
      <w:r>
        <w:rPr>
          <w:rFonts w:ascii="Times New Roman"/>
          <w:b w:val="false"/>
          <w:i w:val="false"/>
          <w:color w:val="000000"/>
          <w:sz w:val="28"/>
        </w:rPr>
        <w:t>
      7) в строку 400.00.007 переносится сумма, отраженная в строке 400.05.006С;
</w:t>
      </w:r>
      <w:r>
        <w:br/>
      </w:r>
      <w:r>
        <w:rPr>
          <w:rFonts w:ascii="Times New Roman"/>
          <w:b w:val="false"/>
          <w:i w:val="false"/>
          <w:color w:val="000000"/>
          <w:sz w:val="28"/>
        </w:rPr>
        <w:t>
      8) в строку 400.00.008 переносится сумма, отраженная в строке 400.06.007;
</w:t>
      </w:r>
      <w:r>
        <w:br/>
      </w:r>
      <w:r>
        <w:rPr>
          <w:rFonts w:ascii="Times New Roman"/>
          <w:b w:val="false"/>
          <w:i w:val="false"/>
          <w:color w:val="000000"/>
          <w:sz w:val="28"/>
        </w:rPr>
        <w:t>
      9) в строку 400.00.009 переносится сумма, отраженная в строке 400.07.007;
</w:t>
      </w:r>
      <w:r>
        <w:br/>
      </w:r>
      <w:r>
        <w:rPr>
          <w:rFonts w:ascii="Times New Roman"/>
          <w:b w:val="false"/>
          <w:i w:val="false"/>
          <w:color w:val="000000"/>
          <w:sz w:val="28"/>
        </w:rPr>
        <w:t>
      10) в строке 400.00.010 указывается общая сумма исчисленного акциза, определяемая сложением величин, указанных в строках с 400.00.001 по 400.00.009;
</w:t>
      </w:r>
      <w:r>
        <w:br/>
      </w:r>
      <w:r>
        <w:rPr>
          <w:rFonts w:ascii="Times New Roman"/>
          <w:b w:val="false"/>
          <w:i w:val="false"/>
          <w:color w:val="000000"/>
          <w:sz w:val="28"/>
        </w:rPr>
        <w:t>
      11) в строку 400.00.011 переносится сумма, отраженная в строке 400.08.001;
</w:t>
      </w:r>
      <w:r>
        <w:br/>
      </w:r>
      <w:r>
        <w:rPr>
          <w:rFonts w:ascii="Times New Roman"/>
          <w:b w:val="false"/>
          <w:i w:val="false"/>
          <w:color w:val="000000"/>
          <w:sz w:val="28"/>
        </w:rPr>
        <w:t>
      12) в строке 400.00.012 указывается всего сумма исчисленного акциза, определяемая как разность величин, указанных в строках 400.00.010 и 400.00.011;
</w:t>
      </w:r>
      <w:r>
        <w:br/>
      </w:r>
      <w:r>
        <w:rPr>
          <w:rFonts w:ascii="Times New Roman"/>
          <w:b w:val="false"/>
          <w:i w:val="false"/>
          <w:color w:val="000000"/>
          <w:sz w:val="28"/>
        </w:rPr>
        <w:t>
      13) в строке 400.00.013 указывается сумма исчисленного акциза за структурные подразделения;
</w:t>
      </w:r>
      <w:r>
        <w:br/>
      </w:r>
      <w:r>
        <w:rPr>
          <w:rFonts w:ascii="Times New Roman"/>
          <w:b w:val="false"/>
          <w:i w:val="false"/>
          <w:color w:val="000000"/>
          <w:sz w:val="28"/>
        </w:rPr>
        <w:t>
      14) в строке 400.00.014 указывается сумма уплаченного акциза;
</w:t>
      </w:r>
      <w:r>
        <w:br/>
      </w:r>
      <w:r>
        <w:rPr>
          <w:rFonts w:ascii="Times New Roman"/>
          <w:b w:val="false"/>
          <w:i w:val="false"/>
          <w:color w:val="000000"/>
          <w:sz w:val="28"/>
        </w:rPr>
        <w:t>
      15) в строках 400.00.014А, 400.00.014В и 400.00.014С указываются суммы акциза, уплаченного соответственно на 13 и 23 число отчетного налогового периода, и на 3 число месяца, следующего за отчетным.
</w:t>
      </w:r>
      <w:r>
        <w:br/>
      </w:r>
      <w:r>
        <w:rPr>
          <w:rFonts w:ascii="Times New Roman"/>
          <w:b w:val="false"/>
          <w:i w:val="false"/>
          <w:color w:val="000000"/>
          <w:sz w:val="28"/>
        </w:rPr>
        <w:t>
      15. В разделе "Подакцизные товары, освобожденные от обложения акцизом":
</w:t>
      </w:r>
      <w:r>
        <w:br/>
      </w:r>
      <w:r>
        <w:rPr>
          <w:rFonts w:ascii="Times New Roman"/>
          <w:b w:val="false"/>
          <w:i w:val="false"/>
          <w:color w:val="000000"/>
          <w:sz w:val="28"/>
        </w:rPr>
        <w:t>
      в строку 400.00.015 переносится сумма, отраженная в строке 400.10.005.
</w:t>
      </w:r>
    </w:p>
    <w:p>
      <w:pPr>
        <w:spacing w:after="0"/>
        <w:ind w:left="0"/>
        <w:jc w:val="both"/>
      </w:pPr>
      <w:r>
        <w:rPr>
          <w:rFonts w:ascii="Times New Roman"/>
          <w:b w:val="false"/>
          <w:i w:val="false"/>
          <w:color w:val="000000"/>
          <w:sz w:val="28"/>
        </w:rPr>
        <w:t>
</w:t>
      </w:r>
      <w:r>
        <w:rPr>
          <w:rFonts w:ascii="Times New Roman"/>
          <w:b w:val="false"/>
          <w:i w:val="false"/>
          <w:color w:val="000000"/>
          <w:sz w:val="28"/>
        </w:rPr>
        <w:t>
      16.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400.01 - Облагаемые операции по спирту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400.01 предназначена для отражения информации об облагаемых операциях по всем видам спирта (далее - спирт) и заполняется следующими налогоплательщиками:
</w:t>
      </w:r>
      <w:r>
        <w:br/>
      </w:r>
      <w:r>
        <w:rPr>
          <w:rFonts w:ascii="Times New Roman"/>
          <w:b w:val="false"/>
          <w:i w:val="false"/>
          <w:color w:val="000000"/>
          <w:sz w:val="28"/>
        </w:rPr>
        <w:t>
      производителями спирта;
</w:t>
      </w:r>
      <w:r>
        <w:br/>
      </w:r>
      <w:r>
        <w:rPr>
          <w:rFonts w:ascii="Times New Roman"/>
          <w:b w:val="false"/>
          <w:i w:val="false"/>
          <w:color w:val="000000"/>
          <w:sz w:val="28"/>
        </w:rPr>
        <w:t>
      осуществляющими реализацию конфискованного и (или) бесхозяйного, перешедшего по праву наследования к государству, и безвозмездно переданного в собственность государству спирта;
</w:t>
      </w:r>
      <w:r>
        <w:br/>
      </w:r>
      <w:r>
        <w:rPr>
          <w:rFonts w:ascii="Times New Roman"/>
          <w:b w:val="false"/>
          <w:i w:val="false"/>
          <w:color w:val="000000"/>
          <w:sz w:val="28"/>
        </w:rPr>
        <w:t>
      осуществившими не 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с акцизом по ставке ниже базовой и использовавшими его не для производства алкогольной продукции.
</w:t>
      </w:r>
      <w:r>
        <w:br/>
      </w:r>
      <w:r>
        <w:rPr>
          <w:rFonts w:ascii="Times New Roman"/>
          <w:b w:val="false"/>
          <w:i w:val="false"/>
          <w:color w:val="000000"/>
          <w:sz w:val="28"/>
        </w:rPr>
        <w:t>
      18. Раздел "Облагаемые операции по спирту" состоит из трех граф:
</w:t>
      </w:r>
      <w:r>
        <w:br/>
      </w:r>
      <w:r>
        <w:rPr>
          <w:rFonts w:ascii="Times New Roman"/>
          <w:b w:val="false"/>
          <w:i w:val="false"/>
          <w:color w:val="000000"/>
          <w:sz w:val="28"/>
        </w:rPr>
        <w:t>
      1) в графе А указывается размер налоговой базы;
</w:t>
      </w:r>
      <w:r>
        <w:br/>
      </w:r>
      <w:r>
        <w:rPr>
          <w:rFonts w:ascii="Times New Roman"/>
          <w:b w:val="false"/>
          <w:i w:val="false"/>
          <w:color w:val="000000"/>
          <w:sz w:val="28"/>
        </w:rPr>
        <w:t>
      2) в графе В указывается ставка акциза;
</w:t>
      </w:r>
      <w:r>
        <w:br/>
      </w:r>
      <w:r>
        <w:rPr>
          <w:rFonts w:ascii="Times New Roman"/>
          <w:b w:val="false"/>
          <w:i w:val="false"/>
          <w:color w:val="000000"/>
          <w:sz w:val="28"/>
        </w:rPr>
        <w:t>
      3) в графе С указывается сумма акциза, исчисленного в соответствии со 
</w:t>
      </w:r>
      <w:r>
        <w:rPr>
          <w:rFonts w:ascii="Times New Roman"/>
          <w:b w:val="false"/>
          <w:i w:val="false"/>
          <w:color w:val="000000"/>
          <w:sz w:val="28"/>
        </w:rPr>
        <w:t xml:space="preserve"> статьей 269 </w:t>
      </w:r>
      <w:r>
        <w:rPr>
          <w:rFonts w:ascii="Times New Roman"/>
          <w:b w:val="false"/>
          <w:i w:val="false"/>
          <w:color w:val="000000"/>
          <w:sz w:val="28"/>
        </w:rPr>
        <w:t>
 Налогового кодекса.
</w:t>
      </w:r>
      <w:r>
        <w:br/>
      </w:r>
      <w:r>
        <w:rPr>
          <w:rFonts w:ascii="Times New Roman"/>
          <w:b w:val="false"/>
          <w:i w:val="false"/>
          <w:color w:val="000000"/>
          <w:sz w:val="28"/>
        </w:rPr>
        <w:t>
      19. В разделе "Облагаемые операции по спирту":
</w:t>
      </w:r>
      <w:r>
        <w:br/>
      </w:r>
      <w:r>
        <w:rPr>
          <w:rFonts w:ascii="Times New Roman"/>
          <w:b w:val="false"/>
          <w:i w:val="false"/>
          <w:color w:val="000000"/>
          <w:sz w:val="28"/>
        </w:rPr>
        <w:t>
      1) в строке 400.01.001 отражаются сведения об исчислении акциза по спирту собственного производства, реализованному для производства алкогольной продукции;
</w:t>
      </w:r>
      <w:r>
        <w:br/>
      </w:r>
      <w:r>
        <w:rPr>
          <w:rFonts w:ascii="Times New Roman"/>
          <w:b w:val="false"/>
          <w:i w:val="false"/>
          <w:color w:val="000000"/>
          <w:sz w:val="28"/>
        </w:rPr>
        <w:t>
      2) в строке 400.01.002 отражаются сведения об исчислении акциза по спирту собственного производства, реализованному не для производства алкогольной продукции.
</w:t>
      </w:r>
      <w:r>
        <w:br/>
      </w:r>
      <w:r>
        <w:rPr>
          <w:rFonts w:ascii="Times New Roman"/>
          <w:b w:val="false"/>
          <w:i w:val="false"/>
          <w:color w:val="000000"/>
          <w:sz w:val="28"/>
        </w:rPr>
        <w:t>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r>
        <w:br/>
      </w:r>
      <w:r>
        <w:rPr>
          <w:rFonts w:ascii="Times New Roman"/>
          <w:b w:val="false"/>
          <w:i w:val="false"/>
          <w:color w:val="000000"/>
          <w:sz w:val="28"/>
        </w:rPr>
        <w:t>
      3) в строке 400.01.003 отражаются сведения об исчислении акциза по спирту собственного производства, использованному для собственных производственных нужд;
</w:t>
      </w:r>
      <w:r>
        <w:br/>
      </w:r>
      <w:r>
        <w:rPr>
          <w:rFonts w:ascii="Times New Roman"/>
          <w:b w:val="false"/>
          <w:i w:val="false"/>
          <w:color w:val="000000"/>
          <w:sz w:val="28"/>
        </w:rPr>
        <w:t>
      4) в строке 400.01.004 отражаются сведения об исчислении акциза по спирту собственного производства, переданному на переработку на давальческой основе;
</w:t>
      </w:r>
      <w:r>
        <w:br/>
      </w:r>
      <w:r>
        <w:rPr>
          <w:rFonts w:ascii="Times New Roman"/>
          <w:b w:val="false"/>
          <w:i w:val="false"/>
          <w:color w:val="000000"/>
          <w:sz w:val="28"/>
        </w:rPr>
        <w:t>
      5) в строке 400.01.005 отражаются сведения об исчислении акциза по спирту собственного производства, переданному в качестве взноса в уставный капитал;
</w:t>
      </w:r>
      <w:r>
        <w:br/>
      </w:r>
      <w:r>
        <w:rPr>
          <w:rFonts w:ascii="Times New Roman"/>
          <w:b w:val="false"/>
          <w:i w:val="false"/>
          <w:color w:val="000000"/>
          <w:sz w:val="28"/>
        </w:rPr>
        <w:t>
      6) в строке 400.01.006 отражаются сведения об исчислении акциза по спирту собственного производства, использованному при натуральной оплате;
</w:t>
      </w:r>
      <w:r>
        <w:br/>
      </w:r>
      <w:r>
        <w:rPr>
          <w:rFonts w:ascii="Times New Roman"/>
          <w:b w:val="false"/>
          <w:i w:val="false"/>
          <w:color w:val="000000"/>
          <w:sz w:val="28"/>
        </w:rPr>
        <w:t>
      7) в строке 400.01.007 отражаются сведения об исчислении акциза по спирту собственного производства, отгруженному своим структурным подразделениям;
</w:t>
      </w:r>
      <w:r>
        <w:br/>
      </w:r>
      <w:r>
        <w:rPr>
          <w:rFonts w:ascii="Times New Roman"/>
          <w:b w:val="false"/>
          <w:i w:val="false"/>
          <w:color w:val="000000"/>
          <w:sz w:val="28"/>
        </w:rPr>
        <w:t>
      8) в строке 400.01.008 отражаются сведения об исчислении акциза по реализации спирта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9) в строке 400.01.009 отражаются сведения об исчислении акциза по спирту собственного производства, в отношении которого установлен факт его порчи или утраты;
</w:t>
      </w:r>
      <w:r>
        <w:br/>
      </w:r>
      <w:r>
        <w:rPr>
          <w:rFonts w:ascii="Times New Roman"/>
          <w:b w:val="false"/>
          <w:i w:val="false"/>
          <w:color w:val="000000"/>
          <w:sz w:val="28"/>
        </w:rPr>
        <w:t>
      10) в строке 400.01.010 отражаются сведения об исчислении акциза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использованного не по назначению;
</w:t>
      </w:r>
      <w:r>
        <w:br/>
      </w:r>
      <w:r>
        <w:rPr>
          <w:rFonts w:ascii="Times New Roman"/>
          <w:b w:val="false"/>
          <w:i w:val="false"/>
          <w:color w:val="000000"/>
          <w:sz w:val="28"/>
        </w:rPr>
        <w:t>
      11) в строке 400.01.011 отражаются суммы акциза, уплаченного поставщикам спирта при приобретении для производства алкогольной продукции.
</w:t>
      </w:r>
      <w:r>
        <w:br/>
      </w:r>
      <w:r>
        <w:rPr>
          <w:rFonts w:ascii="Times New Roman"/>
          <w:b w:val="false"/>
          <w:i w:val="false"/>
          <w:color w:val="000000"/>
          <w:sz w:val="28"/>
        </w:rPr>
        <w:t>
      Строка 400.01.011 заполняется в случае заполнения строки 400.01.010. Строка заполняется на основании платежных документов, подтверждающих оплату поставщику спирта с учетом акциза;
</w:t>
      </w:r>
      <w:r>
        <w:br/>
      </w:r>
      <w:r>
        <w:rPr>
          <w:rFonts w:ascii="Times New Roman"/>
          <w:b w:val="false"/>
          <w:i w:val="false"/>
          <w:color w:val="000000"/>
          <w:sz w:val="28"/>
        </w:rPr>
        <w:t>
      12) в строке 400.01.012 отражается итоговая сумма исчисленного акциза по облагаемым операциям по спирту, которая определяется как разница между суммой величин, указанных в строках с 400.01.001С по 400.01.010С, и величиной, указанной в строке 400.01.011;
</w:t>
      </w:r>
      <w:r>
        <w:br/>
      </w:r>
      <w:r>
        <w:rPr>
          <w:rFonts w:ascii="Times New Roman"/>
          <w:b w:val="false"/>
          <w:i w:val="false"/>
          <w:color w:val="000000"/>
          <w:sz w:val="28"/>
        </w:rPr>
        <w:t>
      в строках 400.01.012А, 400.01.012В и 400.01.012С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400.01.012 переносится в строку 400.00.001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400.02 -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400.02 предназначена для отражения информации об облагаемых операциях, совершенных в течение отчетного налогового периода по алкогольной продукции собственного производства. Также в данной форме отражаются сведения по реализации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На каждый вид алкогольной продукции составляется отдельная страница.
</w:t>
      </w:r>
      <w:r>
        <w:br/>
      </w:r>
      <w:r>
        <w:rPr>
          <w:rFonts w:ascii="Times New Roman"/>
          <w:b w:val="false"/>
          <w:i w:val="false"/>
          <w:color w:val="000000"/>
          <w:sz w:val="28"/>
        </w:rPr>
        <w:t>
      21. В разделе "Облагаемые операции по алкогольной продукции":
</w:t>
      </w:r>
      <w:r>
        <w:br/>
      </w:r>
      <w:r>
        <w:rPr>
          <w:rFonts w:ascii="Times New Roman"/>
          <w:b w:val="false"/>
          <w:i w:val="false"/>
          <w:color w:val="000000"/>
          <w:sz w:val="28"/>
        </w:rPr>
        <w:t>
      1) в строке 400.02.001А указывается вид алкогольной продукции;
</w:t>
      </w:r>
      <w:r>
        <w:br/>
      </w:r>
      <w:r>
        <w:rPr>
          <w:rFonts w:ascii="Times New Roman"/>
          <w:b w:val="false"/>
          <w:i w:val="false"/>
          <w:color w:val="000000"/>
          <w:sz w:val="28"/>
        </w:rPr>
        <w:t>
      2) в строке 400.02.001В указывается соответствующий код бюджетной классификации;
</w:t>
      </w:r>
      <w:r>
        <w:br/>
      </w: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
</w:t>
      </w:r>
      <w:r>
        <w:br/>
      </w:r>
      <w:r>
        <w:rPr>
          <w:rFonts w:ascii="Times New Roman"/>
          <w:b w:val="false"/>
          <w:i w:val="false"/>
          <w:color w:val="000000"/>
          <w:sz w:val="28"/>
        </w:rPr>
        <w:t>
      4) в строке 400.02.003 указывается объем алкогольной продукции собственного производства, переданной в качестве взноса в уставный капитал;
</w:t>
      </w:r>
      <w:r>
        <w:br/>
      </w:r>
      <w:r>
        <w:rPr>
          <w:rFonts w:ascii="Times New Roman"/>
          <w:b w:val="false"/>
          <w:i w:val="false"/>
          <w:color w:val="000000"/>
          <w:sz w:val="28"/>
        </w:rPr>
        <w:t>
      5) в строке 400.02.004 указывается объем алкогольной продукции собственного производства, использованной при натуральной оплате;
</w:t>
      </w:r>
      <w:r>
        <w:br/>
      </w:r>
      <w:r>
        <w:rPr>
          <w:rFonts w:ascii="Times New Roman"/>
          <w:b w:val="false"/>
          <w:i w:val="false"/>
          <w:color w:val="000000"/>
          <w:sz w:val="28"/>
        </w:rPr>
        <w:t>
      6) в строке 400.02.005 указывается объем алкогольной продукции собственного производства, отгруженной своим структурным подразделениям;
</w:t>
      </w:r>
      <w:r>
        <w:br/>
      </w:r>
      <w:r>
        <w:rPr>
          <w:rFonts w:ascii="Times New Roman"/>
          <w:b w:val="false"/>
          <w:i w:val="false"/>
          <w:color w:val="000000"/>
          <w:sz w:val="28"/>
        </w:rPr>
        <w:t>
      7) в строке 400.02.006 указывается объем алкогольной продукции собственного производства, использованной для собственных производственных нужд налогоплательщика;
</w:t>
      </w:r>
      <w:r>
        <w:br/>
      </w:r>
      <w:r>
        <w:rPr>
          <w:rFonts w:ascii="Times New Roman"/>
          <w:b w:val="false"/>
          <w:i w:val="false"/>
          <w:color w:val="000000"/>
          <w:sz w:val="28"/>
        </w:rPr>
        <w:t>
      8) в строке 400.02.007 указывается объем реализованной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9) в строке 400.02.008 указывается объем алкогольной продукции собственного производства, в отношении которого установлен факт порчи или утраты;
</w:t>
      </w:r>
      <w:r>
        <w:br/>
      </w:r>
      <w:r>
        <w:rPr>
          <w:rFonts w:ascii="Times New Roman"/>
          <w:b w:val="false"/>
          <w:i w:val="false"/>
          <w:color w:val="000000"/>
          <w:sz w:val="28"/>
        </w:rPr>
        <w:t>
      10) в строке 400.02.009 указывается объем алкогольной продукции собственного производства, включаемый в налогооблагаемую базу при порче или утрате марок акцизного сбора;
</w:t>
      </w:r>
      <w:r>
        <w:br/>
      </w:r>
      <w:r>
        <w:rPr>
          <w:rFonts w:ascii="Times New Roman"/>
          <w:b w:val="false"/>
          <w:i w:val="false"/>
          <w:color w:val="000000"/>
          <w:sz w:val="28"/>
        </w:rPr>
        <w:t>
      11) Строка 400.02.009 имеет три строки 400.02.009(I), 400.02.009(II) и 400.02.009(III), каждая из которых состоит из четырех граф:
</w:t>
      </w:r>
      <w:r>
        <w:br/>
      </w:r>
      <w:r>
        <w:rPr>
          <w:rFonts w:ascii="Times New Roman"/>
          <w:b w:val="false"/>
          <w:i w:val="false"/>
          <w:color w:val="000000"/>
          <w:sz w:val="28"/>
        </w:rPr>
        <w:t>
      в графе А указывается вид марки акцизного сбора (по емкости);
</w:t>
      </w:r>
      <w:r>
        <w:br/>
      </w:r>
      <w:r>
        <w:rPr>
          <w:rFonts w:ascii="Times New Roman"/>
          <w:b w:val="false"/>
          <w:i w:val="false"/>
          <w:color w:val="000000"/>
          <w:sz w:val="28"/>
        </w:rPr>
        <w:t>
      в графе В указывается количество испорченных и утраченных марок акцизного сбора;
</w:t>
      </w:r>
      <w:r>
        <w:br/>
      </w:r>
      <w:r>
        <w:rPr>
          <w:rFonts w:ascii="Times New Roman"/>
          <w:b w:val="false"/>
          <w:i w:val="false"/>
          <w:color w:val="000000"/>
          <w:sz w:val="28"/>
        </w:rPr>
        <w:t>
      в графе С указывается максимальный объем тары, указанный на марке.
</w:t>
      </w:r>
      <w:r>
        <w:br/>
      </w:r>
      <w:r>
        <w:rPr>
          <w:rFonts w:ascii="Times New Roman"/>
          <w:b w:val="false"/>
          <w:i w:val="false"/>
          <w:color w:val="000000"/>
          <w:sz w:val="28"/>
        </w:rPr>
        <w:t>
      При утере марок акцизного сбора с указанием емкости "0,26 л и более" в графе С указывается максимальный объем тары, в которую производился розлив алкогольной продукции в течение налогового периода, предшествующего налоговому периоду, в котором произошла порча, утрата марок акцизного сбора;
</w:t>
      </w:r>
      <w:r>
        <w:br/>
      </w:r>
      <w:r>
        <w:rPr>
          <w:rFonts w:ascii="Times New Roman"/>
          <w:b w:val="false"/>
          <w:i w:val="false"/>
          <w:color w:val="000000"/>
          <w:sz w:val="28"/>
        </w:rPr>
        <w:t>
      в графе D указывается размер налоговой базы, который исчисляется как произведение граф В и С.
</w:t>
      </w:r>
      <w:r>
        <w:br/>
      </w:r>
      <w:r>
        <w:rPr>
          <w:rFonts w:ascii="Times New Roman"/>
          <w:b w:val="false"/>
          <w:i w:val="false"/>
          <w:color w:val="000000"/>
          <w:sz w:val="28"/>
        </w:rPr>
        <w:t>
      Величина строки 400.02.009 определяется сложением сумм, указанных в строках 400.02.009(I), 400.02.009(II) и 400.02.009(III) по графе D.
</w:t>
      </w:r>
      <w:r>
        <w:br/>
      </w:r>
      <w:r>
        <w:rPr>
          <w:rFonts w:ascii="Times New Roman"/>
          <w:b w:val="false"/>
          <w:i w:val="false"/>
          <w:color w:val="000000"/>
          <w:sz w:val="28"/>
        </w:rPr>
        <w:t>
      12) в строке 400.02.010 определяется общий размер налоговой базы по облагаемым операциям, совершенным в течение отчетного налогового периода по алкогольной продукции;
</w:t>
      </w:r>
      <w:r>
        <w:br/>
      </w:r>
      <w:r>
        <w:rPr>
          <w:rFonts w:ascii="Times New Roman"/>
          <w:b w:val="false"/>
          <w:i w:val="false"/>
          <w:color w:val="000000"/>
          <w:sz w:val="28"/>
        </w:rPr>
        <w:t>
      13) в строке 400.02.011 указывается установленная ставка акциза;
</w:t>
      </w:r>
      <w:r>
        <w:br/>
      </w:r>
      <w:r>
        <w:rPr>
          <w:rFonts w:ascii="Times New Roman"/>
          <w:b w:val="false"/>
          <w:i w:val="false"/>
          <w:color w:val="000000"/>
          <w:sz w:val="28"/>
        </w:rPr>
        <w:t>
      14) в строке 400.02.012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400.02.012А, 400.02.012В и 400.02.012С указываются исчисленные суммы акциза, подлежащего уплате в бюджет соответственно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22. Строки, указанные в подпунктах 2) - 10) пункта 21 настоящих Правил, предназначены для отражения налоговой базы. Налоговая база указывается в литрах.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400.02.012 переносится в строку 400.00.002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400.03 -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табачным изделиям и прочим изделиям, содержащим табак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400.03 предназначена для отражения информации об облагаемых операциях, совершенных в течение отчетного налогового периода по табачным изделиям собственного производства, включая прочие изделия, содержащие табак,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24. В разделе "Облагаемые операции по табачным изделиям с фильтром":
</w:t>
      </w:r>
      <w:r>
        <w:br/>
      </w:r>
      <w:r>
        <w:rPr>
          <w:rFonts w:ascii="Times New Roman"/>
          <w:b w:val="false"/>
          <w:i w:val="false"/>
          <w:color w:val="000000"/>
          <w:sz w:val="28"/>
        </w:rPr>
        <w:t>
      1) в строке 400.03.001 указывается количество реализованных табачных изделий с фильтром собственного производства;
</w:t>
      </w:r>
      <w:r>
        <w:br/>
      </w:r>
      <w:r>
        <w:rPr>
          <w:rFonts w:ascii="Times New Roman"/>
          <w:b w:val="false"/>
          <w:i w:val="false"/>
          <w:color w:val="000000"/>
          <w:sz w:val="28"/>
        </w:rPr>
        <w:t>
      2) в строке 400.03.002 указывается количество табачных изделий с фильтром собственного производства, переданных в качестве взноса в уставный капитал;
</w:t>
      </w:r>
      <w:r>
        <w:br/>
      </w:r>
      <w:r>
        <w:rPr>
          <w:rFonts w:ascii="Times New Roman"/>
          <w:b w:val="false"/>
          <w:i w:val="false"/>
          <w:color w:val="000000"/>
          <w:sz w:val="28"/>
        </w:rPr>
        <w:t>
      3) в строке 400.03.003 указывается количество табачных изделий с фильтром собственного производства, использованных при натуральной оплате;
</w:t>
      </w:r>
      <w:r>
        <w:br/>
      </w:r>
      <w:r>
        <w:rPr>
          <w:rFonts w:ascii="Times New Roman"/>
          <w:b w:val="false"/>
          <w:i w:val="false"/>
          <w:color w:val="000000"/>
          <w:sz w:val="28"/>
        </w:rPr>
        <w:t>
      4) в строке 400.03.004 указывается количество табачных изделий с фильтром собственного производства, отгруженных своим структурным подразделениям;
</w:t>
      </w:r>
      <w:r>
        <w:br/>
      </w:r>
      <w:r>
        <w:rPr>
          <w:rFonts w:ascii="Times New Roman"/>
          <w:b w:val="false"/>
          <w:i w:val="false"/>
          <w:color w:val="000000"/>
          <w:sz w:val="28"/>
        </w:rPr>
        <w:t>
      5) в строке 400.03.005 указывается количество табачных изделий с фильтром собственного производства, использованных для производственных нужд налогоплательщика;
</w:t>
      </w:r>
      <w:r>
        <w:br/>
      </w:r>
      <w:r>
        <w:rPr>
          <w:rFonts w:ascii="Times New Roman"/>
          <w:b w:val="false"/>
          <w:i w:val="false"/>
          <w:color w:val="000000"/>
          <w:sz w:val="28"/>
        </w:rPr>
        <w:t>
      6) в строке 400.03.006 указывается количество реализованных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с фильтром;
</w:t>
      </w:r>
      <w:r>
        <w:br/>
      </w:r>
      <w:r>
        <w:rPr>
          <w:rFonts w:ascii="Times New Roman"/>
          <w:b w:val="false"/>
          <w:i w:val="false"/>
          <w:color w:val="000000"/>
          <w:sz w:val="28"/>
        </w:rPr>
        <w:t>
      7) в строке 400.03.007 указывается количество табачных изделий с фильтром собственного производства, в отношении которых установлен факт порчи или утраты;
</w:t>
      </w:r>
      <w:r>
        <w:br/>
      </w:r>
      <w:r>
        <w:rPr>
          <w:rFonts w:ascii="Times New Roman"/>
          <w:b w:val="false"/>
          <w:i w:val="false"/>
          <w:color w:val="000000"/>
          <w:sz w:val="28"/>
        </w:rPr>
        <w:t>
      8) в строке 400.03.008 указывается объем табачных изделий с фильтром, включаемый в налогооблагаемую базу. Данная строка заполняется в порядке описанном в подпункте 10) пункта 21 настоящих правил;
</w:t>
      </w:r>
      <w:r>
        <w:br/>
      </w:r>
      <w:r>
        <w:rPr>
          <w:rFonts w:ascii="Times New Roman"/>
          <w:b w:val="false"/>
          <w:i w:val="false"/>
          <w:color w:val="000000"/>
          <w:sz w:val="28"/>
        </w:rPr>
        <w:t>
      9) в строке 400.03.009 указывается общий размер налоговой базы по облагаемым операциям, совершенным в течение отчетного налогового периода по табачным изделиям с фильтром. Величина данной строки определяется сложением величин, указанных в строках с 400.03.001 по 400.03.008;
</w:t>
      </w:r>
      <w:r>
        <w:br/>
      </w:r>
      <w:r>
        <w:rPr>
          <w:rFonts w:ascii="Times New Roman"/>
          <w:b w:val="false"/>
          <w:i w:val="false"/>
          <w:color w:val="000000"/>
          <w:sz w:val="28"/>
        </w:rPr>
        <w:t>
      10) в строке 400.03.010 указывается установленная ставка акциза;
</w:t>
      </w:r>
      <w:r>
        <w:br/>
      </w:r>
      <w:r>
        <w:rPr>
          <w:rFonts w:ascii="Times New Roman"/>
          <w:b w:val="false"/>
          <w:i w:val="false"/>
          <w:color w:val="000000"/>
          <w:sz w:val="28"/>
        </w:rPr>
        <w:t>
      11) в строке 400.03.011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400.03.011А, 400.03.011В и 400.03.011С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25. Раздел "Облагаемые операции по табачным изделиям без фильтра и прочим изделиям, содержащим табак" предназначен для отражения информации об облагаемых операциях по табачным изделиям без фильтра и прочим изделиям, содержащим табак (далее - табачные изделия),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Заполнение строк с 400.03.012 по 400.03.022 производится в том же порядке, в котором производится заполнение строк с 400.03.001 по 400.03.011.
</w:t>
      </w:r>
    </w:p>
    <w:p>
      <w:pPr>
        <w:spacing w:after="0"/>
        <w:ind w:left="0"/>
        <w:jc w:val="both"/>
      </w:pPr>
      <w:r>
        <w:rPr>
          <w:rFonts w:ascii="Times New Roman"/>
          <w:b w:val="false"/>
          <w:i w:val="false"/>
          <w:color w:val="000000"/>
          <w:sz w:val="28"/>
        </w:rPr>
        <w:t>
</w:t>
      </w:r>
      <w:r>
        <w:rPr>
          <w:rFonts w:ascii="Times New Roman"/>
          <w:b w:val="false"/>
          <w:i w:val="false"/>
          <w:color w:val="000000"/>
          <w:sz w:val="28"/>
        </w:rPr>
        <w:t>
      26. Величины строк 400.03.011 и 400.03.022 переносятся в строки 400.00.003 и 400.00.004 Декларации,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400.04 -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сырой нефти, включая газовый конденсат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Форма 400.04 предназначена для отражения информации об облагаемых операциях, совершенных в течение отчетного налогового периода по сырой нефти, включая газовый конденсат (далее - нефть), собственного производства, а также по реализации конфискованной и (или) бесхозяйной, перешедшей по праву наследования к государству, и безвозмездно переданной в собственность государства нефти.
</w:t>
      </w:r>
      <w:r>
        <w:br/>
      </w:r>
      <w:r>
        <w:rPr>
          <w:rFonts w:ascii="Times New Roman"/>
          <w:b w:val="false"/>
          <w:i w:val="false"/>
          <w:color w:val="000000"/>
          <w:sz w:val="28"/>
        </w:rPr>
        <w:t>
      28. Номер текущей страницы приложения, а также строки 3 и 4 раздела "Общая информация о налогоплательщике" заполняются налогоплательщиками-недропользователями.
</w:t>
      </w:r>
      <w:r>
        <w:br/>
      </w:r>
      <w:r>
        <w:rPr>
          <w:rFonts w:ascii="Times New Roman"/>
          <w:b w:val="false"/>
          <w:i w:val="false"/>
          <w:color w:val="000000"/>
          <w:sz w:val="28"/>
        </w:rPr>
        <w:t>
      В строке 3 указывается признак деятельности, по которой составляется приложение:
</w:t>
      </w:r>
      <w:r>
        <w:br/>
      </w:r>
      <w:r>
        <w:rPr>
          <w:rFonts w:ascii="Times New Roman"/>
          <w:b w:val="false"/>
          <w:i w:val="false"/>
          <w:color w:val="000000"/>
          <w:sz w:val="28"/>
        </w:rPr>
        <w:t>
      3А - по деятельности, выходящей за рамки контракта на недропльзование.
</w:t>
      </w:r>
      <w:r>
        <w:br/>
      </w:r>
      <w:r>
        <w:rPr>
          <w:rFonts w:ascii="Times New Roman"/>
          <w:b w:val="false"/>
          <w:i w:val="false"/>
          <w:color w:val="000000"/>
          <w:sz w:val="28"/>
        </w:rPr>
        <w:t>
      Если налогоплательщиками-недропользователями осуществляется деятельность, как по контракту, так и за рамками контракта, то по данным видам деятельности приложение составляется отдельно.
</w:t>
      </w:r>
      <w:r>
        <w:br/>
      </w:r>
      <w:r>
        <w:rPr>
          <w:rFonts w:ascii="Times New Roman"/>
          <w:b w:val="false"/>
          <w:i w:val="false"/>
          <w:color w:val="000000"/>
          <w:sz w:val="28"/>
        </w:rPr>
        <w:t>
      Если указанными налогоплательщиками одновременно осуществляется деятельность по нескольким контрактам, то по каждому контракту составляется отдельное приложение;
</w:t>
      </w:r>
      <w:r>
        <w:br/>
      </w:r>
      <w:r>
        <w:rPr>
          <w:rFonts w:ascii="Times New Roman"/>
          <w:b w:val="false"/>
          <w:i w:val="false"/>
          <w:color w:val="000000"/>
          <w:sz w:val="28"/>
        </w:rPr>
        <w:t>
      3В - по деятельности, осуществляемой в рамках контракта на недропользование.
</w:t>
      </w:r>
      <w:r>
        <w:br/>
      </w:r>
      <w:r>
        <w:rPr>
          <w:rFonts w:ascii="Times New Roman"/>
          <w:b w:val="false"/>
          <w:i w:val="false"/>
          <w:color w:val="000000"/>
          <w:sz w:val="28"/>
        </w:rPr>
        <w:t>
      В строке 4 указываются номер и дата заключения контракта, если приложение составляется по деятельности, осуществляемой в рамках контракта.
</w:t>
      </w:r>
      <w:r>
        <w:br/>
      </w:r>
      <w:r>
        <w:rPr>
          <w:rFonts w:ascii="Times New Roman"/>
          <w:b w:val="false"/>
          <w:i w:val="false"/>
          <w:color w:val="000000"/>
          <w:sz w:val="28"/>
        </w:rPr>
        <w:t>
      29. В разделе "Облагаемые операции по нефти, включая газовый конденсат":
</w:t>
      </w:r>
      <w:r>
        <w:br/>
      </w:r>
      <w:r>
        <w:rPr>
          <w:rFonts w:ascii="Times New Roman"/>
          <w:b w:val="false"/>
          <w:i w:val="false"/>
          <w:color w:val="000000"/>
          <w:sz w:val="28"/>
        </w:rPr>
        <w:t>
      1) в строке 400.04.001 указывается объем реализованной нефти собственного производства, включая газовый конденсат, кроме нефти, реализованной на экспорт;
</w:t>
      </w:r>
      <w:r>
        <w:br/>
      </w:r>
      <w:r>
        <w:rPr>
          <w:rFonts w:ascii="Times New Roman"/>
          <w:b w:val="false"/>
          <w:i w:val="false"/>
          <w:color w:val="000000"/>
          <w:sz w:val="28"/>
        </w:rPr>
        <w:t>
      2) в строке 400.04.002 указывается объем нефти собственного производства, включая газовый конденсат, реализованных по экспорту в Российскую Федерацию;
</w:t>
      </w:r>
      <w:r>
        <w:br/>
      </w:r>
      <w:r>
        <w:rPr>
          <w:rFonts w:ascii="Times New Roman"/>
          <w:b w:val="false"/>
          <w:i w:val="false"/>
          <w:color w:val="000000"/>
          <w:sz w:val="28"/>
        </w:rPr>
        <w:t>
      3) в строке 400.04.003 указывается объем нефти собственного производства, включая газовый конденсат, переданных на переработку на давальческой основе;
</w:t>
      </w:r>
      <w:r>
        <w:br/>
      </w:r>
      <w:r>
        <w:rPr>
          <w:rFonts w:ascii="Times New Roman"/>
          <w:b w:val="false"/>
          <w:i w:val="false"/>
          <w:color w:val="000000"/>
          <w:sz w:val="28"/>
        </w:rPr>
        <w:t>
      4) в строке 400.04.004 указывается объем нефти собственного производства, использованной для собственных производственных нужд налогоплательщика;
</w:t>
      </w:r>
      <w:r>
        <w:br/>
      </w:r>
      <w:r>
        <w:rPr>
          <w:rFonts w:ascii="Times New Roman"/>
          <w:b w:val="false"/>
          <w:i w:val="false"/>
          <w:color w:val="000000"/>
          <w:sz w:val="28"/>
        </w:rPr>
        <w:t>
      5) в строке 400.04.005 указывается объем нефти собственного производства, переданной в качестве взноса в уставный капитал;
</w:t>
      </w:r>
      <w:r>
        <w:br/>
      </w:r>
      <w:r>
        <w:rPr>
          <w:rFonts w:ascii="Times New Roman"/>
          <w:b w:val="false"/>
          <w:i w:val="false"/>
          <w:color w:val="000000"/>
          <w:sz w:val="28"/>
        </w:rPr>
        <w:t>
      6) в строке 400.04.006 указывается объем нефти собственного производства, использованной при натуральной оплате;
</w:t>
      </w:r>
      <w:r>
        <w:br/>
      </w:r>
      <w:r>
        <w:rPr>
          <w:rFonts w:ascii="Times New Roman"/>
          <w:b w:val="false"/>
          <w:i w:val="false"/>
          <w:color w:val="000000"/>
          <w:sz w:val="28"/>
        </w:rPr>
        <w:t>
      7) в строке 400.04.007 указывается объем нефти собственного производства, отгруженной своим структурным подразделениям;
</w:t>
      </w:r>
      <w:r>
        <w:br/>
      </w:r>
      <w:r>
        <w:rPr>
          <w:rFonts w:ascii="Times New Roman"/>
          <w:b w:val="false"/>
          <w:i w:val="false"/>
          <w:color w:val="000000"/>
          <w:sz w:val="28"/>
        </w:rPr>
        <w:t>
      8) в строке 400.04.008 указывается объем реализованной конфискованной и (или) бесхозяйной, перешедшей по праву наследования к государству и безвозмездно переданной в собственность государства нефти;
</w:t>
      </w:r>
      <w:r>
        <w:br/>
      </w:r>
      <w:r>
        <w:rPr>
          <w:rFonts w:ascii="Times New Roman"/>
          <w:b w:val="false"/>
          <w:i w:val="false"/>
          <w:color w:val="000000"/>
          <w:sz w:val="28"/>
        </w:rPr>
        <w:t>
      9) в строке 400.04.009 указывается объем нефти собственного производства, в отношении которого установлен факт порчи или утраты;
</w:t>
      </w:r>
      <w:r>
        <w:br/>
      </w:r>
      <w:r>
        <w:rPr>
          <w:rFonts w:ascii="Times New Roman"/>
          <w:b w:val="false"/>
          <w:i w:val="false"/>
          <w:color w:val="000000"/>
          <w:sz w:val="28"/>
        </w:rPr>
        <w:t>
      10) в строке 400.04.010 определяется общий размер налоговой базы по облагаемым операциям, совершенным в течение отчетного налогового периода по нефти. Величина данной строки определяется сложением величин, указанных в строках с 400.04.001 по 400.04.009;
</w:t>
      </w:r>
      <w:r>
        <w:br/>
      </w:r>
      <w:r>
        <w:rPr>
          <w:rFonts w:ascii="Times New Roman"/>
          <w:b w:val="false"/>
          <w:i w:val="false"/>
          <w:color w:val="000000"/>
          <w:sz w:val="28"/>
        </w:rPr>
        <w:t>
      11) в строке 400.04.011 указывается установленная ставка акциза;
</w:t>
      </w:r>
      <w:r>
        <w:br/>
      </w:r>
      <w:r>
        <w:rPr>
          <w:rFonts w:ascii="Times New Roman"/>
          <w:b w:val="false"/>
          <w:i w:val="false"/>
          <w:color w:val="000000"/>
          <w:sz w:val="28"/>
        </w:rPr>
        <w:t>
      12) в строке 400.04.012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400.04.012А, 400.04.012В и 400.04.012С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400.04.012 переносится в строку 400.00.005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400.05 -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бензину (за исключением авиационного)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Форма 400.05 предназначена для отражения информации об облагаемых операциях, совершенных в течение отчетного налогового периода по бензину (за исключением авиационного) и дизельному топливу (далее - нефтепродукты),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
</w:t>
      </w:r>
      <w:r>
        <w:br/>
      </w:r>
      <w:r>
        <w:rPr>
          <w:rFonts w:ascii="Times New Roman"/>
          <w:b w:val="false"/>
          <w:i w:val="false"/>
          <w:color w:val="000000"/>
          <w:sz w:val="28"/>
        </w:rPr>
        <w:t>
      31. В разделе "Бензин (за исключением авиационного)":
</w:t>
      </w:r>
      <w:r>
        <w:br/>
      </w:r>
      <w:r>
        <w:rPr>
          <w:rFonts w:ascii="Times New Roman"/>
          <w:b w:val="false"/>
          <w:i w:val="false"/>
          <w:color w:val="000000"/>
          <w:sz w:val="28"/>
        </w:rPr>
        <w:t>
      1) в графе А указывается размер налоговой базы по облагаемой операции, указанной в соответствующей строке.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w:t>
      </w:r>
      <w:r>
        <w:rPr>
          <w:rFonts w:ascii="Times New Roman"/>
          <w:b w:val="false"/>
          <w:i w:val="false"/>
          <w:color w:val="000000"/>
          <w:sz w:val="28"/>
        </w:rPr>
        <w:t xml:space="preserve"> статьи 269 </w:t>
      </w:r>
      <w:r>
        <w:rPr>
          <w:rFonts w:ascii="Times New Roman"/>
          <w:b w:val="false"/>
          <w:i w:val="false"/>
          <w:color w:val="000000"/>
          <w:sz w:val="28"/>
        </w:rPr>
        <w:t>
 Налогового кодекса.
</w:t>
      </w:r>
      <w:r>
        <w:br/>
      </w:r>
      <w:r>
        <w:rPr>
          <w:rFonts w:ascii="Times New Roman"/>
          <w:b w:val="false"/>
          <w:i w:val="false"/>
          <w:color w:val="000000"/>
          <w:sz w:val="28"/>
        </w:rPr>
        <w:t>
      32. В разделе "Бензин (за исключением авиационного)":
</w:t>
      </w:r>
      <w:r>
        <w:br/>
      </w:r>
      <w:r>
        <w:rPr>
          <w:rFonts w:ascii="Times New Roman"/>
          <w:b w:val="false"/>
          <w:i w:val="false"/>
          <w:color w:val="000000"/>
          <w:sz w:val="28"/>
        </w:rPr>
        <w:t>
      1) в строке 400.05.001 отражаются сведения об исчислении акциза по бензину (за исключением авиационного) (далее - бензин), реализованному в сфере оптовой торговли.
</w:t>
      </w:r>
      <w:r>
        <w:br/>
      </w:r>
      <w:r>
        <w:rPr>
          <w:rFonts w:ascii="Times New Roman"/>
          <w:b w:val="false"/>
          <w:i w:val="false"/>
          <w:color w:val="000000"/>
          <w:sz w:val="28"/>
        </w:rPr>
        <w:t>
      Величина строки 400.05.001 определяется путем суммирования строк 400.05.001(I), 400. 05.001(II), 400.05.001(III), 400.05.001(IV):
</w:t>
      </w:r>
      <w:r>
        <w:br/>
      </w:r>
      <w:r>
        <w:rPr>
          <w:rFonts w:ascii="Times New Roman"/>
          <w:b w:val="false"/>
          <w:i w:val="false"/>
          <w:color w:val="000000"/>
          <w:sz w:val="28"/>
        </w:rPr>
        <w:t>
      в строке 400.05.001(I) указываются сведения об исчислении акциза по оптовой реализации бензина собственного производства;
</w:t>
      </w:r>
      <w:r>
        <w:br/>
      </w:r>
      <w:r>
        <w:rPr>
          <w:rFonts w:ascii="Times New Roman"/>
          <w:b w:val="false"/>
          <w:i w:val="false"/>
          <w:color w:val="000000"/>
          <w:sz w:val="28"/>
        </w:rPr>
        <w:t>
      в строке 400.05.001(II) указываются сведения об исчислении акциза по оптовой реализации бензина, ранее приобретенного в Республике Казахстан или по импорту;
</w:t>
      </w:r>
      <w:r>
        <w:br/>
      </w:r>
      <w:r>
        <w:rPr>
          <w:rFonts w:ascii="Times New Roman"/>
          <w:b w:val="false"/>
          <w:i w:val="false"/>
          <w:color w:val="000000"/>
          <w:sz w:val="28"/>
        </w:rPr>
        <w:t>
      в строке 400.05.001(III) указываются сведения об исчислении акциза по отгрузке бензина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400.05.001(IV) указываются сведения об исчислении акциза по оптовой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2) в строке 400.05.002 отражаются сведения об исчислении акциза по бензину, реализованному в сфере розничной торговли.
</w:t>
      </w:r>
      <w:r>
        <w:br/>
      </w:r>
      <w:r>
        <w:rPr>
          <w:rFonts w:ascii="Times New Roman"/>
          <w:b w:val="false"/>
          <w:i w:val="false"/>
          <w:color w:val="000000"/>
          <w:sz w:val="28"/>
        </w:rPr>
        <w:t>
      Величина строки 400.05.002 определяется путем суммирования строк 400.05.002(I), 400.05.002(II), 400.05.002(III), 400.05.002(IV), 400.05.002(V), 400.05.002(VI), 400.05.002(VII):
</w:t>
      </w:r>
      <w:r>
        <w:br/>
      </w:r>
      <w:r>
        <w:rPr>
          <w:rFonts w:ascii="Times New Roman"/>
          <w:b w:val="false"/>
          <w:i w:val="false"/>
          <w:color w:val="000000"/>
          <w:sz w:val="28"/>
        </w:rPr>
        <w:t>
      в строке 400.05.002(I) указываются сведения об исчислении акциза по розничной реализации бензина собственного производства;
</w:t>
      </w:r>
      <w:r>
        <w:br/>
      </w:r>
      <w:r>
        <w:rPr>
          <w:rFonts w:ascii="Times New Roman"/>
          <w:b w:val="false"/>
          <w:i w:val="false"/>
          <w:color w:val="000000"/>
          <w:sz w:val="28"/>
        </w:rPr>
        <w:t>
      в строке 400.05.002(II) указываются сведения об исчислении акциза по розничной реализации бензина, ранее приобретенного в Республике Казахстан или по импорту;
</w:t>
      </w:r>
      <w:r>
        <w:br/>
      </w:r>
      <w:r>
        <w:rPr>
          <w:rFonts w:ascii="Times New Roman"/>
          <w:b w:val="false"/>
          <w:i w:val="false"/>
          <w:color w:val="000000"/>
          <w:sz w:val="28"/>
        </w:rPr>
        <w:t>
      в строке 400.05.002(III) указываются сведения по бензину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400.05.002(IV) указываются сведения об исчислении акциза по розничной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в строке 400.05.002(V) указываются сведения об исчислении акциза по бензину, в отношении которого установлен факт его порчи или утраты;
</w:t>
      </w:r>
      <w:r>
        <w:br/>
      </w:r>
      <w:r>
        <w:rPr>
          <w:rFonts w:ascii="Times New Roman"/>
          <w:b w:val="false"/>
          <w:i w:val="false"/>
          <w:color w:val="000000"/>
          <w:sz w:val="28"/>
        </w:rPr>
        <w:t>
      в строке 400.05.002(VI) указываются сведения об исчислении акциза по бензину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400.05.002(VII) указываются сведения об исчислении акциза по использованному на собственные производственные нужды бензину, приобретенного ранее для дальнейшей реализации на территории Республики Казахстан;
</w:t>
      </w:r>
      <w:r>
        <w:br/>
      </w:r>
      <w:r>
        <w:rPr>
          <w:rFonts w:ascii="Times New Roman"/>
          <w:b w:val="false"/>
          <w:i w:val="false"/>
          <w:color w:val="000000"/>
          <w:sz w:val="28"/>
        </w:rPr>
        <w:t>
      3)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w:t>
      </w:r>
      <w:r>
        <w:br/>
      </w:r>
      <w:r>
        <w:rPr>
          <w:rFonts w:ascii="Times New Roman"/>
          <w:b w:val="false"/>
          <w:i w:val="false"/>
          <w:color w:val="000000"/>
          <w:sz w:val="28"/>
        </w:rPr>
        <w:t>
      Величина строки 400.05.003 определяется путем суммирования величин, указанных в строках 400.05.001 и 400.05.002.
</w:t>
      </w:r>
      <w:r>
        <w:br/>
      </w:r>
      <w:r>
        <w:rPr>
          <w:rFonts w:ascii="Times New Roman"/>
          <w:b w:val="false"/>
          <w:i w:val="false"/>
          <w:color w:val="000000"/>
          <w:sz w:val="28"/>
        </w:rPr>
        <w:t>
      33. В разделе "Дизельное топливо":
</w:t>
      </w:r>
      <w:r>
        <w:br/>
      </w:r>
      <w:r>
        <w:rPr>
          <w:rFonts w:ascii="Times New Roman"/>
          <w:b w:val="false"/>
          <w:i w:val="false"/>
          <w:color w:val="000000"/>
          <w:sz w:val="28"/>
        </w:rPr>
        <w:t>
      1) в строке 400.05.004 отражаются сведения об исчислении акциза по дизельному топливу, реализованному в сфере оптовой торговли.
</w:t>
      </w:r>
      <w:r>
        <w:br/>
      </w:r>
      <w:r>
        <w:rPr>
          <w:rFonts w:ascii="Times New Roman"/>
          <w:b w:val="false"/>
          <w:i w:val="false"/>
          <w:color w:val="000000"/>
          <w:sz w:val="28"/>
        </w:rPr>
        <w:t>
      Величина строки 400.05.004 определяется путем суммирования строк 400.05.004(I), 400. 05.004(II), 400.05.004(III), 400.05.004(IV):
</w:t>
      </w:r>
      <w:r>
        <w:br/>
      </w:r>
      <w:r>
        <w:rPr>
          <w:rFonts w:ascii="Times New Roman"/>
          <w:b w:val="false"/>
          <w:i w:val="false"/>
          <w:color w:val="000000"/>
          <w:sz w:val="28"/>
        </w:rPr>
        <w:t>
      в строке 400.05.004(I) указываются сведения об исчислении акциза по оптовой реализации дизельного топлива собственного производства;
</w:t>
      </w:r>
      <w:r>
        <w:br/>
      </w:r>
      <w:r>
        <w:rPr>
          <w:rFonts w:ascii="Times New Roman"/>
          <w:b w:val="false"/>
          <w:i w:val="false"/>
          <w:color w:val="000000"/>
          <w:sz w:val="28"/>
        </w:rPr>
        <w:t>
      в строке 400.05.004(II) указываются сведения об исчислении акциза по оптовой реализации дизельного топлива, ранее приобретенного в Республике Казахстан или по импорту;
</w:t>
      </w:r>
      <w:r>
        <w:br/>
      </w:r>
      <w:r>
        <w:rPr>
          <w:rFonts w:ascii="Times New Roman"/>
          <w:b w:val="false"/>
          <w:i w:val="false"/>
          <w:color w:val="000000"/>
          <w:sz w:val="28"/>
        </w:rPr>
        <w:t>
      в строке 400.05.004(III) указываются сведения об исчислении акциза по отгрузке дизельного топлива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400.05.004(IV) указываются сведения об исчислении акциза по оптовой реализации дизельного топлива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2) строка 400.05.005 предназначена для отражения сведений об исчислении акциза по дизельному топливу, реализованному в сфере розничной торговли.
</w:t>
      </w:r>
      <w:r>
        <w:br/>
      </w:r>
      <w:r>
        <w:rPr>
          <w:rFonts w:ascii="Times New Roman"/>
          <w:b w:val="false"/>
          <w:i w:val="false"/>
          <w:color w:val="000000"/>
          <w:sz w:val="28"/>
        </w:rPr>
        <w:t>
      Величина строки 400.05.005 определяется путем суммирования строк 400.05.005(I), 400.05.005(II), 400.05.005(III), 400.05.005(IV), 400.05.005(V), 400.05.005(VI), 400.05.005(VII):
</w:t>
      </w:r>
      <w:r>
        <w:br/>
      </w:r>
      <w:r>
        <w:rPr>
          <w:rFonts w:ascii="Times New Roman"/>
          <w:b w:val="false"/>
          <w:i w:val="false"/>
          <w:color w:val="000000"/>
          <w:sz w:val="28"/>
        </w:rPr>
        <w:t>
      в строке 400.05.005(I) указываются сведения об исчислении акциза по розничной реализации дизельного топлива собственного производства;
</w:t>
      </w:r>
      <w:r>
        <w:br/>
      </w:r>
      <w:r>
        <w:rPr>
          <w:rFonts w:ascii="Times New Roman"/>
          <w:b w:val="false"/>
          <w:i w:val="false"/>
          <w:color w:val="000000"/>
          <w:sz w:val="28"/>
        </w:rPr>
        <w:t>
      в строке 400.05.005(II) указываются сведения об исчислении акциза по розничной реализации дизельного топлива, ранее приобретенного в Республике Казахстан или по импорту;
</w:t>
      </w:r>
      <w:r>
        <w:br/>
      </w:r>
      <w:r>
        <w:rPr>
          <w:rFonts w:ascii="Times New Roman"/>
          <w:b w:val="false"/>
          <w:i w:val="false"/>
          <w:color w:val="000000"/>
          <w:sz w:val="28"/>
        </w:rPr>
        <w:t>
      в строке 400.05.005(III) указываются сведения по дизельному топливу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400.05.005(IV) указываются сведения об исчислении акциза по розничной реализации дизельного топлива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в строке 400.05.005(V) указываются сведения об исчислении акциза по дизельному топливу, в отношении которого установлен факт его порчи или утраты;
</w:t>
      </w:r>
      <w:r>
        <w:br/>
      </w:r>
      <w:r>
        <w:rPr>
          <w:rFonts w:ascii="Times New Roman"/>
          <w:b w:val="false"/>
          <w:i w:val="false"/>
          <w:color w:val="000000"/>
          <w:sz w:val="28"/>
        </w:rPr>
        <w:t>
      в строке 400.05.005(VI) указываются сведения об исчислении акциза по дизельному топливу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400.05.005(VII) указываются сведения об исчислении акциза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
</w:t>
      </w:r>
      <w:r>
        <w:br/>
      </w:r>
      <w:r>
        <w:rPr>
          <w:rFonts w:ascii="Times New Roman"/>
          <w:b w:val="false"/>
          <w:i w:val="false"/>
          <w:color w:val="000000"/>
          <w:sz w:val="28"/>
        </w:rPr>
        <w:t>
      3)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w:t>
      </w:r>
      <w:r>
        <w:br/>
      </w:r>
      <w:r>
        <w:rPr>
          <w:rFonts w:ascii="Times New Roman"/>
          <w:b w:val="false"/>
          <w:i w:val="false"/>
          <w:color w:val="000000"/>
          <w:sz w:val="28"/>
        </w:rPr>
        <w:t>
      Величина строки 400.05.006 определяется путем суммирования величин, указанных в строках 400.05.004 и 400.05.005.
</w:t>
      </w:r>
      <w:r>
        <w:br/>
      </w:r>
      <w:r>
        <w:rPr>
          <w:rFonts w:ascii="Times New Roman"/>
          <w:b w:val="false"/>
          <w:i w:val="false"/>
          <w:color w:val="000000"/>
          <w:sz w:val="28"/>
        </w:rPr>
        <w:t>
      34. В разделе "Исчисление акциза в соответствии с установленными сроками уплаты":
</w:t>
      </w:r>
      <w:r>
        <w:br/>
      </w:r>
      <w:r>
        <w:rPr>
          <w:rFonts w:ascii="Times New Roman"/>
          <w:b w:val="false"/>
          <w:i w:val="false"/>
          <w:color w:val="000000"/>
          <w:sz w:val="28"/>
        </w:rPr>
        <w:t>
      строка 400.05.007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35. Величины строк 400.05.003C и 400.05.006C переносятся в строки 400.00.006 и 400.00.007 Декларации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400.06 -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икре осетровой и лососевой рыбы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Форма 400.06 предназначена для отражения информации об облагаемых операциях по икре осетровой и лососевой рыбы (далее - икра) собственного производства. Также в данной форме отражаются сведения по реализации конфискованной и (или бесхозяйной), перешедшей по праву наследования к государству, и безвозмездно переданной в собственность государства икры.
</w:t>
      </w:r>
      <w:r>
        <w:br/>
      </w:r>
      <w:r>
        <w:rPr>
          <w:rFonts w:ascii="Times New Roman"/>
          <w:b w:val="false"/>
          <w:i w:val="false"/>
          <w:color w:val="000000"/>
          <w:sz w:val="28"/>
        </w:rPr>
        <w:t>
      Налоговая база в данной форме указывается в стоимостном выражении - тенге и определяется на основании стоимости икры, не включающей акциз и налог на добавленную стоимость.
</w:t>
      </w:r>
      <w:r>
        <w:br/>
      </w:r>
      <w:r>
        <w:rPr>
          <w:rFonts w:ascii="Times New Roman"/>
          <w:b w:val="false"/>
          <w:i w:val="false"/>
          <w:color w:val="000000"/>
          <w:sz w:val="28"/>
        </w:rPr>
        <w:t>
      37. В разделе "Облагаемые операции по икре осетровой и лососевой рыбы":
</w:t>
      </w:r>
      <w:r>
        <w:br/>
      </w:r>
      <w:r>
        <w:rPr>
          <w:rFonts w:ascii="Times New Roman"/>
          <w:b w:val="false"/>
          <w:i w:val="false"/>
          <w:color w:val="000000"/>
          <w:sz w:val="28"/>
        </w:rPr>
        <w:t>
      1) в строке 400.06.001 указывается стоимость реализованной икры собственного производства;
</w:t>
      </w:r>
      <w:r>
        <w:br/>
      </w:r>
      <w:r>
        <w:rPr>
          <w:rFonts w:ascii="Times New Roman"/>
          <w:b w:val="false"/>
          <w:i w:val="false"/>
          <w:color w:val="000000"/>
          <w:sz w:val="28"/>
        </w:rPr>
        <w:t>
      2) в строке 400.06.002 указывается стоимость икры собственного производства, в отношении которой установлен факт порчи или утраты;
</w:t>
      </w:r>
      <w:r>
        <w:br/>
      </w:r>
      <w:r>
        <w:rPr>
          <w:rFonts w:ascii="Times New Roman"/>
          <w:b w:val="false"/>
          <w:i w:val="false"/>
          <w:color w:val="000000"/>
          <w:sz w:val="28"/>
        </w:rPr>
        <w:t>
      3) в строке 400.06.003 указывается стоимость конфискованной и (или) бесхозяйной, перешедшей по праву наследования к государству и безвозмездно переданной в собственность государства икры;
</w:t>
      </w:r>
      <w:r>
        <w:br/>
      </w:r>
      <w:r>
        <w:rPr>
          <w:rFonts w:ascii="Times New Roman"/>
          <w:b w:val="false"/>
          <w:i w:val="false"/>
          <w:color w:val="000000"/>
          <w:sz w:val="28"/>
        </w:rPr>
        <w:t>
      4) в строке 400.06.004 указывается стоимость икры собственного производства по облагаемым операциям, не указанным в подпунктах 1) - 3) настоящего пункта;
</w:t>
      </w:r>
      <w:r>
        <w:br/>
      </w:r>
      <w:r>
        <w:rPr>
          <w:rFonts w:ascii="Times New Roman"/>
          <w:b w:val="false"/>
          <w:i w:val="false"/>
          <w:color w:val="000000"/>
          <w:sz w:val="28"/>
        </w:rPr>
        <w:t>
      5) в строке 400.06.005 определяется общий размер налоговой базы.
</w:t>
      </w:r>
      <w:r>
        <w:br/>
      </w:r>
      <w:r>
        <w:rPr>
          <w:rFonts w:ascii="Times New Roman"/>
          <w:b w:val="false"/>
          <w:i w:val="false"/>
          <w:color w:val="000000"/>
          <w:sz w:val="28"/>
        </w:rPr>
        <w:t>
      Величина данной строки определяется путем суммирования величин, указанных в строках 400.06.001 - 400.06.004;
</w:t>
      </w:r>
      <w:r>
        <w:br/>
      </w:r>
      <w:r>
        <w:rPr>
          <w:rFonts w:ascii="Times New Roman"/>
          <w:b w:val="false"/>
          <w:i w:val="false"/>
          <w:color w:val="000000"/>
          <w:sz w:val="28"/>
        </w:rPr>
        <w:t>
      6) в строке 400.06.006 указывается установленная ставка акциза;
</w:t>
      </w:r>
      <w:r>
        <w:br/>
      </w:r>
      <w:r>
        <w:rPr>
          <w:rFonts w:ascii="Times New Roman"/>
          <w:b w:val="false"/>
          <w:i w:val="false"/>
          <w:color w:val="000000"/>
          <w:sz w:val="28"/>
        </w:rPr>
        <w:t>
      7) в строке 400.06.007 указывается сумма акциза, исчисленная в соответствии со статьей 269 Налогового кодекса;
</w:t>
      </w:r>
      <w:r>
        <w:br/>
      </w:r>
      <w:r>
        <w:rPr>
          <w:rFonts w:ascii="Times New Roman"/>
          <w:b w:val="false"/>
          <w:i w:val="false"/>
          <w:color w:val="000000"/>
          <w:sz w:val="28"/>
        </w:rPr>
        <w:t>
      в строках 400.06.007А, 400.06.007В и 400.06.007С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400.06.007 переносится в строку 400.00.008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400.07 -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огнестрельному или газовому оружию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(кроме приобретаемых для нужд органов государственной власти)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Форма 400.07 предназначена для отражения информации об облагаемых операциях по огнестрельному или газовому оружию (кроме приобретаемых для нужд органов государственной власти) (далее - оружие) собственного производства. Также в данной форме отражаются сведения по реализации конфискованного и (или) бесхозяйного, перешедшего по праву наследования к государству, и безвозмездно переданного в собственность государства оружия.
</w:t>
      </w:r>
      <w:r>
        <w:br/>
      </w:r>
      <w:r>
        <w:rPr>
          <w:rFonts w:ascii="Times New Roman"/>
          <w:b w:val="false"/>
          <w:i w:val="false"/>
          <w:color w:val="000000"/>
          <w:sz w:val="28"/>
        </w:rPr>
        <w:t>
      Заполнение строк формы 400.07 производится в том же порядке, в котором проводится заполнение строк формы 400.06.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400.07.007 переносится в строку 400.00.009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400.08 -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Форма "Вычет из налога" предназначена для расчета сумм акциза, уплаченного за сырье, фактически использованное для производства подакцизной продукции в отчетном налоговом периоде, и подлежащего вычету в соответствии со 
</w:t>
      </w:r>
      <w:r>
        <w:rPr>
          <w:rFonts w:ascii="Times New Roman"/>
          <w:b w:val="false"/>
          <w:i w:val="false"/>
          <w:color w:val="000000"/>
          <w:sz w:val="28"/>
        </w:rPr>
        <w:t xml:space="preserve"> статьей 270 </w:t>
      </w:r>
      <w:r>
        <w:rPr>
          <w:rFonts w:ascii="Times New Roman"/>
          <w:b w:val="false"/>
          <w:i w:val="false"/>
          <w:color w:val="000000"/>
          <w:sz w:val="28"/>
        </w:rPr>
        <w:t>
 Налогового кодекса.
</w:t>
      </w:r>
      <w:r>
        <w:br/>
      </w:r>
      <w:r>
        <w:rPr>
          <w:rFonts w:ascii="Times New Roman"/>
          <w:b w:val="false"/>
          <w:i w:val="false"/>
          <w:color w:val="000000"/>
          <w:sz w:val="28"/>
        </w:rPr>
        <w:t>
      40. В разделе "Сумма вычета":
</w:t>
      </w:r>
      <w:r>
        <w:br/>
      </w:r>
      <w:r>
        <w:rPr>
          <w:rFonts w:ascii="Times New Roman"/>
          <w:b w:val="false"/>
          <w:i w:val="false"/>
          <w:color w:val="000000"/>
          <w:sz w:val="28"/>
        </w:rPr>
        <w:t>
      строка 400.08.001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D переносится в строку 400.00.011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400.09 - Исчисление акциза по головной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и за структурные подразделения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Форма 400.09 предназначена для отражения информации об исчислении акциза по головной организации и за структурные подразделения.
</w:t>
      </w:r>
      <w:r>
        <w:br/>
      </w:r>
      <w:r>
        <w:rPr>
          <w:rFonts w:ascii="Times New Roman"/>
          <w:b w:val="false"/>
          <w:i w:val="false"/>
          <w:color w:val="000000"/>
          <w:sz w:val="28"/>
        </w:rPr>
        <w:t>
      42. В разделе "Исчислено акциза по головной организации и за структурные подразделения":
</w:t>
      </w:r>
      <w:r>
        <w:br/>
      </w:r>
      <w:r>
        <w:rPr>
          <w:rFonts w:ascii="Times New Roman"/>
          <w:b w:val="false"/>
          <w:i w:val="false"/>
          <w:color w:val="000000"/>
          <w:sz w:val="28"/>
        </w:rPr>
        <w:t>
      1) в строке 400.09.001 указывается сумма акциза, исчисленного по облагаемым операциям, совершенным головной организацией в течение отчетного налогового периода;
</w:t>
      </w:r>
      <w:r>
        <w:br/>
      </w:r>
      <w:r>
        <w:rPr>
          <w:rFonts w:ascii="Times New Roman"/>
          <w:b w:val="false"/>
          <w:i w:val="false"/>
          <w:color w:val="000000"/>
          <w:sz w:val="28"/>
        </w:rPr>
        <w:t>
      2) в строке 400.09.002 указывается сумма акциза, исчисленного по облагаемым операциям, совершенным структурными подразделениями в течение отчетного налогового периода.
</w:t>
      </w:r>
      <w:r>
        <w:br/>
      </w:r>
      <w:r>
        <w:rPr>
          <w:rFonts w:ascii="Times New Roman"/>
          <w:b w:val="false"/>
          <w:i w:val="false"/>
          <w:color w:val="000000"/>
          <w:sz w:val="28"/>
        </w:rPr>
        <w:t>
      Величина строки 400.09.002 переносится в строку 400.00.013 Декларации.
</w:t>
      </w:r>
      <w:r>
        <w:br/>
      </w:r>
      <w:r>
        <w:rPr>
          <w:rFonts w:ascii="Times New Roman"/>
          <w:b w:val="false"/>
          <w:i w:val="false"/>
          <w:color w:val="000000"/>
          <w:sz w:val="28"/>
        </w:rPr>
        <w:t>
      43. Строки 400.09.001 и.400.09.002 заполняются на основе дополнительных форм.
</w:t>
      </w:r>
      <w:r>
        <w:br/>
      </w:r>
      <w:r>
        <w:rPr>
          <w:rFonts w:ascii="Times New Roman"/>
          <w:b w:val="false"/>
          <w:i w:val="false"/>
          <w:color w:val="000000"/>
          <w:sz w:val="28"/>
        </w:rPr>
        <w:t>
      44. В дополнительной форме к строке 400.09.001:
</w:t>
      </w:r>
      <w:r>
        <w:br/>
      </w:r>
      <w:r>
        <w:rPr>
          <w:rFonts w:ascii="Times New Roman"/>
          <w:b w:val="false"/>
          <w:i w:val="false"/>
          <w:color w:val="000000"/>
          <w:sz w:val="28"/>
        </w:rPr>
        <w:t>
      в разделе "Сумма акциза, исчисленного по головной организации":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бюджетной классификации;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5) в графе Е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Итоговые величины граф С, D и Е суммируются и полученная сумма переносится в строку 400.09.001.
</w:t>
      </w:r>
      <w:r>
        <w:br/>
      </w:r>
      <w:r>
        <w:rPr>
          <w:rFonts w:ascii="Times New Roman"/>
          <w:b w:val="false"/>
          <w:i w:val="false"/>
          <w:color w:val="000000"/>
          <w:sz w:val="28"/>
        </w:rPr>
        <w:t>
      45. В дополнительной форме к строке 400.09.002:
</w:t>
      </w:r>
      <w:r>
        <w:br/>
      </w:r>
      <w:r>
        <w:rPr>
          <w:rFonts w:ascii="Times New Roman"/>
          <w:b w:val="false"/>
          <w:i w:val="false"/>
          <w:color w:val="000000"/>
          <w:sz w:val="28"/>
        </w:rPr>
        <w:t>
      в разделе "Исчисление акциза за структурные подразделения":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РНН структурного подразделения;
</w:t>
      </w:r>
      <w:r>
        <w:br/>
      </w:r>
      <w:r>
        <w:rPr>
          <w:rFonts w:ascii="Times New Roman"/>
          <w:b w:val="false"/>
          <w:i w:val="false"/>
          <w:color w:val="000000"/>
          <w:sz w:val="28"/>
        </w:rPr>
        <w:t>
      3) в графе С указывается наименование структурного подразделения;
</w:t>
      </w:r>
      <w:r>
        <w:br/>
      </w:r>
      <w:r>
        <w:rPr>
          <w:rFonts w:ascii="Times New Roman"/>
          <w:b w:val="false"/>
          <w:i w:val="false"/>
          <w:color w:val="000000"/>
          <w:sz w:val="28"/>
        </w:rPr>
        <w:t>
      4) в графе D указывается код налогового органа по месту регистрации структурного подразделения;
</w:t>
      </w:r>
      <w:r>
        <w:br/>
      </w:r>
      <w:r>
        <w:rPr>
          <w:rFonts w:ascii="Times New Roman"/>
          <w:b w:val="false"/>
          <w:i w:val="false"/>
          <w:color w:val="000000"/>
          <w:sz w:val="28"/>
        </w:rPr>
        <w:t>
      5) в графе Е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6) в графе F указывается сумма исчисленного акциза, подлежащего уплате за указанное структурное подразделение на соответствующий код бюджетной классификации.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F переносится в строку 400.09.002.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400.10 - Подакцизные товары,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обложению акцизом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Форма 400.10 предназначена для отражения информации по подакцизным товарам, не подлежащим обложению акцизом в соответствии с пунктом 2 
</w:t>
      </w:r>
      <w:r>
        <w:rPr>
          <w:rFonts w:ascii="Times New Roman"/>
          <w:b w:val="false"/>
          <w:i w:val="false"/>
          <w:color w:val="000000"/>
          <w:sz w:val="28"/>
        </w:rPr>
        <w:t xml:space="preserve"> статьи 259 </w:t>
      </w:r>
      <w:r>
        <w:rPr>
          <w:rFonts w:ascii="Times New Roman"/>
          <w:b w:val="false"/>
          <w:i w:val="false"/>
          <w:color w:val="000000"/>
          <w:sz w:val="28"/>
        </w:rPr>
        <w:t>
 Налогового кодекса.
</w:t>
      </w:r>
      <w:r>
        <w:br/>
      </w:r>
      <w:r>
        <w:rPr>
          <w:rFonts w:ascii="Times New Roman"/>
          <w:b w:val="false"/>
          <w:i w:val="false"/>
          <w:color w:val="000000"/>
          <w:sz w:val="28"/>
        </w:rPr>
        <w:t>
      47. В разделе "Подакцизные товары, не подлежащие обложению акцизом":
</w:t>
      </w:r>
      <w:r>
        <w:br/>
      </w:r>
      <w:r>
        <w:rPr>
          <w:rFonts w:ascii="Times New Roman"/>
          <w:b w:val="false"/>
          <w:i w:val="false"/>
          <w:color w:val="000000"/>
          <w:sz w:val="28"/>
        </w:rPr>
        <w:t>
      1) в строке 400.10.001 указываются сведения о стоимости экспортируемых подакцизных товаров (кроме экспорта нефти, включая газовый конденсат, в Российскую Федерацию). Величина данной строки определяется путем суммирования строк 400.10.001А - 400.10.001R, в  которых указываются сведения по экспорту в разрезе подакцизных товаров;
</w:t>
      </w:r>
      <w:r>
        <w:br/>
      </w:r>
      <w:r>
        <w:rPr>
          <w:rFonts w:ascii="Times New Roman"/>
          <w:b w:val="false"/>
          <w:i w:val="false"/>
          <w:color w:val="000000"/>
          <w:sz w:val="28"/>
        </w:rPr>
        <w:t>
      2) в строке 400.10.002 указывается стоимость спирта этилового, отпускаемого для изготовления лечебных и фармацевтических препаратов, освобожденных от обложения акцизом;
</w:t>
      </w:r>
      <w:r>
        <w:br/>
      </w:r>
      <w:r>
        <w:rPr>
          <w:rFonts w:ascii="Times New Roman"/>
          <w:b w:val="false"/>
          <w:i w:val="false"/>
          <w:color w:val="000000"/>
          <w:sz w:val="28"/>
        </w:rPr>
        <w:t>
      3) в строке 400.10.003 указывается стоимость спирта этилового, отпускаемого государственным медицинским учреждениям;
</w:t>
      </w:r>
      <w:r>
        <w:br/>
      </w:r>
      <w:r>
        <w:rPr>
          <w:rFonts w:ascii="Times New Roman"/>
          <w:b w:val="false"/>
          <w:i w:val="false"/>
          <w:color w:val="000000"/>
          <w:sz w:val="28"/>
        </w:rPr>
        <w:t>
      4) в строке 400.10.004 указывается стоимость спиртосодержащей продукции медицинского назначения (кроме бальзамов), розлитой в потребительскую тару емкостью не более 0,1 литра и зарегистрированной в соответствии с законодательством Республики Казахстан в качестве лекарственного средства;
</w:t>
      </w:r>
      <w:r>
        <w:br/>
      </w:r>
      <w:r>
        <w:rPr>
          <w:rFonts w:ascii="Times New Roman"/>
          <w:b w:val="false"/>
          <w:i w:val="false"/>
          <w:color w:val="000000"/>
          <w:sz w:val="28"/>
        </w:rPr>
        <w:t>
      5) в строке 400.10.005 указывается итоговая стоимость подакцизных товаров, освобожденных от обложения акцизом. Величина данной строки определяется сложением сумм, указанных в строках 400.10.001 - 400.10.004.
</w:t>
      </w:r>
      <w:r>
        <w:br/>
      </w:r>
      <w:r>
        <w:rPr>
          <w:rFonts w:ascii="Times New Roman"/>
          <w:b w:val="false"/>
          <w:i w:val="false"/>
          <w:color w:val="000000"/>
          <w:sz w:val="28"/>
        </w:rPr>
        <w:t>
      Величина строки 400.10.005 переносится в строку 400.00.015 Декларации.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400.00, 400.01, 400.02, 400.03, 400.04, 400.05, 400.06, 400.07, 400.08, 400.09, 400.10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акцизу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правильного исчисления и своевременной уплаты акциза от осуществления деятельности по организации и проведению лотереи.
</w:t>
      </w:r>
      <w:r>
        <w:br/>
      </w:r>
      <w:r>
        <w:rPr>
          <w:rFonts w:ascii="Times New Roman"/>
          <w:b w:val="false"/>
          <w:i w:val="false"/>
          <w:color w:val="000000"/>
          <w:sz w:val="28"/>
        </w:rPr>
        <w:t>
      2. Декларация состоит из самой Декларации (форма 410.00), приложения к ней (форма 410.01) по раскрытию информации о сумме заявленной выручки.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7. В разделе "Общая информация о налогоплательщике" приложения указываются соответствующие показатели, отраженные в разделе "Общая информация о налогоплательщике" Декларации.
</w:t>
      </w:r>
      <w:r>
        <w:br/>
      </w:r>
      <w:r>
        <w:rPr>
          <w:rFonts w:ascii="Times New Roman"/>
          <w:b w:val="false"/>
          <w:i w:val="false"/>
          <w:color w:val="000000"/>
          <w:sz w:val="28"/>
        </w:rPr>
        <w:t>
      8. Порядок определения налоговой базы для исчисления суммы акциза определен в 
</w:t>
      </w:r>
      <w:r>
        <w:rPr>
          <w:rFonts w:ascii="Times New Roman"/>
          <w:b w:val="false"/>
          <w:i w:val="false"/>
          <w:color w:val="000000"/>
          <w:sz w:val="28"/>
        </w:rPr>
        <w:t xml:space="preserve"> статье 261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случае, если Декларация представляется налогоплательщиком впервые после начала осуществления деятельности по организации и проведению лотереи.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две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w:t>
      </w:r>
      <w:r>
        <w:br/>
      </w:r>
      <w:r>
        <w:rPr>
          <w:rFonts w:ascii="Times New Roman"/>
          <w:b w:val="false"/>
          <w:i w:val="false"/>
          <w:color w:val="000000"/>
          <w:sz w:val="28"/>
        </w:rPr>
        <w:t>
      9) дата регистрации выпуска в продажу лотерейных билетов.
</w:t>
      </w:r>
      <w:r>
        <w:br/>
      </w:r>
      <w:r>
        <w:rPr>
          <w:rFonts w:ascii="Times New Roman"/>
          <w:b w:val="false"/>
          <w:i w:val="false"/>
          <w:color w:val="000000"/>
          <w:sz w:val="28"/>
        </w:rPr>
        <w:t>
      10. В разделе "Исчисление акциза":
</w:t>
      </w:r>
      <w:r>
        <w:br/>
      </w:r>
      <w:r>
        <w:rPr>
          <w:rFonts w:ascii="Times New Roman"/>
          <w:b w:val="false"/>
          <w:i w:val="false"/>
          <w:color w:val="000000"/>
          <w:sz w:val="28"/>
        </w:rPr>
        <w:t>
      1) в строку 410.00.001 переносится сумма, отраженная в строке 410.01.001;
</w:t>
      </w:r>
      <w:r>
        <w:br/>
      </w:r>
      <w:r>
        <w:rPr>
          <w:rFonts w:ascii="Times New Roman"/>
          <w:b w:val="false"/>
          <w:i w:val="false"/>
          <w:color w:val="000000"/>
          <w:sz w:val="28"/>
        </w:rPr>
        <w:t>
      2) в строке 410.00.002 указывается сумма призового фонда;
</w:t>
      </w:r>
      <w:r>
        <w:br/>
      </w:r>
      <w:r>
        <w:rPr>
          <w:rFonts w:ascii="Times New Roman"/>
          <w:b w:val="false"/>
          <w:i w:val="false"/>
          <w:color w:val="000000"/>
          <w:sz w:val="28"/>
        </w:rPr>
        <w:t>
      3) в строке 410.00.003 указывается налоговая база, которая определяется в соответствии с пунктом 3 статьи 261 Налогового кодекса, без включения в нее суммы акциза;
</w:t>
      </w:r>
      <w:r>
        <w:br/>
      </w:r>
      <w:r>
        <w:rPr>
          <w:rFonts w:ascii="Times New Roman"/>
          <w:b w:val="false"/>
          <w:i w:val="false"/>
          <w:color w:val="000000"/>
          <w:sz w:val="28"/>
        </w:rPr>
        <w:t>
      4) в строке 410.00.004 указывается установленная ставка акциза;
</w:t>
      </w:r>
      <w:r>
        <w:br/>
      </w:r>
      <w:r>
        <w:rPr>
          <w:rFonts w:ascii="Times New Roman"/>
          <w:b w:val="false"/>
          <w:i w:val="false"/>
          <w:color w:val="000000"/>
          <w:sz w:val="28"/>
        </w:rPr>
        <w:t>
      5) в строке 410.00.005 указывается сумма акциза, исчисленного в соответствии со статьей 269 Налогового кодекса.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410.01 - Заявленная выручка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410.01 предназначена для отражения суммы выручки, заявленной при регистрации выпуска в продажу лотерейных билетов в течение отчетного налогового периода.
</w:t>
      </w:r>
      <w:r>
        <w:br/>
      </w:r>
      <w:r>
        <w:rPr>
          <w:rFonts w:ascii="Times New Roman"/>
          <w:b w:val="false"/>
          <w:i w:val="false"/>
          <w:color w:val="000000"/>
          <w:sz w:val="28"/>
        </w:rPr>
        <w:t>
      13. Раздел "Заявленная выручка" состоит из пяти граф: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вид и наименование лотереи;
</w:t>
      </w:r>
      <w:r>
        <w:br/>
      </w:r>
      <w:r>
        <w:rPr>
          <w:rFonts w:ascii="Times New Roman"/>
          <w:b w:val="false"/>
          <w:i w:val="false"/>
          <w:color w:val="000000"/>
          <w:sz w:val="28"/>
        </w:rPr>
        <w:t>
      3) в графе C указывается количество выпущенных лотерейных билетов;
</w:t>
      </w:r>
      <w:r>
        <w:br/>
      </w:r>
      <w:r>
        <w:rPr>
          <w:rFonts w:ascii="Times New Roman"/>
          <w:b w:val="false"/>
          <w:i w:val="false"/>
          <w:color w:val="000000"/>
          <w:sz w:val="28"/>
        </w:rPr>
        <w:t>
      4) в графе D указывается стоимость реализации одного билета;
</w:t>
      </w:r>
      <w:r>
        <w:br/>
      </w:r>
      <w:r>
        <w:rPr>
          <w:rFonts w:ascii="Times New Roman"/>
          <w:b w:val="false"/>
          <w:i w:val="false"/>
          <w:color w:val="000000"/>
          <w:sz w:val="28"/>
        </w:rPr>
        <w:t>
      5) в графе E указывается общая сумма заявленной выручки.
</w:t>
      </w:r>
      <w:r>
        <w:br/>
      </w:r>
      <w:r>
        <w:rPr>
          <w:rFonts w:ascii="Times New Roman"/>
          <w:b w:val="false"/>
          <w:i w:val="false"/>
          <w:color w:val="000000"/>
          <w:sz w:val="28"/>
        </w:rPr>
        <w:t>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410.00.001 Декларации.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410.00, 410.01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1. Расчет состоит из самого Расчета (форма 421.00) и приложений к нему (формы 421.01 - 421.04) по раскрытию информации об объектах налогообложения акцизом.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6.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9. Порядок определения налоговой базы для исчисления суммы акциза определен в 
</w:t>
      </w:r>
      <w:r>
        <w:rPr>
          <w:rFonts w:ascii="Times New Roman"/>
          <w:b w:val="false"/>
          <w:i w:val="false"/>
          <w:color w:val="000000"/>
          <w:sz w:val="28"/>
        </w:rPr>
        <w:t xml:space="preserve"> статье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представленный Расчет. В этом случае налогоплательщиком отмечаются одновременно две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в последнем Расчете, представляемом в налоговый орган,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8) код валюты;
</w:t>
      </w:r>
      <w:r>
        <w:br/>
      </w:r>
      <w:r>
        <w:rPr>
          <w:rFonts w:ascii="Times New Roman"/>
          <w:b w:val="false"/>
          <w:i w:val="false"/>
          <w:color w:val="000000"/>
          <w:sz w:val="28"/>
        </w:rPr>
        <w:t>
      9)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11. Раздел "Исчислено акциза за структурное подразделение" предназначен для отражения информации об облагаемых операциях, совершенных структурным подразделением в течение отчетного налогового периода по спирту и алкогольной продукции собственного  производства.
</w:t>
      </w:r>
      <w:r>
        <w:br/>
      </w:r>
      <w:r>
        <w:rPr>
          <w:rFonts w:ascii="Times New Roman"/>
          <w:b w:val="false"/>
          <w:i w:val="false"/>
          <w:color w:val="000000"/>
          <w:sz w:val="28"/>
        </w:rPr>
        <w:t>
      12. В разделе "Исчислено акциза за структурное подразделение":
</w:t>
      </w:r>
      <w:r>
        <w:br/>
      </w:r>
      <w:r>
        <w:rPr>
          <w:rFonts w:ascii="Times New Roman"/>
          <w:b w:val="false"/>
          <w:i w:val="false"/>
          <w:color w:val="000000"/>
          <w:sz w:val="28"/>
        </w:rPr>
        <w:t>
      1) в строку 421.00.001 переносится сумма, отраженная в строке 421.01.002;
</w:t>
      </w:r>
      <w:r>
        <w:br/>
      </w:r>
      <w:r>
        <w:rPr>
          <w:rFonts w:ascii="Times New Roman"/>
          <w:b w:val="false"/>
          <w:i w:val="false"/>
          <w:color w:val="000000"/>
          <w:sz w:val="28"/>
        </w:rPr>
        <w:t>
      2) в строку 421.00.002 переносится сумма, отраженная в строке 421.02.001;
</w:t>
      </w:r>
      <w:r>
        <w:br/>
      </w:r>
      <w:r>
        <w:rPr>
          <w:rFonts w:ascii="Times New Roman"/>
          <w:b w:val="false"/>
          <w:i w:val="false"/>
          <w:color w:val="000000"/>
          <w:sz w:val="28"/>
        </w:rPr>
        <w:t>
      3) в строку 421.00.003 переносится сумма, отраженная в строке 421.03.001;
</w:t>
      </w:r>
      <w:r>
        <w:br/>
      </w:r>
      <w:r>
        <w:rPr>
          <w:rFonts w:ascii="Times New Roman"/>
          <w:b w:val="false"/>
          <w:i w:val="false"/>
          <w:color w:val="000000"/>
          <w:sz w:val="28"/>
        </w:rPr>
        <w:t>
      4) в строке 421.00.004 указывается общая сумма акциза исчисленного за структурное подразделение, определяемая сложением величин, указанных в строках с 421.00.001 по 421.00.003;
</w:t>
      </w:r>
      <w:r>
        <w:br/>
      </w:r>
      <w:r>
        <w:rPr>
          <w:rFonts w:ascii="Times New Roman"/>
          <w:b w:val="false"/>
          <w:i w:val="false"/>
          <w:color w:val="000000"/>
          <w:sz w:val="28"/>
        </w:rPr>
        <w:t>
      5) в строку 421.00.005 переносится сумма, отраженная в строке 421.04.001;
</w:t>
      </w:r>
      <w:r>
        <w:br/>
      </w:r>
      <w:r>
        <w:rPr>
          <w:rFonts w:ascii="Times New Roman"/>
          <w:b w:val="false"/>
          <w:i w:val="false"/>
          <w:color w:val="000000"/>
          <w:sz w:val="28"/>
        </w:rPr>
        <w:t>
      6) в строке 421.00.006 указывается сумма исчисленного акциза, определяемая как разность величин, указанных в строках 421.00.004 и 421.00.005.
</w:t>
      </w:r>
      <w:r>
        <w:br/>
      </w:r>
      <w:r>
        <w:rPr>
          <w:rFonts w:ascii="Times New Roman"/>
          <w:b w:val="false"/>
          <w:i w:val="false"/>
          <w:color w:val="000000"/>
          <w:sz w:val="28"/>
        </w:rPr>
        <w:t>
      13. Расчет акциза за структурное подразделение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421.01 - Спирт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Форма 421.01 предназначена для отражения информации об облагаемых операциях по спирту собственного производства.
</w:t>
      </w:r>
      <w:r>
        <w:br/>
      </w:r>
      <w:r>
        <w:rPr>
          <w:rFonts w:ascii="Times New Roman"/>
          <w:b w:val="false"/>
          <w:i w:val="false"/>
          <w:color w:val="000000"/>
          <w:sz w:val="28"/>
        </w:rPr>
        <w:t>
      15. Раздел "Сумма акциза" состоит из трех граф:
</w:t>
      </w:r>
      <w:r>
        <w:br/>
      </w:r>
      <w:r>
        <w:rPr>
          <w:rFonts w:ascii="Times New Roman"/>
          <w:b w:val="false"/>
          <w:i w:val="false"/>
          <w:color w:val="000000"/>
          <w:sz w:val="28"/>
        </w:rPr>
        <w:t>
      1) в графе А указывается налоговая база;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исчисленного в соответствии со статьей 269 Налогового кодекса.
</w:t>
      </w:r>
      <w:r>
        <w:br/>
      </w:r>
      <w:r>
        <w:rPr>
          <w:rFonts w:ascii="Times New Roman"/>
          <w:b w:val="false"/>
          <w:i w:val="false"/>
          <w:color w:val="000000"/>
          <w:sz w:val="28"/>
        </w:rPr>
        <w:t>
      16. Строки раздела "Сумма акциза" предназначены для отражения следующей информации:
</w:t>
      </w:r>
      <w:r>
        <w:br/>
      </w:r>
      <w:r>
        <w:rPr>
          <w:rFonts w:ascii="Times New Roman"/>
          <w:b w:val="false"/>
          <w:i w:val="false"/>
          <w:color w:val="000000"/>
          <w:sz w:val="28"/>
        </w:rPr>
        <w:t>
      1) в строке 421.01.001 отражаются сведения об исчислении акциза по спирту собственного производства:
</w:t>
      </w:r>
      <w:r>
        <w:br/>
      </w:r>
      <w:r>
        <w:rPr>
          <w:rFonts w:ascii="Times New Roman"/>
          <w:b w:val="false"/>
          <w:i w:val="false"/>
          <w:color w:val="000000"/>
          <w:sz w:val="28"/>
        </w:rPr>
        <w:t>
      в строках 421.01.001I и 421.01.001II указываются сведения об исчислении акциза по спирту собственного производства, отгруженного, соответственно, для производства и не для производства алкогольной продукции;
</w:t>
      </w:r>
      <w:r>
        <w:br/>
      </w:r>
      <w:r>
        <w:rPr>
          <w:rFonts w:ascii="Times New Roman"/>
          <w:b w:val="false"/>
          <w:i w:val="false"/>
          <w:color w:val="000000"/>
          <w:sz w:val="28"/>
        </w:rPr>
        <w:t>
      2) в строке 421.01.002 указывается сумма всего исчисленного акциза по спирту, собственного производства, определяемая сложением величин, указанных в строках 421.01.001IС и 421.01.001IIС: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строках 421.01.002А, 421.01.002В и 421.01.002С указываются суммы исчисленного акциза, подлежащего уплате в бюджет на 13, 23 число отчетного налогового периода и на 3 число месяца, следующего за отчетным периодом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421.02 -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421.02 предназначена для отражения информации об облагаемых операциях по алкогольной продукции собственного производства.
</w:t>
      </w:r>
      <w:r>
        <w:br/>
      </w:r>
      <w:r>
        <w:rPr>
          <w:rFonts w:ascii="Times New Roman"/>
          <w:b w:val="false"/>
          <w:i w:val="false"/>
          <w:color w:val="000000"/>
          <w:sz w:val="28"/>
        </w:rPr>
        <w:t>
      18.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алкогольной продукции без отражения в разрезе ассортимента. При этом на каждый вид алкогольной продукции, в соответствии с указанным кодом бюджетной классификации, заполняется одна строка;
</w:t>
      </w:r>
      <w:r>
        <w:br/>
      </w:r>
      <w:r>
        <w:rPr>
          <w:rFonts w:ascii="Times New Roman"/>
          <w:b w:val="false"/>
          <w:i w:val="false"/>
          <w:color w:val="000000"/>
          <w:sz w:val="28"/>
        </w:rPr>
        <w:t>
      3) в графе С указывается налоговая база по указанному виду алкогольной продукции;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w:t>
      </w:r>
      <w:r>
        <w:rPr>
          <w:rFonts w:ascii="Times New Roman"/>
          <w:b w:val="false"/>
          <w:i w:val="false"/>
          <w:color w:val="000000"/>
          <w:sz w:val="28"/>
        </w:rPr>
        <w:t xml:space="preserve"> статьей 269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соответствующий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19. В итоговой строке графы Е суммируются величины последующих строк данной графы.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переносится в строку 421.00.002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421.03 - Конфискованные и (или) бесхозяйные,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перешедшие по праву наследования к государству и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переданные в собственность государства спирт и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421.03 предназначена для отражения информации о конфискованных и (или) бесхозяйных, перешедших по праву наследования к государству и безвозмездно переданных в собственность государства спирта и алкогольной продукции.
</w:t>
      </w:r>
      <w:r>
        <w:br/>
      </w:r>
      <w:r>
        <w:rPr>
          <w:rFonts w:ascii="Times New Roman"/>
          <w:b w:val="false"/>
          <w:i w:val="false"/>
          <w:color w:val="000000"/>
          <w:sz w:val="28"/>
        </w:rPr>
        <w:t>
      21.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налоговая база;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w:t>
      </w:r>
      <w:r>
        <w:rPr>
          <w:rFonts w:ascii="Times New Roman"/>
          <w:b w:val="false"/>
          <w:i w:val="false"/>
          <w:color w:val="000000"/>
          <w:sz w:val="28"/>
        </w:rPr>
        <w:t xml:space="preserve"> статьей 269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код бюджетной классификации;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22. В итоговой строке графы Е суммируются величины последующих строк данной графы.
</w:t>
      </w:r>
    </w:p>
    <w:p>
      <w:pPr>
        <w:spacing w:after="0"/>
        <w:ind w:left="0"/>
        <w:jc w:val="both"/>
      </w:pPr>
      <w:r>
        <w:rPr>
          <w:rFonts w:ascii="Times New Roman"/>
          <w:b w:val="false"/>
          <w:i w:val="false"/>
          <w:color w:val="000000"/>
          <w:sz w:val="28"/>
        </w:rPr>
        <w:t>
</w:t>
      </w:r>
      <w:r>
        <w:rPr>
          <w:rFonts w:ascii="Times New Roman"/>
          <w:b w:val="false"/>
          <w:i w:val="false"/>
          <w:color w:val="000000"/>
          <w:sz w:val="28"/>
        </w:rPr>
        <w:t>
      Итоговая величина графы Е переносится в строку 421.00.003.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421.04 -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421.04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w:t>
      </w:r>
      <w:r>
        <w:rPr>
          <w:rFonts w:ascii="Times New Roman"/>
          <w:b w:val="false"/>
          <w:i w:val="false"/>
          <w:color w:val="000000"/>
          <w:sz w:val="28"/>
        </w:rPr>
        <w:t xml:space="preserve"> статьей 270 </w:t>
      </w:r>
      <w:r>
        <w:rPr>
          <w:rFonts w:ascii="Times New Roman"/>
          <w:b w:val="false"/>
          <w:i w:val="false"/>
          <w:color w:val="000000"/>
          <w:sz w:val="28"/>
        </w:rPr>
        <w:t>
 Налогового кодекса.
</w:t>
      </w:r>
      <w:r>
        <w:br/>
      </w:r>
      <w:r>
        <w:rPr>
          <w:rFonts w:ascii="Times New Roman"/>
          <w:b w:val="false"/>
          <w:i w:val="false"/>
          <w:color w:val="000000"/>
          <w:sz w:val="28"/>
        </w:rPr>
        <w:t>
      24. Раздел "Сумма вычета"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алкогольной продукции;
</w:t>
      </w:r>
      <w:r>
        <w:br/>
      </w:r>
      <w:r>
        <w:rPr>
          <w:rFonts w:ascii="Times New Roman"/>
          <w:b w:val="false"/>
          <w:i w:val="false"/>
          <w:color w:val="000000"/>
          <w:sz w:val="28"/>
        </w:rPr>
        <w:t>
      3) в графе С указывается объем использованного сырья на производство алкогольной продукции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25. Итоговая величина графы D переносится в строку 421.00.005.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421.00, 421.01, 421.02, 421.03, 421.04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Порядок определения налоговой базы для исчисления акциза определен в 
</w:t>
      </w:r>
      <w:r>
        <w:rPr>
          <w:rFonts w:ascii="Times New Roman"/>
          <w:b w:val="false"/>
          <w:i w:val="false"/>
          <w:color w:val="000000"/>
          <w:sz w:val="28"/>
        </w:rPr>
        <w:t xml:space="preserve"> статье 261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должны быть отмечены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8) код валюты.
</w:t>
      </w:r>
      <w:r>
        <w:br/>
      </w:r>
      <w:r>
        <w:rPr>
          <w:rFonts w:ascii="Times New Roman"/>
          <w:b w:val="false"/>
          <w:i w:val="false"/>
          <w:color w:val="000000"/>
          <w:sz w:val="28"/>
        </w:rPr>
        <w:t>
      9. Раздел "Операции по бензину (за исключением авиационного), осуществляемые структурным подразделением" предназначен для отражения информации об облагаемых операциях, осуществленных структурным подразделением в течение отчетного налогового периода по бензину (за исключением авиационного) (далее - бензин).
</w:t>
      </w:r>
      <w:r>
        <w:br/>
      </w:r>
      <w:r>
        <w:rPr>
          <w:rFonts w:ascii="Times New Roman"/>
          <w:b w:val="false"/>
          <w:i w:val="false"/>
          <w:color w:val="000000"/>
          <w:sz w:val="28"/>
        </w:rPr>
        <w:t>
      10. В разделе "Операции по бензину (за исключением авиационного), осуществляемые структурным подразделением":
</w:t>
      </w:r>
      <w:r>
        <w:br/>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w:t>
      </w:r>
      <w:r>
        <w:rPr>
          <w:rFonts w:ascii="Times New Roman"/>
          <w:b w:val="false"/>
          <w:i w:val="false"/>
          <w:color w:val="000000"/>
          <w:sz w:val="28"/>
        </w:rPr>
        <w:t xml:space="preserve"> статьи 269 </w:t>
      </w:r>
      <w:r>
        <w:rPr>
          <w:rFonts w:ascii="Times New Roman"/>
          <w:b w:val="false"/>
          <w:i w:val="false"/>
          <w:color w:val="000000"/>
          <w:sz w:val="28"/>
        </w:rPr>
        <w:t>
 Налогового кодекса.
</w:t>
      </w:r>
      <w:r>
        <w:br/>
      </w:r>
      <w:r>
        <w:rPr>
          <w:rFonts w:ascii="Times New Roman"/>
          <w:b w:val="false"/>
          <w:i w:val="false"/>
          <w:color w:val="000000"/>
          <w:sz w:val="28"/>
        </w:rPr>
        <w:t>
      11. Строки раздела "Операции по бензину (за исключением авиационного), осуществляемые структурным подразделением" предназначены для отражения следующей информации:
</w:t>
      </w:r>
      <w:r>
        <w:br/>
      </w:r>
      <w:r>
        <w:rPr>
          <w:rFonts w:ascii="Times New Roman"/>
          <w:b w:val="false"/>
          <w:i w:val="false"/>
          <w:color w:val="000000"/>
          <w:sz w:val="28"/>
        </w:rPr>
        <w:t>
      1) в строке 431.00.01 отражаются сведения акциза по бензину,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431.00.001 определяется путем суммирования величин, указанных в строках 431.00.001(I), 431.00.001(II) и 431.00.001(III):
</w:t>
      </w:r>
      <w:r>
        <w:br/>
      </w:r>
      <w:r>
        <w:rPr>
          <w:rFonts w:ascii="Times New Roman"/>
          <w:b w:val="false"/>
          <w:i w:val="false"/>
          <w:color w:val="000000"/>
          <w:sz w:val="28"/>
        </w:rPr>
        <w:t>
      в строке 431.00.001(I) указываются сведения акциза по оптовой реализации бензина, произведенного структурным подразделением;
</w:t>
      </w:r>
      <w:r>
        <w:br/>
      </w:r>
      <w:r>
        <w:rPr>
          <w:rFonts w:ascii="Times New Roman"/>
          <w:b w:val="false"/>
          <w:i w:val="false"/>
          <w:color w:val="000000"/>
          <w:sz w:val="28"/>
        </w:rPr>
        <w:t>
      в строке 431.00.001(II) указываются сведения акциза по оптовой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431.00.001(III) указываются сведения акциза по оптовой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2) в строке 431.00.002 отражаются сведения акциза по бензину, реализованному в сфере розничной торговли.
</w:t>
      </w:r>
      <w:r>
        <w:br/>
      </w:r>
      <w:r>
        <w:rPr>
          <w:rFonts w:ascii="Times New Roman"/>
          <w:b w:val="false"/>
          <w:i w:val="false"/>
          <w:color w:val="000000"/>
          <w:sz w:val="28"/>
        </w:rPr>
        <w:t>
      Величина строки 431.00.002 определяется путем суммирования величин, указанных в строках 431.00.002(I), 431.00.002(II), 431.00.002(III), 431.00.002(IV) 431.00.002(V), 431.00.002(VI):
</w:t>
      </w:r>
      <w:r>
        <w:br/>
      </w:r>
      <w:r>
        <w:rPr>
          <w:rFonts w:ascii="Times New Roman"/>
          <w:b w:val="false"/>
          <w:i w:val="false"/>
          <w:color w:val="000000"/>
          <w:sz w:val="28"/>
        </w:rPr>
        <w:t>
      в строке 431.00.002(I) указываются сведения акциза по розничной реализации бензина, произведенного структурным подразделением;
</w:t>
      </w:r>
      <w:r>
        <w:br/>
      </w:r>
      <w:r>
        <w:rPr>
          <w:rFonts w:ascii="Times New Roman"/>
          <w:b w:val="false"/>
          <w:i w:val="false"/>
          <w:color w:val="000000"/>
          <w:sz w:val="28"/>
        </w:rPr>
        <w:t>
      в строке 431.00.002(II) указываются сведения акциза по розничной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431.00.002(III) указываются сведения акциза по розничной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в строке 431.00.002(IV) указываются сведения акциза по бензину, по которому установлен факт его порчи или утраты;
</w:t>
      </w:r>
      <w:r>
        <w:br/>
      </w:r>
      <w:r>
        <w:rPr>
          <w:rFonts w:ascii="Times New Roman"/>
          <w:b w:val="false"/>
          <w:i w:val="false"/>
          <w:color w:val="000000"/>
          <w:sz w:val="28"/>
        </w:rPr>
        <w:t>
      в строке 431.00.002(V) указываются сведения акциза по бензину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431.00.002(VI) указываются сведения акциза по бензину,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w:t>
      </w:r>
      <w:r>
        <w:br/>
      </w:r>
      <w:r>
        <w:rPr>
          <w:rFonts w:ascii="Times New Roman"/>
          <w:b w:val="false"/>
          <w:i w:val="false"/>
          <w:color w:val="000000"/>
          <w:sz w:val="28"/>
        </w:rPr>
        <w:t>
      Величина строки 431.00.003 определяется путем суммирования величин, указанных в строках 431.00.001 и 431.00.002.
</w:t>
      </w:r>
      <w:r>
        <w:br/>
      </w:r>
      <w:r>
        <w:rPr>
          <w:rFonts w:ascii="Times New Roman"/>
          <w:b w:val="false"/>
          <w:i w:val="false"/>
          <w:color w:val="000000"/>
          <w:sz w:val="28"/>
        </w:rPr>
        <w:t>
      12. Раздел "Операции по дизельному топливу, осуществляемые структурным подразделением" предназначен для отражения информации об облагаемых операциях, совершенных структурным подразделением в течение отчетного налогового периода по дизельному топливу.
</w:t>
      </w:r>
      <w:r>
        <w:br/>
      </w:r>
      <w:r>
        <w:rPr>
          <w:rFonts w:ascii="Times New Roman"/>
          <w:b w:val="false"/>
          <w:i w:val="false"/>
          <w:color w:val="000000"/>
          <w:sz w:val="28"/>
        </w:rPr>
        <w:t>
      13. В разделе "Операции по дизельному топливу, осуществляемые структурным подразделением":
</w:t>
      </w:r>
      <w:r>
        <w:br/>
      </w:r>
      <w:r>
        <w:rPr>
          <w:rFonts w:ascii="Times New Roman"/>
          <w:b w:val="false"/>
          <w:i w:val="false"/>
          <w:color w:val="000000"/>
          <w:sz w:val="28"/>
        </w:rPr>
        <w:t>
      1) в строке 431.00.04 отражаются сведения акциза по дизельному топливу,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431.00.004 определяется путем суммирования величин, указанных в строках 431.00.004(I), 431.00.004(II) и 431.00.004(III):
</w:t>
      </w:r>
      <w:r>
        <w:br/>
      </w:r>
      <w:r>
        <w:rPr>
          <w:rFonts w:ascii="Times New Roman"/>
          <w:b w:val="false"/>
          <w:i w:val="false"/>
          <w:color w:val="000000"/>
          <w:sz w:val="28"/>
        </w:rPr>
        <w:t>
      в строке 431.00.004(I) указываются сведения акциза по оптовой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431.00.004(II) указываются сведения акциза по оптовой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431.00.004(III) указываются сведения акциза по оптовой реализации дизельного топлива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2) в строке 431.00.005 отражаются сведения акциза по дизельному топливу, реализованному в сфере розничной торговли.
</w:t>
      </w:r>
      <w:r>
        <w:br/>
      </w:r>
      <w:r>
        <w:rPr>
          <w:rFonts w:ascii="Times New Roman"/>
          <w:b w:val="false"/>
          <w:i w:val="false"/>
          <w:color w:val="000000"/>
          <w:sz w:val="28"/>
        </w:rPr>
        <w:t>
      Величина строки 431.00.005 определяется путем суммирования величин, указанных в строках 431.00.005(I), 431.00.005(II), 431.00.005(III), 431.00.005(IV) 431.00.005(V), 431.00.005(VI):
</w:t>
      </w:r>
      <w:r>
        <w:br/>
      </w:r>
      <w:r>
        <w:rPr>
          <w:rFonts w:ascii="Times New Roman"/>
          <w:b w:val="false"/>
          <w:i w:val="false"/>
          <w:color w:val="000000"/>
          <w:sz w:val="28"/>
        </w:rPr>
        <w:t>
      в строке 431.00.005(I) указываются сведения акциза по розничной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431.00.005(II) указываются сведения акциза по розничной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431.00.005(III) указываются сведения акциза по розничной реализации дизельного топлива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в строке 431.00.005(IV) указываются сведения акциза по дизельному топливу, по которому установлен факт его порчи или утраты;
</w:t>
      </w:r>
      <w:r>
        <w:br/>
      </w:r>
      <w:r>
        <w:rPr>
          <w:rFonts w:ascii="Times New Roman"/>
          <w:b w:val="false"/>
          <w:i w:val="false"/>
          <w:color w:val="000000"/>
          <w:sz w:val="28"/>
        </w:rPr>
        <w:t>
      в строке 431.00.005(V) указываются сведения акциза по дизельному топливу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431.00.005(VI) указываются сведения акциза по дизельному топливу,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w:t>
      </w:r>
      <w:r>
        <w:br/>
      </w:r>
      <w:r>
        <w:rPr>
          <w:rFonts w:ascii="Times New Roman"/>
          <w:b w:val="false"/>
          <w:i w:val="false"/>
          <w:color w:val="000000"/>
          <w:sz w:val="28"/>
        </w:rPr>
        <w:t>
      Величина строки 431.00.006 определяется путем суммирования величин, указанных в строках 431.00.004 и 431.00.005.
</w:t>
      </w:r>
      <w:r>
        <w:br/>
      </w:r>
      <w:r>
        <w:rPr>
          <w:rFonts w:ascii="Times New Roman"/>
          <w:b w:val="false"/>
          <w:i w:val="false"/>
          <w:color w:val="000000"/>
          <w:sz w:val="28"/>
        </w:rPr>
        <w:t>
      14. В разделе "Исчисление акциза в соответствии с установленными сроками уплаты":
</w:t>
      </w:r>
      <w:r>
        <w:br/>
      </w:r>
      <w:r>
        <w:rPr>
          <w:rFonts w:ascii="Times New Roman"/>
          <w:b w:val="false"/>
          <w:i w:val="false"/>
          <w:color w:val="000000"/>
          <w:sz w:val="28"/>
        </w:rPr>
        <w:t>
      Строка 431.00.007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15.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431.00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роялти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роялти (далее - Декларация), предназначенной для исчисления роялти и заполняемой только по деятельности, осуществляемой в рамках заключенного контракта на недропользование.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8. В разделе "Начислено роялти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500.01.
</w:t>
      </w:r>
      <w:r>
        <w:br/>
      </w:r>
      <w:r>
        <w:rPr>
          <w:rFonts w:ascii="Times New Roman"/>
          <w:b w:val="false"/>
          <w:i w:val="false"/>
          <w:color w:val="000000"/>
          <w:sz w:val="28"/>
        </w:rPr>
        <w:t>
      3) в графу С переносится сумма роялти, отраженная в строке 500.01.001.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500.01 - Начисление роялти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Данная форма предназначена для отражения информации по начислению роялти за отчетный налоговый период по каждому контракту на недропользование.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наименование месторождения;
</w:t>
      </w:r>
      <w:r>
        <w:br/>
      </w:r>
      <w:r>
        <w:rPr>
          <w:rFonts w:ascii="Times New Roman"/>
          <w:b w:val="false"/>
          <w:i w:val="false"/>
          <w:color w:val="000000"/>
          <w:sz w:val="28"/>
        </w:rPr>
        <w:t>
      5) дата заключения контракта с Компетентным органом Республики Казахстан;
</w:t>
      </w:r>
      <w:r>
        <w:br/>
      </w:r>
      <w:r>
        <w:rPr>
          <w:rFonts w:ascii="Times New Roman"/>
          <w:b w:val="false"/>
          <w:i w:val="false"/>
          <w:color w:val="000000"/>
          <w:sz w:val="28"/>
        </w:rPr>
        <w:t>
      6) регистрационный номер контракта, присвоенный Компетентным органом.
</w:t>
      </w:r>
      <w:r>
        <w:br/>
      </w:r>
      <w:r>
        <w:rPr>
          <w:rFonts w:ascii="Times New Roman"/>
          <w:b w:val="false"/>
          <w:i w:val="false"/>
          <w:color w:val="000000"/>
          <w:sz w:val="28"/>
        </w:rPr>
        <w:t>
      11. В разделе "Начислено роялти к уплате":
</w:t>
      </w:r>
      <w:r>
        <w:br/>
      </w:r>
      <w:r>
        <w:rPr>
          <w:rFonts w:ascii="Times New Roman"/>
          <w:b w:val="false"/>
          <w:i w:val="false"/>
          <w:color w:val="000000"/>
          <w:sz w:val="28"/>
        </w:rPr>
        <w:t>
      в строку 500.01.001 переносится итоговая величина графы I дополнительной формы к строке 500.01.001.
</w:t>
      </w:r>
      <w:r>
        <w:br/>
      </w:r>
      <w:r>
        <w:rPr>
          <w:rFonts w:ascii="Times New Roman"/>
          <w:b w:val="false"/>
          <w:i w:val="false"/>
          <w:color w:val="000000"/>
          <w:sz w:val="28"/>
        </w:rPr>
        <w:t>
      12. Дополнительная форма к строке 500.01.001: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13 настоящих Правил;
</w:t>
      </w:r>
      <w:r>
        <w:br/>
      </w:r>
      <w:r>
        <w:rPr>
          <w:rFonts w:ascii="Times New Roman"/>
          <w:b w:val="false"/>
          <w:i w:val="false"/>
          <w:color w:val="000000"/>
          <w:sz w:val="28"/>
        </w:rPr>
        <w:t>
      3) в графе С указывается единица измерения объема добытых полезных ископаемых или первого товарного продукта (в тоннах, куб. м., унциях, граммах и т.д.);
</w:t>
      </w:r>
      <w:r>
        <w:br/>
      </w:r>
      <w:r>
        <w:rPr>
          <w:rFonts w:ascii="Times New Roman"/>
          <w:b w:val="false"/>
          <w:i w:val="false"/>
          <w:color w:val="000000"/>
          <w:sz w:val="28"/>
        </w:rPr>
        <w:t>
      4) в графе D указывается объем добытых полезных ископаемых или первого товарного продукта, полученного из добытых полезных ископаемых за отчетный налоговый период;
</w:t>
      </w:r>
      <w:r>
        <w:br/>
      </w:r>
      <w:r>
        <w:rPr>
          <w:rFonts w:ascii="Times New Roman"/>
          <w:b w:val="false"/>
          <w:i w:val="false"/>
          <w:color w:val="000000"/>
          <w:sz w:val="28"/>
        </w:rPr>
        <w:t>
      5) в графе Е указывается средневзвешенная цена реализации или первого товарного продукта без учета косвенных налогов, исчисленная согласно пункту 1 
</w:t>
      </w:r>
      <w:r>
        <w:rPr>
          <w:rFonts w:ascii="Times New Roman"/>
          <w:b w:val="false"/>
          <w:i w:val="false"/>
          <w:color w:val="000000"/>
          <w:sz w:val="28"/>
        </w:rPr>
        <w:t xml:space="preserve"> статьи 299 </w:t>
      </w:r>
      <w:r>
        <w:rPr>
          <w:rFonts w:ascii="Times New Roman"/>
          <w:b w:val="false"/>
          <w:i w:val="false"/>
          <w:color w:val="000000"/>
          <w:sz w:val="28"/>
        </w:rPr>
        <w:t>
либо в случае отсутствия реализации в отчетном налоговом периоде согласно 
</w:t>
      </w:r>
      <w:r>
        <w:rPr>
          <w:rFonts w:ascii="Times New Roman"/>
          <w:b w:val="false"/>
          <w:i w:val="false"/>
          <w:color w:val="000000"/>
          <w:sz w:val="28"/>
        </w:rPr>
        <w:t xml:space="preserve"> статье 303 </w:t>
      </w:r>
      <w:r>
        <w:rPr>
          <w:rFonts w:ascii="Times New Roman"/>
          <w:b w:val="false"/>
          <w:i w:val="false"/>
          <w:color w:val="000000"/>
          <w:sz w:val="28"/>
        </w:rPr>
        <w:t>
 Налогового кодекса. По золоту, серебру и платине указывается средняя цена, исчисляемая в соответствии с пунктом 2 статьи 299 Налогового кодекса;
</w:t>
      </w:r>
      <w:r>
        <w:br/>
      </w:r>
      <w:r>
        <w:rPr>
          <w:rFonts w:ascii="Times New Roman"/>
          <w:b w:val="false"/>
          <w:i w:val="false"/>
          <w:color w:val="000000"/>
          <w:sz w:val="28"/>
        </w:rPr>
        <w:t>
      6) в графе F указываются расходы на транспортировку до пункта продажи (отгрузки) полезных ископаемых, за исключением золота, серебра и платины;
</w:t>
      </w:r>
      <w:r>
        <w:br/>
      </w:r>
      <w:r>
        <w:rPr>
          <w:rFonts w:ascii="Times New Roman"/>
          <w:b w:val="false"/>
          <w:i w:val="false"/>
          <w:color w:val="000000"/>
          <w:sz w:val="28"/>
        </w:rPr>
        <w:t>
      5) в графе G указывается стоимость добытых полезных ископаемых для расчета роялти, определяемая как произведение разницы сумм, указанных в графах E и F, и суммы графы D;
</w:t>
      </w:r>
      <w:r>
        <w:br/>
      </w:r>
      <w:r>
        <w:rPr>
          <w:rFonts w:ascii="Times New Roman"/>
          <w:b w:val="false"/>
          <w:i w:val="false"/>
          <w:color w:val="000000"/>
          <w:sz w:val="28"/>
        </w:rPr>
        <w:t>
      6) в графе Н указывается ставка роялти, установленная контрактом на недропользование;
</w:t>
      </w:r>
      <w:r>
        <w:br/>
      </w:r>
      <w:r>
        <w:rPr>
          <w:rFonts w:ascii="Times New Roman"/>
          <w:b w:val="false"/>
          <w:i w:val="false"/>
          <w:color w:val="000000"/>
          <w:sz w:val="28"/>
        </w:rPr>
        <w:t>
      7) в графе I указывается сумма роялти за отчетный налоговый период, определяемая как произведение сумм, указанных в графах G и Н.
</w:t>
      </w:r>
      <w:r>
        <w:br/>
      </w:r>
      <w:r>
        <w:rPr>
          <w:rFonts w:ascii="Times New Roman"/>
          <w:b w:val="false"/>
          <w:i w:val="false"/>
          <w:color w:val="000000"/>
          <w:sz w:val="28"/>
        </w:rPr>
        <w:t>
      Итоговая величина графы I дополнительной формы к строке 500.01.001 переносится в строку 500.01.001.
</w:t>
      </w:r>
      <w:r>
        <w:br/>
      </w:r>
      <w:r>
        <w:rPr>
          <w:rFonts w:ascii="Times New Roman"/>
          <w:b w:val="false"/>
          <w:i w:val="false"/>
          <w:color w:val="000000"/>
          <w:sz w:val="28"/>
        </w:rPr>
        <w:t>
      13. Коды полезных ископаемых указываются в соответствии с прилагаемым перечнем полезных ископаемых:
</w:t>
      </w:r>
    </w:p>
    <w:p>
      <w:pPr>
        <w:spacing w:after="0"/>
        <w:ind w:left="0"/>
        <w:jc w:val="both"/>
      </w:pP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500.00, 500.01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подписному бонусу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подписному бонусу (далее - Декларация), предназначенной для исчисления подписного бонуса.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полное наименование контракта с указанием месторождений;
</w:t>
      </w:r>
      <w:r>
        <w:br/>
      </w:r>
      <w:r>
        <w:rPr>
          <w:rFonts w:ascii="Times New Roman"/>
          <w:b w:val="false"/>
          <w:i w:val="false"/>
          <w:color w:val="000000"/>
          <w:sz w:val="28"/>
        </w:rPr>
        <w:t>
      8) код полезного ископаемого, согласно пункту 9 настоящих Правил;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10) регистрационный номер контракта, присвоенный Компетентным органом.
</w:t>
      </w:r>
      <w:r>
        <w:br/>
      </w:r>
      <w:r>
        <w:rPr>
          <w:rFonts w:ascii="Times New Roman"/>
          <w:b w:val="false"/>
          <w:i w:val="false"/>
          <w:color w:val="000000"/>
          <w:sz w:val="28"/>
        </w:rPr>
        <w:t>
      7. В разделе "Подписной бонус к уплате":
</w:t>
      </w:r>
      <w:r>
        <w:br/>
      </w:r>
      <w:r>
        <w:rPr>
          <w:rFonts w:ascii="Times New Roman"/>
          <w:b w:val="false"/>
          <w:i w:val="false"/>
          <w:color w:val="000000"/>
          <w:sz w:val="28"/>
        </w:rPr>
        <w:t>
      в строке 510.00.001 указывается сумма подписного бонуса,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Коды полезных ископаемых указываются в соответствии с прилагаемым перечнем полезных ископаемых:
</w:t>
      </w:r>
    </w:p>
    <w:p>
      <w:pPr>
        <w:spacing w:after="0"/>
        <w:ind w:left="0"/>
        <w:jc w:val="both"/>
      </w:pP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бонусу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коммерческого обнаружения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бонусу коммерческого обнаружения недропользователей (далее - Декларация), предназначенной для исчисления бонуса коммерческого обнаружения.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"Начислен бонус коммерческого обнаружения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переносится соответствующий регистрационный номер контракта, присвоенный Компетентным органом, указанный в приложении 520.01.;
</w:t>
      </w:r>
    </w:p>
    <w:p>
      <w:pPr>
        <w:spacing w:after="0"/>
        <w:ind w:left="0"/>
        <w:jc w:val="both"/>
      </w:pPr>
      <w:r>
        <w:rPr>
          <w:rFonts w:ascii="Times New Roman"/>
          <w:b w:val="false"/>
          <w:i w:val="false"/>
          <w:color w:val="000000"/>
          <w:sz w:val="28"/>
        </w:rPr>
        <w:t>
</w:t>
      </w:r>
      <w:r>
        <w:rPr>
          <w:rFonts w:ascii="Times New Roman"/>
          <w:b w:val="false"/>
          <w:i w:val="false"/>
          <w:color w:val="000000"/>
          <w:sz w:val="28"/>
        </w:rPr>
        <w:t>
      3) в графу С переносится сумма бонуса коммерческого обнаружения, отраженная в строке 520.01.001. по контракту.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520.01 -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бонуса коммерческого обнаружения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бонусу коммерческого обнаружения,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установленный срок представления Декларации.
</w:t>
      </w:r>
      <w:r>
        <w:br/>
      </w:r>
      <w:r>
        <w:rPr>
          <w:rFonts w:ascii="Times New Roman"/>
          <w:b w:val="false"/>
          <w:i w:val="false"/>
          <w:color w:val="000000"/>
          <w:sz w:val="28"/>
        </w:rPr>
        <w:t>
      Срок представления указывается арабскими цифрами, соответствующими порядковому номеру месяца и года. Если номер месяца имеет менее двух символов, то он указывается в правой ячейке.
</w:t>
      </w:r>
      <w:r>
        <w:br/>
      </w:r>
      <w:r>
        <w:rPr>
          <w:rFonts w:ascii="Times New Roman"/>
          <w:b w:val="false"/>
          <w:i w:val="false"/>
          <w:color w:val="000000"/>
          <w:sz w:val="28"/>
        </w:rPr>
        <w:t>
      10. В разделе "Начислен бонус коммерческого обнаружения":
</w:t>
      </w:r>
      <w:r>
        <w:br/>
      </w:r>
      <w:r>
        <w:rPr>
          <w:rFonts w:ascii="Times New Roman"/>
          <w:b w:val="false"/>
          <w:i w:val="false"/>
          <w:color w:val="000000"/>
          <w:sz w:val="28"/>
        </w:rPr>
        <w:t>
      1) в строку 520.01.001 переносится итоговая величина графы Н дополнительной формы к строке 520.01.001.
</w:t>
      </w:r>
      <w:r>
        <w:br/>
      </w:r>
      <w:r>
        <w:rPr>
          <w:rFonts w:ascii="Times New Roman"/>
          <w:b w:val="false"/>
          <w:i w:val="false"/>
          <w:color w:val="000000"/>
          <w:sz w:val="28"/>
        </w:rPr>
        <w:t>
      11. Дополнительная форма к строке 520.01.001.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13 настоящих Правил;
</w:t>
      </w:r>
      <w:r>
        <w:br/>
      </w:r>
      <w:r>
        <w:rPr>
          <w:rFonts w:ascii="Times New Roman"/>
          <w:b w:val="false"/>
          <w:i w:val="false"/>
          <w:color w:val="000000"/>
          <w:sz w:val="28"/>
        </w:rPr>
        <w:t>
      3) в графе С указывается единица измерения объема извлекаемых запасов полезных ископаемых (в тоннах, куб. м., унциях, граммах и т.д.);
</w:t>
      </w:r>
      <w:r>
        <w:br/>
      </w:r>
      <w:r>
        <w:rPr>
          <w:rFonts w:ascii="Times New Roman"/>
          <w:b w:val="false"/>
          <w:i w:val="false"/>
          <w:color w:val="000000"/>
          <w:sz w:val="28"/>
        </w:rPr>
        <w:t>
      4) в графе D указывается объем утвержденных уполномоченным государственным органом, извлекаемых запасов полезных ископаемых на месторождениях (в тоннах, куб. м., унциях, граммах и т.д.);
</w:t>
      </w:r>
      <w:r>
        <w:br/>
      </w:r>
      <w:r>
        <w:rPr>
          <w:rFonts w:ascii="Times New Roman"/>
          <w:b w:val="false"/>
          <w:i w:val="false"/>
          <w:color w:val="000000"/>
          <w:sz w:val="28"/>
        </w:rPr>
        <w:t>
      5) в графе Е указывается биржевая цена данного полезного ископаемого, сложившаяся на дату осуществления платежа;
</w:t>
      </w:r>
      <w:r>
        <w:br/>
      </w:r>
      <w:r>
        <w:rPr>
          <w:rFonts w:ascii="Times New Roman"/>
          <w:b w:val="false"/>
          <w:i w:val="false"/>
          <w:color w:val="000000"/>
          <w:sz w:val="28"/>
        </w:rPr>
        <w:t>
      5) в графе F указывается база исчисления платежа, определяемая как произведение величин, указанных в графах D и E;
</w:t>
      </w:r>
      <w:r>
        <w:br/>
      </w:r>
      <w:r>
        <w:rPr>
          <w:rFonts w:ascii="Times New Roman"/>
          <w:b w:val="false"/>
          <w:i w:val="false"/>
          <w:color w:val="000000"/>
          <w:sz w:val="28"/>
        </w:rPr>
        <w:t>
      6) в графе G указывается ставка бонуса коммерческого обнаружения;
</w:t>
      </w:r>
      <w:r>
        <w:br/>
      </w:r>
      <w:r>
        <w:rPr>
          <w:rFonts w:ascii="Times New Roman"/>
          <w:b w:val="false"/>
          <w:i w:val="false"/>
          <w:color w:val="000000"/>
          <w:sz w:val="28"/>
        </w:rPr>
        <w:t>
      7) в графе Н указывается сумма бонуса коммерческого обнаружения, определяемая как произведение величин, указанных в графах F и G.
</w:t>
      </w:r>
      <w:r>
        <w:br/>
      </w:r>
      <w:r>
        <w:rPr>
          <w:rFonts w:ascii="Times New Roman"/>
          <w:b w:val="false"/>
          <w:i w:val="false"/>
          <w:color w:val="000000"/>
          <w:sz w:val="28"/>
        </w:rPr>
        <w:t>
      Если контрактом установлена фиксированная сумма бонуса коммерческого обнаружения, то графы D, E и G не заполняются, а сумма бонуса, подлежащая уплате в бюджет, переносится в графу H.
</w:t>
      </w:r>
      <w:r>
        <w:br/>
      </w:r>
      <w:r>
        <w:rPr>
          <w:rFonts w:ascii="Times New Roman"/>
          <w:b w:val="false"/>
          <w:i w:val="false"/>
          <w:color w:val="000000"/>
          <w:sz w:val="28"/>
        </w:rPr>
        <w:t>
      Итоговая величина графы Н дополнительной формы к строке 520.01.001 переносится в строку 520.01.001.
</w:t>
      </w:r>
      <w:r>
        <w:br/>
      </w:r>
      <w:r>
        <w:rPr>
          <w:rFonts w:ascii="Times New Roman"/>
          <w:b w:val="false"/>
          <w:i w:val="false"/>
          <w:color w:val="000000"/>
          <w:sz w:val="28"/>
        </w:rPr>
        <w:t>
      12. Декларация подписывается и заверяется в соответствии со статьей 69 Налогового кодекса.
</w:t>
      </w:r>
      <w:r>
        <w:br/>
      </w:r>
      <w:r>
        <w:rPr>
          <w:rFonts w:ascii="Times New Roman"/>
          <w:b w:val="false"/>
          <w:i w:val="false"/>
          <w:color w:val="000000"/>
          <w:sz w:val="28"/>
        </w:rPr>
        <w:t>
      13. Коды полезных ископаемых указываются в соответствии с прилагаемым перечнем полезных ископаемых:
</w:t>
      </w:r>
    </w:p>
    <w:p>
      <w:pPr>
        <w:spacing w:after="0"/>
        <w:ind w:left="0"/>
        <w:jc w:val="both"/>
      </w:pP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520.00, 520.01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доле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разделу продукции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доле Республики Казахстан по разделу продукции (далее-
</w:t>
      </w:r>
      <w:r>
        <w:br/>
      </w:r>
      <w:r>
        <w:rPr>
          <w:rFonts w:ascii="Times New Roman"/>
          <w:b w:val="false"/>
          <w:i w:val="false"/>
          <w:color w:val="000000"/>
          <w:sz w:val="28"/>
        </w:rPr>
        <w:t>
Декларация), предназначенной для исчисления доли Республики Казахстан по разделу продукции.
</w:t>
      </w:r>
      <w:r>
        <w:br/>
      </w:r>
      <w:r>
        <w:rPr>
          <w:rFonts w:ascii="Times New Roman"/>
          <w:b w:val="false"/>
          <w:i w:val="false"/>
          <w:color w:val="000000"/>
          <w:sz w:val="28"/>
        </w:rPr>
        <w:t>
      2. Декларация состоит из самой Декларации (форма 530.00) и приложений к ней (формы с 530.01 по 530.03) по раскрытию информации об объектах налогообложения по доле Республики Казахстан по разделу продукции.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При заполнении приложений (формы с 530.01 по 530.03) в разделе "Общая информация" указываются соответствующие данные, отраженные в разделе "Общая информация о налогоплательщике" формы 530.00.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заключения контракта;
</w:t>
      </w:r>
      <w:r>
        <w:br/>
      </w:r>
      <w:r>
        <w:rPr>
          <w:rFonts w:ascii="Times New Roman"/>
          <w:b w:val="false"/>
          <w:i w:val="false"/>
          <w:color w:val="000000"/>
          <w:sz w:val="28"/>
        </w:rPr>
        <w:t>
      7) наименование контракта на недропользование;
</w:t>
      </w:r>
      <w:r>
        <w:br/>
      </w:r>
      <w:r>
        <w:rPr>
          <w:rFonts w:ascii="Times New Roman"/>
          <w:b w:val="false"/>
          <w:i w:val="false"/>
          <w:color w:val="000000"/>
          <w:sz w:val="28"/>
        </w:rPr>
        <w:t>
      8) код полезного ископаемого, согласно пункту 21 настоящих Правил;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10) регистрационный номер контракта, присвоенный Компетентным органом;
</w:t>
      </w:r>
      <w:r>
        <w:br/>
      </w:r>
      <w:r>
        <w:rPr>
          <w:rFonts w:ascii="Times New Roman"/>
          <w:b w:val="false"/>
          <w:i w:val="false"/>
          <w:color w:val="000000"/>
          <w:sz w:val="28"/>
        </w:rPr>
        <w:t>
      11)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12) единица измерения полезных ископаемых, добытых согласно контракту (в тоннах, куб. м, унциях и т.д.).
</w:t>
      </w:r>
      <w:r>
        <w:br/>
      </w:r>
      <w:r>
        <w:rPr>
          <w:rFonts w:ascii="Times New Roman"/>
          <w:b w:val="false"/>
          <w:i w:val="false"/>
          <w:color w:val="000000"/>
          <w:sz w:val="28"/>
        </w:rPr>
        <w:t>
      11. В разделе "Начисление доли Республики Казахстан по разделу продукции по контрактам на недропользование, заключенных до 1 января 2004 года":
</w:t>
      </w:r>
      <w:r>
        <w:br/>
      </w:r>
      <w:r>
        <w:rPr>
          <w:rFonts w:ascii="Times New Roman"/>
          <w:b w:val="false"/>
          <w:i w:val="false"/>
          <w:color w:val="000000"/>
          <w:sz w:val="28"/>
        </w:rPr>
        <w:t>
      1) в строке 530.00.001 указывается общий объем продукции, реализованной за отчетный налоговый период;
</w:t>
      </w:r>
      <w:r>
        <w:br/>
      </w:r>
      <w:r>
        <w:rPr>
          <w:rFonts w:ascii="Times New Roman"/>
          <w:b w:val="false"/>
          <w:i w:val="false"/>
          <w:color w:val="000000"/>
          <w:sz w:val="28"/>
        </w:rPr>
        <w:t>
      2) в строке 530.00.002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3) в строке 530.00.003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r>
        <w:br/>
      </w:r>
      <w:r>
        <w:rPr>
          <w:rFonts w:ascii="Times New Roman"/>
          <w:b w:val="false"/>
          <w:i w:val="false"/>
          <w:color w:val="000000"/>
          <w:sz w:val="28"/>
        </w:rPr>
        <w:t>
      4) в строке 530.00.004 указывается стоимость продукции, подлежащая распределению на компенсационную и прибыльную, определяемую в соответствии с условиями контракта;
</w:t>
      </w:r>
      <w:r>
        <w:br/>
      </w:r>
      <w:r>
        <w:rPr>
          <w:rFonts w:ascii="Times New Roman"/>
          <w:b w:val="false"/>
          <w:i w:val="false"/>
          <w:color w:val="000000"/>
          <w:sz w:val="28"/>
        </w:rPr>
        <w:t>
      5) в строке 530.00.005 указывается сумма затрат, возмещенных за счет компенсационной продукции за отчетный налоговый период в размере, не более максимально допустимого по условиям контракта. В данную строку переносится величина строки 530.03.005;
</w:t>
      </w:r>
      <w:r>
        <w:br/>
      </w:r>
      <w:r>
        <w:rPr>
          <w:rFonts w:ascii="Times New Roman"/>
          <w:b w:val="false"/>
          <w:i w:val="false"/>
          <w:color w:val="000000"/>
          <w:sz w:val="28"/>
        </w:rPr>
        <w:t>
      6) в строке 530.00.006 указывается сумма прибыльной продукции, подлежащей распределению между Республикой Казахстан и недропользователем, определяемая как разница строк 530.00.004 и 530.00.007;
</w:t>
      </w:r>
      <w:r>
        <w:br/>
      </w:r>
      <w:r>
        <w:rPr>
          <w:rFonts w:ascii="Times New Roman"/>
          <w:b w:val="false"/>
          <w:i w:val="false"/>
          <w:color w:val="000000"/>
          <w:sz w:val="28"/>
        </w:rPr>
        <w:t>
      7) в строке 530.00.007 переносится применяемая ставка доли Республики Казахстан по разделу продукции, установленная в соответствии с условиями контракта на недропользование;
</w:t>
      </w:r>
      <w:r>
        <w:br/>
      </w:r>
      <w:r>
        <w:rPr>
          <w:rFonts w:ascii="Times New Roman"/>
          <w:b w:val="false"/>
          <w:i w:val="false"/>
          <w:color w:val="000000"/>
          <w:sz w:val="28"/>
        </w:rPr>
        <w:t>
      8) в строке 530.00.008 указывается начисленная доля Республики Казахстан по разделу продукции, подлежащая уплате в бюджет сумма доли Республики Казахстан по разделу продукции, определяемая как произведение величин, указанных в строках 530.00.006 и 530.00.007.
</w:t>
      </w:r>
      <w:r>
        <w:br/>
      </w:r>
      <w:r>
        <w:rPr>
          <w:rFonts w:ascii="Times New Roman"/>
          <w:b w:val="false"/>
          <w:i w:val="false"/>
          <w:color w:val="000000"/>
          <w:sz w:val="28"/>
        </w:rPr>
        <w:t>
      12. В разделе "Начисление доли Республики Казахстан по разделу продукции по контрактам на недропользование, заключенных после 1 января 2004 года":
</w:t>
      </w:r>
      <w:r>
        <w:br/>
      </w:r>
      <w:r>
        <w:rPr>
          <w:rFonts w:ascii="Times New Roman"/>
          <w:b w:val="false"/>
          <w:i w:val="false"/>
          <w:color w:val="000000"/>
          <w:sz w:val="28"/>
        </w:rPr>
        <w:t>
      1) в строке 530.00.009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2) в строке 530.00.010 указывается фактически уплаченная сумма роялти за отчетный налоговый период;
</w:t>
      </w:r>
      <w:r>
        <w:br/>
      </w:r>
      <w:r>
        <w:rPr>
          <w:rFonts w:ascii="Times New Roman"/>
          <w:b w:val="false"/>
          <w:i w:val="false"/>
          <w:color w:val="000000"/>
          <w:sz w:val="28"/>
        </w:rPr>
        <w:t>
      3) в строке 530.00.011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530.00.009 и 530.00.010;
</w:t>
      </w:r>
      <w:r>
        <w:br/>
      </w:r>
      <w:r>
        <w:rPr>
          <w:rFonts w:ascii="Times New Roman"/>
          <w:b w:val="false"/>
          <w:i w:val="false"/>
          <w:color w:val="000000"/>
          <w:sz w:val="28"/>
        </w:rPr>
        <w:t>
      4) в строке 530.00.012 указываются затраты, возмещенные за счет компенсационной продукции в отчетном налоговом периоде в размере, не более максимально допустимого по условиям контракта. В данную строку переносится величина строки 530.03.009;
</w:t>
      </w:r>
      <w:r>
        <w:br/>
      </w:r>
      <w:r>
        <w:rPr>
          <w:rFonts w:ascii="Times New Roman"/>
          <w:b w:val="false"/>
          <w:i w:val="false"/>
          <w:color w:val="000000"/>
          <w:sz w:val="28"/>
        </w:rPr>
        <w:t>
      5) в строке 530.00.013 указывается сумма дохода, подлежащая распределению между Республикой Казахстан и недропользователем, определяемая как разница строк 530.00.011 и 530.00.012;
</w:t>
      </w:r>
      <w:r>
        <w:br/>
      </w:r>
      <w:r>
        <w:rPr>
          <w:rFonts w:ascii="Times New Roman"/>
          <w:b w:val="false"/>
          <w:i w:val="false"/>
          <w:color w:val="000000"/>
          <w:sz w:val="28"/>
        </w:rPr>
        <w:t>
      6) в строке 530.00.014 указывается коэффициент корректировки с учетом рыночной цены реализации, определяемая по формуле (рыночная цена)/(средневзвешенную фактическую цену реализации). Средневзвешенная цена определяется по формуле: строка графы Е приложения 530.01./на строку графы С приложения 530.01;
</w:t>
      </w:r>
      <w:r>
        <w:br/>
      </w:r>
      <w:r>
        <w:rPr>
          <w:rFonts w:ascii="Times New Roman"/>
          <w:b w:val="false"/>
          <w:i w:val="false"/>
          <w:color w:val="000000"/>
          <w:sz w:val="28"/>
        </w:rPr>
        <w:t>
      7) в строку 530.00.015 сумма дохода, подлежащая распределению между Республикой Казахстан и недропользователем с учетом корректировки, определяемая как произведение строк 530.00.013 и 530.00.014;
</w:t>
      </w:r>
      <w:r>
        <w:br/>
      </w:r>
      <w:r>
        <w:rPr>
          <w:rFonts w:ascii="Times New Roman"/>
          <w:b w:val="false"/>
          <w:i w:val="false"/>
          <w:color w:val="000000"/>
          <w:sz w:val="28"/>
        </w:rPr>
        <w:t>
      8) в строке 530.00.016 указывается доля Республики Казахстан в прибыльной продукции, которая определяется в соответствии со статьей 312-1 Налогового кодекса;
</w:t>
      </w:r>
      <w:r>
        <w:br/>
      </w:r>
      <w:r>
        <w:rPr>
          <w:rFonts w:ascii="Times New Roman"/>
          <w:b w:val="false"/>
          <w:i w:val="false"/>
          <w:color w:val="000000"/>
          <w:sz w:val="28"/>
        </w:rPr>
        <w:t>
      9) в строке 530.00.017 указывается начисленная доля Республики Казахстан по разделу продукции, определяемая как произведение строк 530.00.015 и 530.00.016.
</w:t>
      </w:r>
    </w:p>
    <w:p>
      <w:pPr>
        <w:spacing w:after="0"/>
        <w:ind w:left="0"/>
        <w:jc w:val="both"/>
      </w:pPr>
      <w:r>
        <w:rPr>
          <w:rFonts w:ascii="Times New Roman"/>
          <w:b w:val="false"/>
          <w:i w:val="false"/>
          <w:color w:val="000000"/>
          <w:sz w:val="28"/>
        </w:rPr>
        <w:t>
</w:t>
      </w:r>
      <w:r>
        <w:rPr>
          <w:rFonts w:ascii="Times New Roman"/>
          <w:b w:val="false"/>
          <w:i w:val="false"/>
          <w:color w:val="000000"/>
          <w:sz w:val="28"/>
        </w:rPr>
        <w:t>
      13.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530.01 -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реализации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Данная форма предназначена для отражения информации по определению доходов от реализации продукции за отчетный налоговый период.
</w:t>
      </w:r>
      <w:r>
        <w:br/>
      </w:r>
      <w:r>
        <w:rPr>
          <w:rFonts w:ascii="Times New Roman"/>
          <w:b w:val="false"/>
          <w:i w:val="false"/>
          <w:color w:val="000000"/>
          <w:sz w:val="28"/>
        </w:rPr>
        <w:t>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органа.
</w:t>
      </w:r>
      <w:r>
        <w:br/>
      </w:r>
      <w:r>
        <w:rPr>
          <w:rFonts w:ascii="Times New Roman"/>
          <w:b w:val="false"/>
          <w:i w:val="false"/>
          <w:color w:val="000000"/>
          <w:sz w:val="28"/>
        </w:rPr>
        <w:t>
      15. Раздел "Объем реализации" состоит из пяти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налогоплательщика-организации/код страны резидентства;
</w:t>
      </w:r>
      <w:r>
        <w:br/>
      </w:r>
      <w:r>
        <w:rPr>
          <w:rFonts w:ascii="Times New Roman"/>
          <w:b w:val="false"/>
          <w:i w:val="false"/>
          <w:color w:val="000000"/>
          <w:sz w:val="28"/>
        </w:rPr>
        <w:t>
      3) в строках графы С указывается объем реализованной продукции;
</w:t>
      </w:r>
      <w:r>
        <w:br/>
      </w:r>
      <w:r>
        <w:rPr>
          <w:rFonts w:ascii="Times New Roman"/>
          <w:b w:val="false"/>
          <w:i w:val="false"/>
          <w:color w:val="000000"/>
          <w:sz w:val="28"/>
        </w:rPr>
        <w:t>
      4) в строках графы D указывается цена реализации данной продукции;
</w:t>
      </w:r>
      <w:r>
        <w:br/>
      </w:r>
      <w:r>
        <w:rPr>
          <w:rFonts w:ascii="Times New Roman"/>
          <w:b w:val="false"/>
          <w:i w:val="false"/>
          <w:color w:val="000000"/>
          <w:sz w:val="28"/>
        </w:rPr>
        <w:t>
      5) в строках графы Е указывается доход от реализации продукции.
</w:t>
      </w:r>
      <w:r>
        <w:br/>
      </w:r>
      <w:r>
        <w:rPr>
          <w:rFonts w:ascii="Times New Roman"/>
          <w:b w:val="false"/>
          <w:i w:val="false"/>
          <w:color w:val="000000"/>
          <w:sz w:val="28"/>
        </w:rPr>
        <w:t>
      В строке графы Е приложения 530.01 указывается итоговая величина графы Е дохода от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графы Е приложения 530.01 переносится в строку 530.00.002.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530.02 - Затраты, подлежащие вычету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определении стоимости продукции, подлежащей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распределению на компенсационную и прибыльную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отражения информации по определению затрат, связанных с реализацией продукции за отчетный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w:t>
      </w:r>
      <w:r>
        <w:br/>
      </w:r>
      <w:r>
        <w:rPr>
          <w:rFonts w:ascii="Times New Roman"/>
          <w:b w:val="false"/>
          <w:i w:val="false"/>
          <w:color w:val="000000"/>
          <w:sz w:val="28"/>
        </w:rPr>
        <w:t>
      17. Раздел "Затраты, подлежащие вычету" состоит из трех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указываются расходы, связанные с реализацией продукции за отчетный налоговый период в разрезе статей затрат;
</w:t>
      </w:r>
      <w:r>
        <w:br/>
      </w:r>
      <w:r>
        <w:rPr>
          <w:rFonts w:ascii="Times New Roman"/>
          <w:b w:val="false"/>
          <w:i w:val="false"/>
          <w:color w:val="000000"/>
          <w:sz w:val="28"/>
        </w:rPr>
        <w:t>
      3) в строках графы С указывается сумма затрат, связанных с реализацией продукции.
</w:t>
      </w:r>
      <w:r>
        <w:br/>
      </w:r>
      <w:r>
        <w:rPr>
          <w:rFonts w:ascii="Times New Roman"/>
          <w:b w:val="false"/>
          <w:i w:val="false"/>
          <w:color w:val="000000"/>
          <w:sz w:val="28"/>
        </w:rPr>
        <w:t>
      Итоговая сумма строки графы С приложения 530.02 переносится в строку 530.00.003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Величина строки графы С приложения 530.02 переносится в строку 530.00.003 формы 530.00.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530.03 -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Затраты, возмещенные за счет компенсационной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предназначена для отражения информации по определению затрат, подлежащих возмещению за счет компенсационной продукции.
</w:t>
      </w:r>
      <w:r>
        <w:br/>
      </w:r>
      <w:r>
        <w:rPr>
          <w:rFonts w:ascii="Times New Roman"/>
          <w:b w:val="false"/>
          <w:i w:val="false"/>
          <w:color w:val="000000"/>
          <w:sz w:val="28"/>
        </w:rPr>
        <w:t>
      19. В разделе "Возмещаемые затраты по контрактам на недропользование, заключенных до 1 января 2004 года":
</w:t>
      </w:r>
      <w:r>
        <w:br/>
      </w:r>
      <w:r>
        <w:rPr>
          <w:rFonts w:ascii="Times New Roman"/>
          <w:b w:val="false"/>
          <w:i w:val="false"/>
          <w:color w:val="000000"/>
          <w:sz w:val="28"/>
        </w:rPr>
        <w:t>
      1) в строку 530.03.001 переносится сумма затрат, подлежащая возмещению за счет компенсационной продукции, на начало отчетного налогового периода, из строки 530.03.006. Если Декларация представляется впервые после начала осуществления деятельности, то указанная строка не заполняется;
</w:t>
      </w:r>
      <w:r>
        <w:br/>
      </w:r>
      <w:r>
        <w:rPr>
          <w:rFonts w:ascii="Times New Roman"/>
          <w:b w:val="false"/>
          <w:i w:val="false"/>
          <w:color w:val="000000"/>
          <w:sz w:val="28"/>
        </w:rPr>
        <w:t>
      2) в строке 530.03.002 отражается сумма фактических затрат, произведенных за отчетный налоговый период, подлежащих возмещению за счет компенсационной продукции в соответствии с условиями контракта;
</w:t>
      </w:r>
      <w:r>
        <w:br/>
      </w:r>
      <w:r>
        <w:rPr>
          <w:rFonts w:ascii="Times New Roman"/>
          <w:b w:val="false"/>
          <w:i w:val="false"/>
          <w:color w:val="000000"/>
          <w:sz w:val="28"/>
        </w:rPr>
        <w:t>
      3) в сроке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530.003.002;
</w:t>
      </w:r>
      <w:r>
        <w:br/>
      </w:r>
      <w:r>
        <w:rPr>
          <w:rFonts w:ascii="Times New Roman"/>
          <w:b w:val="false"/>
          <w:i w:val="false"/>
          <w:color w:val="000000"/>
          <w:sz w:val="28"/>
        </w:rPr>
        <w:t>
      4) в строке 530.03.004 указывается сумма, начисленная на остаток невозмещенных затрат на начало отчетного налогового периода согласно условиям контракта;
</w:t>
      </w:r>
      <w:r>
        <w:br/>
      </w:r>
      <w:r>
        <w:rPr>
          <w:rFonts w:ascii="Times New Roman"/>
          <w:b w:val="false"/>
          <w:i w:val="false"/>
          <w:color w:val="000000"/>
          <w:sz w:val="28"/>
        </w:rPr>
        <w:t>
      5) в строке 530.03.005 отражается сумма затрат, возмещаемых за счет компенсационной продукции в размере, не превышающем максимально допустимого, за  отчетный налоговый период в соответствии с условиями контракта;
</w:t>
      </w:r>
      <w:r>
        <w:br/>
      </w:r>
      <w:r>
        <w:rPr>
          <w:rFonts w:ascii="Times New Roman"/>
          <w:b w:val="false"/>
          <w:i w:val="false"/>
          <w:color w:val="000000"/>
          <w:sz w:val="28"/>
        </w:rPr>
        <w:t>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отчетного налогового периода, которая переносится в последующие налоговые периоды и определяется сложением строк 530.03.003, 530.03.004 за вычетом строки 530.03.005.
</w:t>
      </w:r>
      <w:r>
        <w:br/>
      </w:r>
      <w:r>
        <w:rPr>
          <w:rFonts w:ascii="Times New Roman"/>
          <w:b w:val="false"/>
          <w:i w:val="false"/>
          <w:color w:val="000000"/>
          <w:sz w:val="28"/>
        </w:rPr>
        <w:t>
      20. В разделе "Возмещаемые затраты по контрактам на недропользование, заключенных после 1 января 2004 года":
</w:t>
      </w:r>
      <w:r>
        <w:br/>
      </w:r>
      <w:r>
        <w:rPr>
          <w:rFonts w:ascii="Times New Roman"/>
          <w:b w:val="false"/>
          <w:i w:val="false"/>
          <w:color w:val="000000"/>
          <w:sz w:val="28"/>
        </w:rPr>
        <w:t>
      1) в строке 530.03.007 указываются возмещаемые затраты, не возмещенные недропользователем на начало налогового периода;
</w:t>
      </w:r>
      <w:r>
        <w:br/>
      </w:r>
      <w:r>
        <w:rPr>
          <w:rFonts w:ascii="Times New Roman"/>
          <w:b w:val="false"/>
          <w:i w:val="false"/>
          <w:color w:val="000000"/>
          <w:sz w:val="28"/>
        </w:rPr>
        <w:t>
      2) в строке 530.03.008 указываются возмещаемые затраты, фактически произведенные в отчетном налоговом периоде;
</w:t>
      </w:r>
      <w:r>
        <w:br/>
      </w:r>
      <w:r>
        <w:rPr>
          <w:rFonts w:ascii="Times New Roman"/>
          <w:b w:val="false"/>
          <w:i w:val="false"/>
          <w:color w:val="000000"/>
          <w:sz w:val="28"/>
        </w:rPr>
        <w:t>
      3) в строке 530.03.009 указываются возмещаемые затраты, фактически возмещенные за счет компенсационной продукции в отчетном налоговом периоде;
</w:t>
      </w:r>
      <w:r>
        <w:br/>
      </w:r>
      <w:r>
        <w:rPr>
          <w:rFonts w:ascii="Times New Roman"/>
          <w:b w:val="false"/>
          <w:i w:val="false"/>
          <w:color w:val="000000"/>
          <w:sz w:val="28"/>
        </w:rPr>
        <w:t>
      4) в строке 530.03.010 указывается остаток возмещаемых расходов, не возмещенных на конец отчетного налогового периода, которая переносится в последующие налоговые периоды и определяется сложением строк 530.03.007, 530.03.008 за вычетом строки 530.03.009.
</w:t>
      </w:r>
      <w:r>
        <w:br/>
      </w:r>
      <w:r>
        <w:rPr>
          <w:rFonts w:ascii="Times New Roman"/>
          <w:b w:val="false"/>
          <w:i w:val="false"/>
          <w:color w:val="000000"/>
          <w:sz w:val="28"/>
        </w:rPr>
        <w:t>
      21. Коды полезных ископаемых указываются в соответствии с прилагаемым перечнем полезных ископаемых:
</w:t>
      </w:r>
    </w:p>
    <w:p>
      <w:pPr>
        <w:spacing w:after="0"/>
        <w:ind w:left="0"/>
        <w:jc w:val="both"/>
      </w:pP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Мышьяк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530.00, 530.01, 530.02, 530.03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налогу на сверхприбыль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сверхприбыль (далее - Декларация), предназначенной для исчисления недропользователями налога на сверхприбыль по результатам деятельности, осуществляемой в рамках заключенного контракта на недропользование.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Данная форма предназначена для отражения сумм налога на сверхприбыль, подлежащего уплате за отчетный налоговый период в соответствии с главой 48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наименование контракта;
</w:t>
      </w:r>
      <w:r>
        <w:br/>
      </w:r>
      <w:r>
        <w:rPr>
          <w:rFonts w:ascii="Times New Roman"/>
          <w:b w:val="false"/>
          <w:i w:val="false"/>
          <w:color w:val="000000"/>
          <w:sz w:val="28"/>
        </w:rPr>
        <w:t>
      8) дата заключения контракта с Компетентным органом Республики Казахстан;
</w:t>
      </w:r>
      <w:r>
        <w:br/>
      </w:r>
      <w:r>
        <w:rPr>
          <w:rFonts w:ascii="Times New Roman"/>
          <w:b w:val="false"/>
          <w:i w:val="false"/>
          <w:color w:val="000000"/>
          <w:sz w:val="28"/>
        </w:rPr>
        <w:t>
      9) регистрационный номер контракта, присвоенный Компетентным органом.
</w:t>
      </w:r>
      <w:r>
        <w:br/>
      </w:r>
      <w:r>
        <w:rPr>
          <w:rFonts w:ascii="Times New Roman"/>
          <w:b w:val="false"/>
          <w:i w:val="false"/>
          <w:color w:val="000000"/>
          <w:sz w:val="28"/>
        </w:rPr>
        <w:t>
      9. В разделе "Начислен налог на сверхприбыль по контрактам на недропользование, заключенных до 1 января 2004 года":
</w:t>
      </w:r>
      <w:r>
        <w:br/>
      </w:r>
      <w:r>
        <w:rPr>
          <w:rFonts w:ascii="Times New Roman"/>
          <w:b w:val="false"/>
          <w:i w:val="false"/>
          <w:color w:val="000000"/>
          <w:sz w:val="28"/>
        </w:rPr>
        <w:t>
      1) в строке 540.00.001 указывается сумма совокупного годового дохода по деятельности, осуществляемой в рамках контракта на недропользование. В случае, если недропользователь не осуществляет деятельность, выходящую за рамки контракта, данная сумма должна быть равна строке 100.00.023 Декларации по корпоративному подоходному налогу;
</w:t>
      </w:r>
      <w:r>
        <w:br/>
      </w:r>
      <w:r>
        <w:rPr>
          <w:rFonts w:ascii="Times New Roman"/>
          <w:b w:val="false"/>
          <w:i w:val="false"/>
          <w:color w:val="000000"/>
          <w:sz w:val="28"/>
        </w:rPr>
        <w:t>
      2) в строке 540.00.002 указываются данные по произведенным за отчетный налоговый период капитальным затратам в рамках деятельности по контракту;
</w:t>
      </w:r>
      <w:r>
        <w:br/>
      </w:r>
      <w:r>
        <w:rPr>
          <w:rFonts w:ascii="Times New Roman"/>
          <w:b w:val="false"/>
          <w:i w:val="false"/>
          <w:color w:val="000000"/>
          <w:sz w:val="28"/>
        </w:rPr>
        <w:t>
      3) в строке 540.00.003 указывается сумма амортизационных отчислений по капитальным затратам, произведенным в рамках контракта;
</w:t>
      </w:r>
      <w:r>
        <w:br/>
      </w:r>
      <w:r>
        <w:rPr>
          <w:rFonts w:ascii="Times New Roman"/>
          <w:b w:val="false"/>
          <w:i w:val="false"/>
          <w:color w:val="000000"/>
          <w:sz w:val="28"/>
        </w:rPr>
        <w:t>
      4) в строке 540.00.004 указывается сумма начисленных за налоговый период процентов по заемным средствам. В случае, если недропользователь не осуществляет деятельность, выходящую за рамки контракта, данная сумма должна быть равна строке 100.00.025 Декларации по корпоративному подоходному налогу;
</w:t>
      </w:r>
      <w:r>
        <w:br/>
      </w:r>
      <w:r>
        <w:rPr>
          <w:rFonts w:ascii="Times New Roman"/>
          <w:b w:val="false"/>
          <w:i w:val="false"/>
          <w:color w:val="000000"/>
          <w:sz w:val="28"/>
        </w:rPr>
        <w:t>
      5) в строке 540.00.005 указывается сумма налогооблагаемого дохода с учетом перенесенных убытков и предоставленных льгот по деятельности, осуществляемой в рамках контракта;
</w:t>
      </w:r>
      <w:r>
        <w:br/>
      </w:r>
      <w:r>
        <w:rPr>
          <w:rFonts w:ascii="Times New Roman"/>
          <w:b w:val="false"/>
          <w:i w:val="false"/>
          <w:color w:val="000000"/>
          <w:sz w:val="28"/>
        </w:rPr>
        <w:t>
      6) в строке 540.00.006 указывается сумма корпоративного подоходного налога по деятельности, осуществляемой в рамках контракта;
</w:t>
      </w:r>
      <w:r>
        <w:br/>
      </w:r>
      <w:r>
        <w:rPr>
          <w:rFonts w:ascii="Times New Roman"/>
          <w:b w:val="false"/>
          <w:i w:val="false"/>
          <w:color w:val="000000"/>
          <w:sz w:val="28"/>
        </w:rPr>
        <w:t>
      7) в строке 540.00.007 указывается сумма дохода после уплаты корпоративного подоходного налога, который определяется как разность строк 540.00.005. и 540.00.006;
</w:t>
      </w:r>
      <w:r>
        <w:br/>
      </w:r>
      <w:r>
        <w:rPr>
          <w:rFonts w:ascii="Times New Roman"/>
          <w:b w:val="false"/>
          <w:i w:val="false"/>
          <w:color w:val="000000"/>
          <w:sz w:val="28"/>
        </w:rPr>
        <w:t>
      8) в строке 540.00.008 указывается сумма удержанного налога по выплаченным дивидендам по деятельности, осуществляемой в рамках контракта;
</w:t>
      </w:r>
      <w:r>
        <w:br/>
      </w:r>
      <w:r>
        <w:rPr>
          <w:rFonts w:ascii="Times New Roman"/>
          <w:b w:val="false"/>
          <w:i w:val="false"/>
          <w:color w:val="000000"/>
          <w:sz w:val="28"/>
        </w:rPr>
        <w:t>
      9) в строку 540.00.009 переносится сумма налога на сверхприбыль, уплаченная за предыдущий налоговый период;
</w:t>
      </w:r>
      <w:r>
        <w:br/>
      </w:r>
      <w:r>
        <w:rPr>
          <w:rFonts w:ascii="Times New Roman"/>
          <w:b w:val="false"/>
          <w:i w:val="false"/>
          <w:color w:val="000000"/>
          <w:sz w:val="28"/>
        </w:rPr>
        <w:t>
      10) в строке 540.00.010 указывается сумма чистого дохода, которая определяется как разность, полученная между строкой 540.00.007 и строками 540.00.008 и 540.00.009;
</w:t>
      </w:r>
      <w:r>
        <w:br/>
      </w:r>
      <w:r>
        <w:rPr>
          <w:rFonts w:ascii="Times New Roman"/>
          <w:b w:val="false"/>
          <w:i w:val="false"/>
          <w:color w:val="000000"/>
          <w:sz w:val="28"/>
        </w:rPr>
        <w:t>
      11) в строке 540.00.011 указывается сумма годового денежного потока недропользователя, который определяется как сумма строк 540.00.010, 540.00.003 и 540.00.004 минус строка 540.00.002;
</w:t>
      </w:r>
      <w:r>
        <w:br/>
      </w:r>
      <w:r>
        <w:rPr>
          <w:rFonts w:ascii="Times New Roman"/>
          <w:b w:val="false"/>
          <w:i w:val="false"/>
          <w:color w:val="000000"/>
          <w:sz w:val="28"/>
        </w:rPr>
        <w:t>
      12) в строке 540.00.012 указывается коэффициент внутренней нормы прибыли (ВНП), рассчитанный в соответствии со статьей 307 Налогового кодекса;
</w:t>
      </w:r>
      <w:r>
        <w:br/>
      </w:r>
      <w:r>
        <w:rPr>
          <w:rFonts w:ascii="Times New Roman"/>
          <w:b w:val="false"/>
          <w:i w:val="false"/>
          <w:color w:val="000000"/>
          <w:sz w:val="28"/>
        </w:rPr>
        <w:t>
      13) в строке 540.00.013 указывается индекс инфляции на соответствующий налоговый период, установленный уполномоченным органом Республики Казахстан;
</w:t>
      </w:r>
      <w:r>
        <w:br/>
      </w:r>
      <w:r>
        <w:rPr>
          <w:rFonts w:ascii="Times New Roman"/>
          <w:b w:val="false"/>
          <w:i w:val="false"/>
          <w:color w:val="000000"/>
          <w:sz w:val="28"/>
        </w:rPr>
        <w:t>
      14) в строке 540.00.014 указывается денежный поток, откорректированный на годовой индекс инфляции, исчисленный как произведение строк 540.00.011 и 540.00.013;
</w:t>
      </w:r>
      <w:r>
        <w:br/>
      </w:r>
      <w:r>
        <w:rPr>
          <w:rFonts w:ascii="Times New Roman"/>
          <w:b w:val="false"/>
          <w:i w:val="false"/>
          <w:color w:val="000000"/>
          <w:sz w:val="28"/>
        </w:rPr>
        <w:t>
      15) в строке 540.00.015 указывается коэффициент внутренней нормы прибыли с учетом корректировки на индекс инфляции;
</w:t>
      </w:r>
      <w:r>
        <w:br/>
      </w:r>
      <w:r>
        <w:rPr>
          <w:rFonts w:ascii="Times New Roman"/>
          <w:b w:val="false"/>
          <w:i w:val="false"/>
          <w:color w:val="000000"/>
          <w:sz w:val="28"/>
        </w:rPr>
        <w:t>
      16) в строке 540.00.016 указывается соответствующая ставка налога на сверхприбыль, определенная в соответствии со статьей 308 Налогового кодекса;
</w:t>
      </w:r>
      <w:r>
        <w:br/>
      </w:r>
      <w:r>
        <w:rPr>
          <w:rFonts w:ascii="Times New Roman"/>
          <w:b w:val="false"/>
          <w:i w:val="false"/>
          <w:color w:val="000000"/>
          <w:sz w:val="28"/>
        </w:rPr>
        <w:t>
      17) в строке 540.00.017 указывается сумма налога на сверхприбыль, начисленного к уплате за соответствующий налоговый период, исчисленного как произведение строки 540.00.010 и строки 540.00.016.
</w:t>
      </w:r>
      <w:r>
        <w:br/>
      </w:r>
      <w:r>
        <w:rPr>
          <w:rFonts w:ascii="Times New Roman"/>
          <w:b w:val="false"/>
          <w:i w:val="false"/>
          <w:color w:val="000000"/>
          <w:sz w:val="28"/>
        </w:rPr>
        <w:t>
      10. В разделе "Начислен налог на сверхприбыль по контрактам на недропользование, заключенных после 1 января 2004 года":
</w:t>
      </w:r>
      <w:r>
        <w:br/>
      </w:r>
      <w:r>
        <w:rPr>
          <w:rFonts w:ascii="Times New Roman"/>
          <w:b w:val="false"/>
          <w:i w:val="false"/>
          <w:color w:val="000000"/>
          <w:sz w:val="28"/>
        </w:rPr>
        <w:t>
      1) в строке 540.00.018 указывается сумма чистого дохода недропользователя, после уплаты корпоративного подоходного налога и налога на чистый доход;
</w:t>
      </w:r>
      <w:r>
        <w:br/>
      </w:r>
      <w:r>
        <w:rPr>
          <w:rFonts w:ascii="Times New Roman"/>
          <w:b w:val="false"/>
          <w:i w:val="false"/>
          <w:color w:val="000000"/>
          <w:sz w:val="28"/>
        </w:rPr>
        <w:t>
      2) в строке 540.00.019 указывается 20-ти процентная сумма вычетов, отраженная в строке 100.00.037 Декларации по корпоративному подоходному налогу;
</w:t>
      </w:r>
      <w:r>
        <w:br/>
      </w:r>
      <w:r>
        <w:rPr>
          <w:rFonts w:ascii="Times New Roman"/>
          <w:b w:val="false"/>
          <w:i w:val="false"/>
          <w:color w:val="000000"/>
          <w:sz w:val="28"/>
        </w:rPr>
        <w:t>
      3) в строке 540.00.020 указывается часть чистого дохода недропользователя, превышающая 20 процентов от суммы вычетов, которая определяется как разность строк 540.00.018 и 540.00.019;
</w:t>
      </w:r>
      <w:r>
        <w:br/>
      </w:r>
      <w:r>
        <w:rPr>
          <w:rFonts w:ascii="Times New Roman"/>
          <w:b w:val="false"/>
          <w:i w:val="false"/>
          <w:color w:val="000000"/>
          <w:sz w:val="28"/>
        </w:rPr>
        <w:t>
      4) в строке 540.00.021 указывается корректировка части чистого дохода: фактически понесенные затраты на обучение казахстанских кадров и/или прироста фиксированных активов, но не более 10-ти процентов от облагаемой суммы;
</w:t>
      </w:r>
      <w:r>
        <w:br/>
      </w:r>
      <w:r>
        <w:rPr>
          <w:rFonts w:ascii="Times New Roman"/>
          <w:b w:val="false"/>
          <w:i w:val="false"/>
          <w:color w:val="000000"/>
          <w:sz w:val="28"/>
        </w:rPr>
        <w:t>
      5) в строке 540.00.022 указывается налогооблагаемая сумма чистого дохода, которая определяется как разность строк 540.00.020 и 540.00.021;
</w:t>
      </w:r>
      <w:r>
        <w:br/>
      </w:r>
      <w:r>
        <w:rPr>
          <w:rFonts w:ascii="Times New Roman"/>
          <w:b w:val="false"/>
          <w:i w:val="false"/>
          <w:color w:val="000000"/>
          <w:sz w:val="28"/>
        </w:rPr>
        <w:t>
      6) в строке 540.00.023 указывается ставка налога на сверхприбыль;
</w:t>
      </w:r>
      <w:r>
        <w:br/>
      </w:r>
      <w:r>
        <w:rPr>
          <w:rFonts w:ascii="Times New Roman"/>
          <w:b w:val="false"/>
          <w:i w:val="false"/>
          <w:color w:val="000000"/>
          <w:sz w:val="28"/>
        </w:rPr>
        <w:t>
      7) в строке 540.00.024 указывается начисленный налог на сверхприбыль, исчисленный как произведение строк 540.00.022 и 540.00.023.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540.00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бонусу добычи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550.00) (составляется налогоплательщиками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соответствии с нормами стабильности налоговых режимов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контрактам на недропользование, заключенным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статьей 282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бонусу добычи (далее - Декларация), предназначенной для исчисления бонуса добычи.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"Бонус добычи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550.01;
</w:t>
      </w:r>
    </w:p>
    <w:p>
      <w:pPr>
        <w:spacing w:after="0"/>
        <w:ind w:left="0"/>
        <w:jc w:val="both"/>
      </w:pPr>
      <w:r>
        <w:rPr>
          <w:rFonts w:ascii="Times New Roman"/>
          <w:b w:val="false"/>
          <w:i w:val="false"/>
          <w:color w:val="000000"/>
          <w:sz w:val="28"/>
        </w:rPr>
        <w:t>
</w:t>
      </w:r>
      <w:r>
        <w:rPr>
          <w:rFonts w:ascii="Times New Roman"/>
          <w:b w:val="false"/>
          <w:i w:val="false"/>
          <w:color w:val="000000"/>
          <w:sz w:val="28"/>
        </w:rPr>
        <w:t>
      3) в графу С переносится сумма бонуса добычи, отраженная в строке 550.01.004.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550.01 -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бонуса добычи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Данная форма предназначена для отражения информации по начислению бонуса добычи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единица измерения (в тоннах, куб. м., унциях, граммах и т.д.).
</w:t>
      </w:r>
      <w:r>
        <w:br/>
      </w:r>
      <w:r>
        <w:rPr>
          <w:rFonts w:ascii="Times New Roman"/>
          <w:b w:val="false"/>
          <w:i w:val="false"/>
          <w:color w:val="000000"/>
          <w:sz w:val="28"/>
        </w:rPr>
        <w:t>
      10. В разделе "Бонус добычи к уплате":
</w:t>
      </w:r>
      <w:r>
        <w:br/>
      </w:r>
      <w:r>
        <w:rPr>
          <w:rFonts w:ascii="Times New Roman"/>
          <w:b w:val="false"/>
          <w:i w:val="false"/>
          <w:color w:val="000000"/>
          <w:sz w:val="28"/>
        </w:rPr>
        <w:t>
      1) в строке 550.01.001 указывается достигнутый накопленный объем добычи полезного ископаемого по контракту;
</w:t>
      </w:r>
      <w:r>
        <w:br/>
      </w:r>
      <w:r>
        <w:rPr>
          <w:rFonts w:ascii="Times New Roman"/>
          <w:b w:val="false"/>
          <w:i w:val="false"/>
          <w:color w:val="000000"/>
          <w:sz w:val="28"/>
        </w:rPr>
        <w:t>
      2) в строке 550.01.002 указывается фактическая стоимость добытых полезных ископаемых;
</w:t>
      </w:r>
      <w:r>
        <w:br/>
      </w:r>
      <w:r>
        <w:rPr>
          <w:rFonts w:ascii="Times New Roman"/>
          <w:b w:val="false"/>
          <w:i w:val="false"/>
          <w:color w:val="000000"/>
          <w:sz w:val="28"/>
        </w:rPr>
        <w:t>
      3) в строке 550.01.003 указывается ставка бонуса добычи, установленная контрактом на недропользование;
</w:t>
      </w:r>
      <w:r>
        <w:br/>
      </w:r>
      <w:r>
        <w:rPr>
          <w:rFonts w:ascii="Times New Roman"/>
          <w:b w:val="false"/>
          <w:i w:val="false"/>
          <w:color w:val="000000"/>
          <w:sz w:val="28"/>
        </w:rPr>
        <w:t>
      4) в строке 550.00.004 указывается сумма бонуса добычи,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550.00, 550.01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платежам по возмещению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исторических затрат (Форма 560.00) (составляется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налогоплательщиками в соответствии с нормами стабильности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налоговых режимов по контрактам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статьей 282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платежам по возмещению исторических затрат (далее - Декларация), предназначенной для уплаты исторических затрат.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"Начислено исторических затрат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560.01;
</w:t>
      </w:r>
    </w:p>
    <w:p>
      <w:pPr>
        <w:spacing w:after="0"/>
        <w:ind w:left="0"/>
        <w:jc w:val="both"/>
      </w:pPr>
      <w:r>
        <w:rPr>
          <w:rFonts w:ascii="Times New Roman"/>
          <w:b w:val="false"/>
          <w:i w:val="false"/>
          <w:color w:val="000000"/>
          <w:sz w:val="28"/>
        </w:rPr>
        <w:t>
</w:t>
      </w:r>
      <w:r>
        <w:rPr>
          <w:rFonts w:ascii="Times New Roman"/>
          <w:b w:val="false"/>
          <w:i w:val="false"/>
          <w:color w:val="000000"/>
          <w:sz w:val="28"/>
        </w:rPr>
        <w:t>
      3) в графу С переносится сумма исторических затрат, отраженная в строке 560.01.001.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560.01 -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исторических затрат по контракту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исторических затрат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полное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10. В разделе "Исторические затраты к уплате":
</w:t>
      </w:r>
      <w:r>
        <w:br/>
      </w:r>
      <w:r>
        <w:rPr>
          <w:rFonts w:ascii="Times New Roman"/>
          <w:b w:val="false"/>
          <w:i w:val="false"/>
          <w:color w:val="000000"/>
          <w:sz w:val="28"/>
        </w:rPr>
        <w:t>
      в строке 560.00.001 указывается сумма платежей исторических затрат, подлежащих уплате в бюджет в соответствии с условиями контракта, заключенного с Компетентным органом.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560.00, 560.01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рентному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экспортируемую сырую нефть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рентному налогу на экспортируемую сырую нефть (далее - Декларация), предназначенной для исчисления недропользователями рентного налога.
</w:t>
      </w:r>
      <w:r>
        <w:br/>
      </w:r>
      <w:r>
        <w:rPr>
          <w:rFonts w:ascii="Times New Roman"/>
          <w:b w:val="false"/>
          <w:i w:val="false"/>
          <w:color w:val="000000"/>
          <w:sz w:val="28"/>
        </w:rPr>
        <w:t>
      2. Декларация состоит из самой Декларации (форма 570.00) и приложений к ней (формы с 570.01 по 570.02) по раскрытию информации об объектах налогообложения по рентному налогу на экспортируемую сырую нефть.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При заполнении приложений (формы с 570.01 по 570.02) в разделе "Общая информация" указываются соответствующие данные, отраженные в разделе "Общая информация о налогоплательщике".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Данная форма предназначена для отражения сумм по рентному налогу на экспортируемую сырую нефть за отчетный налоговый период в соответствии с 
</w:t>
      </w:r>
      <w:r>
        <w:rPr>
          <w:rFonts w:ascii="Times New Roman"/>
          <w:b w:val="false"/>
          <w:i w:val="false"/>
          <w:color w:val="000000"/>
          <w:sz w:val="28"/>
        </w:rPr>
        <w:t xml:space="preserve"> главой 47-1 </w:t>
      </w:r>
      <w:r>
        <w:rPr>
          <w:rFonts w:ascii="Times New Roman"/>
          <w:b w:val="false"/>
          <w:i w:val="false"/>
          <w:color w:val="000000"/>
          <w:sz w:val="28"/>
        </w:rPr>
        <w:t>
 Налогового кодекса.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наименование контракта;
</w:t>
      </w:r>
      <w:r>
        <w:br/>
      </w:r>
      <w:r>
        <w:rPr>
          <w:rFonts w:ascii="Times New Roman"/>
          <w:b w:val="false"/>
          <w:i w:val="false"/>
          <w:color w:val="000000"/>
          <w:sz w:val="28"/>
        </w:rPr>
        <w:t>
      8) дата заключения контракта с Компетентным органом Республики Казахстан;
</w:t>
      </w:r>
      <w:r>
        <w:br/>
      </w:r>
      <w:r>
        <w:rPr>
          <w:rFonts w:ascii="Times New Roman"/>
          <w:b w:val="false"/>
          <w:i w:val="false"/>
          <w:color w:val="000000"/>
          <w:sz w:val="28"/>
        </w:rPr>
        <w:t>
      9) регистрационный номер контракта, присвоенный Компетентным органом;
</w:t>
      </w:r>
      <w:r>
        <w:br/>
      </w:r>
      <w:r>
        <w:rPr>
          <w:rFonts w:ascii="Times New Roman"/>
          <w:b w:val="false"/>
          <w:i w:val="false"/>
          <w:color w:val="000000"/>
          <w:sz w:val="28"/>
        </w:rPr>
        <w:t>
      10)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11) единица измерения полезных ископаемых, добытых по контракту (в тоннах и куб. м.). 
</w:t>
      </w:r>
      <w:r>
        <w:br/>
      </w:r>
      <w:r>
        <w:rPr>
          <w:rFonts w:ascii="Times New Roman"/>
          <w:b w:val="false"/>
          <w:i w:val="false"/>
          <w:color w:val="000000"/>
          <w:sz w:val="28"/>
        </w:rPr>
        <w:t>
      11. В разделе "Начислен рентный налог на экспортируемую сырую нефть к уплате":
</w:t>
      </w:r>
      <w:r>
        <w:br/>
      </w:r>
      <w:r>
        <w:rPr>
          <w:rFonts w:ascii="Times New Roman"/>
          <w:b w:val="false"/>
          <w:i w:val="false"/>
          <w:color w:val="000000"/>
          <w:sz w:val="28"/>
        </w:rPr>
        <w:t>
      1) в строке 570.00.001 указывается стоимость общего объема сырой нефти, реализованной на экспорт за отчетный период;
</w:t>
      </w:r>
      <w:r>
        <w:br/>
      </w:r>
      <w:r>
        <w:rPr>
          <w:rFonts w:ascii="Times New Roman"/>
          <w:b w:val="false"/>
          <w:i w:val="false"/>
          <w:color w:val="000000"/>
          <w:sz w:val="28"/>
        </w:rPr>
        <w:t>
      2) в строке 570.00.002 указывается сумма положительной (отрицательной) разницы, связанной с качественной характеристикой сырой нефти, реализованной на экспорт в отчетном периоде. В случае, если показатель качества сырой нефти недропользователя выше показателя качества смеси сырой нефти, которая транспортируется через магистральный трубопровод, то данная сумма представленной наценки (положительная разница) суммируется с суммой, указанной в строке 570.00.001. В случае, если показатель качества сырой нефти недропользователя ниже показателя качества смеси сырой нефти, которая транспортируется через магистральный трубопровод, то сумма представленной скидки (отрицательная разница) вычитается с суммы, указанной в строке 570.00.001;
</w:t>
      </w:r>
      <w:r>
        <w:br/>
      </w:r>
      <w:r>
        <w:rPr>
          <w:rFonts w:ascii="Times New Roman"/>
          <w:b w:val="false"/>
          <w:i w:val="false"/>
          <w:color w:val="000000"/>
          <w:sz w:val="28"/>
        </w:rPr>
        <w:t>
      3) в строке 570.00.003 указывается стоимость общего объема сырой нефти, реализованной на экспорт, определяемая как сумма или разница строк 570.00.001 и 570.00.002, в зависимости от положительной либо отрицательной разницы;
</w:t>
      </w:r>
      <w:r>
        <w:br/>
      </w:r>
      <w:r>
        <w:rPr>
          <w:rFonts w:ascii="Times New Roman"/>
          <w:b w:val="false"/>
          <w:i w:val="false"/>
          <w:color w:val="000000"/>
          <w:sz w:val="28"/>
        </w:rPr>
        <w:t>
      4) в строке 570.00.004 указываются затраты, связанные с реализацией сырой нефти на экспорт;
</w:t>
      </w:r>
      <w:r>
        <w:br/>
      </w:r>
      <w:r>
        <w:rPr>
          <w:rFonts w:ascii="Times New Roman"/>
          <w:b w:val="false"/>
          <w:i w:val="false"/>
          <w:color w:val="000000"/>
          <w:sz w:val="28"/>
        </w:rPr>
        <w:t>
      5) в строке 570.00.005 указывается налогооблагаемый доход, определяемый как разница строк 570.00.003 и 570.00.004;
</w:t>
      </w:r>
      <w:r>
        <w:br/>
      </w:r>
      <w:r>
        <w:rPr>
          <w:rFonts w:ascii="Times New Roman"/>
          <w:b w:val="false"/>
          <w:i w:val="false"/>
          <w:color w:val="000000"/>
          <w:sz w:val="28"/>
        </w:rPr>
        <w:t>
      6) в строке 570.00.006 указывается ставка рентного налога на экспортируемую сырую нефть, соответствующая фактически сложившейся цене на уровне биржевой цены реализованной сырой нефти на экспорт в соответствии со статьей 304-4 Налогового кодекса;
</w:t>
      </w:r>
      <w:r>
        <w:br/>
      </w:r>
      <w:r>
        <w:rPr>
          <w:rFonts w:ascii="Times New Roman"/>
          <w:b w:val="false"/>
          <w:i w:val="false"/>
          <w:color w:val="000000"/>
          <w:sz w:val="28"/>
        </w:rPr>
        <w:t>
      7) в строке 570.00.007 указывается сумма рентного налога на экспортируемую сырую нефть, исчисляемая как произведение строк 570.00.005 и 570.00.006.
</w:t>
      </w:r>
    </w:p>
    <w:p>
      <w:pPr>
        <w:spacing w:after="0"/>
        <w:ind w:left="0"/>
        <w:jc w:val="both"/>
      </w:pPr>
      <w:r>
        <w:rPr>
          <w:rFonts w:ascii="Times New Roman"/>
          <w:b w:val="false"/>
          <w:i w:val="false"/>
          <w:color w:val="000000"/>
          <w:sz w:val="28"/>
        </w:rPr>
        <w:t>
</w:t>
      </w:r>
      <w:r>
        <w:rPr>
          <w:rFonts w:ascii="Times New Roman"/>
          <w:b w:val="false"/>
          <w:i w:val="false"/>
          <w:color w:val="000000"/>
          <w:sz w:val="28"/>
        </w:rPr>
        <w:t>
      12.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570.01 -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Определение налогооблагаемой базы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сырой нефти на экспорт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отражения информации по определению налогооблагаемой базы по исчислению рентного налога на экспортируемую сырую нефть за отчетный налоговый период.
</w:t>
      </w:r>
      <w:r>
        <w:br/>
      </w:r>
      <w:r>
        <w:rPr>
          <w:rFonts w:ascii="Times New Roman"/>
          <w:b w:val="false"/>
          <w:i w:val="false"/>
          <w:color w:val="000000"/>
          <w:sz w:val="28"/>
        </w:rPr>
        <w:t>
      14. Раздел "Объем реализации сырой нефти на экспорт" состоит из пяти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налогоплательщика-организации/код страны резидентства;
</w:t>
      </w:r>
      <w:r>
        <w:br/>
      </w:r>
      <w:r>
        <w:rPr>
          <w:rFonts w:ascii="Times New Roman"/>
          <w:b w:val="false"/>
          <w:i w:val="false"/>
          <w:color w:val="000000"/>
          <w:sz w:val="28"/>
        </w:rPr>
        <w:t>
      3) в строках графы С указывается объем реализованной сырой нефти на экспорт;
</w:t>
      </w:r>
      <w:r>
        <w:br/>
      </w:r>
      <w:r>
        <w:rPr>
          <w:rFonts w:ascii="Times New Roman"/>
          <w:b w:val="false"/>
          <w:i w:val="false"/>
          <w:color w:val="000000"/>
          <w:sz w:val="28"/>
        </w:rPr>
        <w:t>
      4) в строках графы D указывается рыночная цена реализации сырой нефти на экспорт. Рыночная цена реализуемой сырой нефти складывается как средневзвешенная цена превалирующих в отчетном периоде (ежедневно) цен продаж на рынке в отношении набора наиболее сходных сортов сырой нефти, реализуемой в международной торговле нефти;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строках графы Е указывается доход от реализации сырой нефти на экспорт.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570.02 -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Затраты, подлежащие вычету при определении стоимости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сырой нефти, реализованной на экспорт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информации по определению затрат, связанных с реализацией сырой нефти на экспорт за отчетный налоговый период.
</w:t>
      </w:r>
      <w:r>
        <w:br/>
      </w:r>
      <w:r>
        <w:rPr>
          <w:rFonts w:ascii="Times New Roman"/>
          <w:b w:val="false"/>
          <w:i w:val="false"/>
          <w:color w:val="000000"/>
          <w:sz w:val="28"/>
        </w:rPr>
        <w:t>
      16. Раздел "Затраты, подлежащие вычету" состоит из трех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указываются расходы, связанные с реализацией сырой нефти на экспорт за отчетный налоговый период в разрезе статей затрат. При этом, расходы по транспортировке сырой нефти на экспорт включают в себя общую сумму транспортных расходов, определяемых путем суммирования расходов по транспортировке сырой нефти на экспорт по магистральному трубопроводу, железной дороге и расходов, связанных со страхованием;
</w:t>
      </w:r>
      <w:r>
        <w:br/>
      </w:r>
      <w:r>
        <w:rPr>
          <w:rFonts w:ascii="Times New Roman"/>
          <w:b w:val="false"/>
          <w:i w:val="false"/>
          <w:color w:val="000000"/>
          <w:sz w:val="28"/>
        </w:rPr>
        <w:t>
      3) в строках графы С указывается сумма затрат, связанных с реализацией сырой нефти, реализованной на экспорт.
</w:t>
      </w:r>
      <w:r>
        <w:br/>
      </w:r>
      <w:r>
        <w:rPr>
          <w:rFonts w:ascii="Times New Roman"/>
          <w:b w:val="false"/>
          <w:i w:val="false"/>
          <w:color w:val="000000"/>
          <w:sz w:val="28"/>
        </w:rPr>
        <w:t>
      Величина строки графы С приложения 570.02. переносится в строку 570.00.004.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570.00, 570.01, 570.02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юридическими лицами-резидентами Республики Казахстан, за исключением государственных учреждений и специализированных организаций, в которых работают инвалиды с нарушениями опорно-двигательного аппарата, по потере слуха, речи, зрения, соответствующих условиям пункта 2 
</w:t>
      </w:r>
      <w:r>
        <w:rPr>
          <w:rFonts w:ascii="Times New Roman"/>
          <w:b w:val="false"/>
          <w:i w:val="false"/>
          <w:color w:val="000000"/>
          <w:sz w:val="28"/>
        </w:rPr>
        <w:t xml:space="preserve"> статьи 121 </w:t>
      </w:r>
      <w:r>
        <w:rPr>
          <w:rFonts w:ascii="Times New Roman"/>
          <w:b w:val="false"/>
          <w:i w:val="false"/>
          <w:color w:val="000000"/>
          <w:sz w:val="28"/>
        </w:rPr>
        <w:t>
 Налогового кодекса,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 xml:space="preserve"> статьей 177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600.00) и приложений к ней (формы 600.01 и 600.02)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9. По решению юридического лица его структурные подразделения согласно пункту 2 
</w:t>
      </w:r>
      <w:r>
        <w:rPr>
          <w:rFonts w:ascii="Times New Roman"/>
          <w:b w:val="false"/>
          <w:i w:val="false"/>
          <w:color w:val="000000"/>
          <w:sz w:val="28"/>
        </w:rPr>
        <w:t xml:space="preserve"> статьи 315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Приложение 600.01 заполняется по итогам года и представляется с Декларацией за 4 квартал;
</w:t>
      </w:r>
      <w:r>
        <w:br/>
      </w:r>
      <w:r>
        <w:rPr>
          <w:rFonts w:ascii="Times New Roman"/>
          <w:b w:val="false"/>
          <w:i w:val="false"/>
          <w:color w:val="000000"/>
          <w:sz w:val="28"/>
        </w:rPr>
        <w:t>
      8) количество приложений 600.02.
</w:t>
      </w:r>
      <w:r>
        <w:br/>
      </w:r>
      <w:r>
        <w:rPr>
          <w:rFonts w:ascii="Times New Roman"/>
          <w:b w:val="false"/>
          <w:i w:val="false"/>
          <w:color w:val="000000"/>
          <w:sz w:val="28"/>
        </w:rPr>
        <w:t>
      Указывается количество приложений 600.02, которое должно соответствовать количеству контрактов, заключенных с Республикой Казахстан в установленном законодательством порядке;
</w:t>
      </w:r>
      <w:r>
        <w:br/>
      </w:r>
      <w:r>
        <w:rPr>
          <w:rFonts w:ascii="Times New Roman"/>
          <w:b w:val="false"/>
          <w:i w:val="false"/>
          <w:color w:val="000000"/>
          <w:sz w:val="28"/>
        </w:rPr>
        <w:t>
      9) имеются ли структурные подразделения. В зависимости от наличия структурных подразделений отмечается соответствующая ячейка;
</w:t>
      </w:r>
      <w:r>
        <w:br/>
      </w:r>
      <w:r>
        <w:rPr>
          <w:rFonts w:ascii="Times New Roman"/>
          <w:b w:val="false"/>
          <w:i w:val="false"/>
          <w:color w:val="000000"/>
          <w:sz w:val="28"/>
        </w:rPr>
        <w:t>
      10) численность работников.
</w:t>
      </w:r>
      <w:r>
        <w:br/>
      </w:r>
      <w:r>
        <w:rPr>
          <w:rFonts w:ascii="Times New Roman"/>
          <w:b w:val="false"/>
          <w:i w:val="false"/>
          <w:color w:val="000000"/>
          <w:sz w:val="28"/>
        </w:rPr>
        <w:t>
      Указывается общая численность работников, с выделением иностранных специалистов административно-управленческого, инженерно-технического персонала (далее работников - иностранных специалистов).
</w:t>
      </w:r>
      <w:r>
        <w:br/>
      </w:r>
      <w:r>
        <w:rPr>
          <w:rFonts w:ascii="Times New Roman"/>
          <w:b w:val="false"/>
          <w:i w:val="false"/>
          <w:color w:val="000000"/>
          <w:sz w:val="28"/>
        </w:rPr>
        <w:t>
      11. В разделе "Социальный налог, исчисленный с применением ставок, установленных пунктом 1 статьи 317 Налогового кодекса":
</w:t>
      </w:r>
      <w:r>
        <w:br/>
      </w:r>
      <w:r>
        <w:rPr>
          <w:rFonts w:ascii="Times New Roman"/>
          <w:b w:val="false"/>
          <w:i w:val="false"/>
          <w:color w:val="000000"/>
          <w:sz w:val="28"/>
        </w:rPr>
        <w:t>
      в строках 600.00.001А, 600.00.001В и 600.00.001С указываются суммы социального налога, исчисленные за 1, 2 и 3 месяцы отчетного периода соответственно.
</w:t>
      </w:r>
      <w:r>
        <w:br/>
      </w:r>
      <w:r>
        <w:rPr>
          <w:rFonts w:ascii="Times New Roman"/>
          <w:b w:val="false"/>
          <w:i w:val="false"/>
          <w:color w:val="000000"/>
          <w:sz w:val="28"/>
        </w:rPr>
        <w:t>
      В строке 600.00.001D указывается сумма социального налога за отчетный период, определяемая как сумма строк 600.00.001А, 600.00.001В и 600.00.001С.
</w:t>
      </w:r>
      <w:r>
        <w:br/>
      </w:r>
      <w:r>
        <w:rPr>
          <w:rFonts w:ascii="Times New Roman"/>
          <w:b w:val="false"/>
          <w:i w:val="false"/>
          <w:color w:val="000000"/>
          <w:sz w:val="28"/>
        </w:rPr>
        <w:t>
      В строке 600.00.001Е указывается сумма социального налога с начала года, определяемая как сумма строк 600.00.001D Декларации отчетного периода и 600.00.001Е Декларации за предыдущий отчетный период.
</w:t>
      </w:r>
      <w:r>
        <w:br/>
      </w:r>
      <w:r>
        <w:rPr>
          <w:rFonts w:ascii="Times New Roman"/>
          <w:b w:val="false"/>
          <w:i w:val="false"/>
          <w:color w:val="000000"/>
          <w:sz w:val="28"/>
        </w:rPr>
        <w:t>
      12. В разделе "Социальный налог, исчисленный с применением ставок, установленных пунктом 2 статьи 317 Налогового кодекса":
</w:t>
      </w:r>
      <w:r>
        <w:br/>
      </w:r>
      <w:r>
        <w:rPr>
          <w:rFonts w:ascii="Times New Roman"/>
          <w:b w:val="false"/>
          <w:i w:val="false"/>
          <w:color w:val="000000"/>
          <w:sz w:val="28"/>
        </w:rPr>
        <w:t>
      в строках 600.00.002А, 600.00.002В и 600.00.002С указываются суммы социального налога, исчисленные за 1, 2 и 3 месяцы отчетного периода соответственно.
</w:t>
      </w:r>
      <w:r>
        <w:br/>
      </w:r>
      <w:r>
        <w:rPr>
          <w:rFonts w:ascii="Times New Roman"/>
          <w:b w:val="false"/>
          <w:i w:val="false"/>
          <w:color w:val="000000"/>
          <w:sz w:val="28"/>
        </w:rPr>
        <w:t>
      В строке 600.00.002D указывается сумма социального налога за отчетный период, определяемая как сумма строк 600.00.002А, 600.00.002В и 600.00.002С.
</w:t>
      </w:r>
      <w:r>
        <w:br/>
      </w:r>
      <w:r>
        <w:rPr>
          <w:rFonts w:ascii="Times New Roman"/>
          <w:b w:val="false"/>
          <w:i w:val="false"/>
          <w:color w:val="000000"/>
          <w:sz w:val="28"/>
        </w:rPr>
        <w:t>
      В строке 600.00.002Е указывается сумма социального налога с начала года, определяемая как сумма строк 600.00.002D Декларации отчетного периода и 600.00.002Е Декларации за предыдущий отчетный период.
</w:t>
      </w:r>
      <w:r>
        <w:br/>
      </w:r>
      <w:r>
        <w:rPr>
          <w:rFonts w:ascii="Times New Roman"/>
          <w:b w:val="false"/>
          <w:i w:val="false"/>
          <w:color w:val="000000"/>
          <w:sz w:val="28"/>
        </w:rPr>
        <w:t>
      13. В разделе "Социальный налог, исчисленный в соответствии с контрактами":
</w:t>
      </w:r>
      <w:r>
        <w:br/>
      </w:r>
      <w:r>
        <w:rPr>
          <w:rFonts w:ascii="Times New Roman"/>
          <w:b w:val="false"/>
          <w:i w:val="false"/>
          <w:color w:val="000000"/>
          <w:sz w:val="28"/>
        </w:rPr>
        <w:t>
      в строках 600.00.003А, 600.00.003В и 600.00.003С указываются суммы социального налога, исчисленные за 1, 2 и 3 месяцы отчетного периода в соответствии с контрактами.
</w:t>
      </w:r>
      <w:r>
        <w:br/>
      </w:r>
      <w:r>
        <w:rPr>
          <w:rFonts w:ascii="Times New Roman"/>
          <w:b w:val="false"/>
          <w:i w:val="false"/>
          <w:color w:val="000000"/>
          <w:sz w:val="28"/>
        </w:rPr>
        <w:t>
      В строке 600.00.003D указывается сумма социального налога за отчетный период, определяемая как сумма строк 600.00.003А, 600.00.003В и 600.00.003С.
</w:t>
      </w:r>
      <w:r>
        <w:br/>
      </w:r>
      <w:r>
        <w:rPr>
          <w:rFonts w:ascii="Times New Roman"/>
          <w:b w:val="false"/>
          <w:i w:val="false"/>
          <w:color w:val="000000"/>
          <w:sz w:val="28"/>
        </w:rPr>
        <w:t>
      В строке 600.00.003Е указывается сумма социального налога с начала года, определяемая как сумма строк 600.00.003D Декларации отчетного периода и 600.00.003Е Декларации за предыдущий отчетный период.
</w:t>
      </w:r>
      <w:r>
        <w:br/>
      </w:r>
      <w:r>
        <w:rPr>
          <w:rFonts w:ascii="Times New Roman"/>
          <w:b w:val="false"/>
          <w:i w:val="false"/>
          <w:color w:val="000000"/>
          <w:sz w:val="28"/>
        </w:rPr>
        <w:t>
      14. В разделе "Социальные пособия, зачтенные в счет уплаты социального налога":
</w:t>
      </w:r>
      <w:r>
        <w:br/>
      </w:r>
      <w:r>
        <w:rPr>
          <w:rFonts w:ascii="Times New Roman"/>
          <w:b w:val="false"/>
          <w:i w:val="false"/>
          <w:color w:val="000000"/>
          <w:sz w:val="28"/>
        </w:rPr>
        <w:t>
      1) в строках  600.00.004А, 600.00.004В и 600.00.004С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600.00.004А, 600.00.004В и 600.00.004С переносятся суммы, отраженные соответственно в строках 600.00.007С Декларации за предыдущий отчетный период, 600.00.007А и 600.00.007В Декларации отчетного периода;
</w:t>
      </w:r>
      <w:r>
        <w:br/>
      </w:r>
      <w:r>
        <w:rPr>
          <w:rFonts w:ascii="Times New Roman"/>
          <w:b w:val="false"/>
          <w:i w:val="false"/>
          <w:color w:val="000000"/>
          <w:sz w:val="28"/>
        </w:rPr>
        <w:t>
      2) в строках 600.00.005А, 600.00.005В и 600.00.005С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3) в строках  600.00.006А, 600.00.006В и 600.00.006С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600.00.004 и 600.00.005. В строке 600.00.006D указывается сумма социальных пособий, зачтенных в счет уплаты социального налога за отчетный период, определяемая как сумма строк 600.00.006А, 600.00.006В и 600.00.006С.
</w:t>
      </w:r>
      <w:r>
        <w:br/>
      </w:r>
      <w:r>
        <w:rPr>
          <w:rFonts w:ascii="Times New Roman"/>
          <w:b w:val="false"/>
          <w:i w:val="false"/>
          <w:color w:val="000000"/>
          <w:sz w:val="28"/>
        </w:rPr>
        <w:t>
      В строке 600.00.006Е указывается сумма социальных пособий, зачтенных в счет уплаты социального налога с начала года, определяемая как сумма строк  600.00.006D Декларации отчетного периода и 600.00.006Е Декларации за предыдущий  отчетный период;
</w:t>
      </w:r>
      <w:r>
        <w:br/>
      </w:r>
      <w:r>
        <w:rPr>
          <w:rFonts w:ascii="Times New Roman"/>
          <w:b w:val="false"/>
          <w:i w:val="false"/>
          <w:color w:val="000000"/>
          <w:sz w:val="28"/>
        </w:rPr>
        <w:t>
      4) в строках  600.00.007А, 600.00.007В и 600.00.007С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600.00.004 и 600.00.006.
</w:t>
      </w:r>
      <w:r>
        <w:br/>
      </w:r>
      <w:r>
        <w:rPr>
          <w:rFonts w:ascii="Times New Roman"/>
          <w:b w:val="false"/>
          <w:i w:val="false"/>
          <w:color w:val="000000"/>
          <w:sz w:val="28"/>
        </w:rPr>
        <w:t>
      15. В разделе "Социальный налог - всего":
</w:t>
      </w:r>
      <w:r>
        <w:br/>
      </w:r>
      <w:r>
        <w:rPr>
          <w:rFonts w:ascii="Times New Roman"/>
          <w:b w:val="false"/>
          <w:i w:val="false"/>
          <w:color w:val="000000"/>
          <w:sz w:val="28"/>
        </w:rPr>
        <w:t>
      в строках 600.00.008А, 600.00.008В и 600.00.008С указываются общие суммы социального налога за 1, 2 и 3 месяцы отчетного периода, определяемые как сумма соответствующих строк 600.00.001, 600.00.002, 600.00.003, уменьшенная на сумму, отраженную в строке 600.00.006.
</w:t>
      </w:r>
      <w:r>
        <w:br/>
      </w:r>
      <w:r>
        <w:rPr>
          <w:rFonts w:ascii="Times New Roman"/>
          <w:b w:val="false"/>
          <w:i w:val="false"/>
          <w:color w:val="000000"/>
          <w:sz w:val="28"/>
        </w:rPr>
        <w:t>
      В строке 600.00.008D указывается общая сумма социального налога за отчетный период, определяемая как сумма строк 600.00.008А, 600.00.008В и 600.00.008С.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строке 600.00.008Е указывается общая сумма социального налога с начала года, определяемая как сумма строк 600.00.008D Декларации отчетного периода и 600.00.008Е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выплат физическим лицам, облагаемых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r>
        <w:br/>
      </w:r>
      <w:r>
        <w:rPr>
          <w:rFonts w:ascii="Times New Roman"/>
          <w:b w:val="false"/>
          <w:i w:val="false"/>
          <w:color w:val="000000"/>
          <w:sz w:val="28"/>
        </w:rPr>
        <w:t>
      17. В разделе "Виды выплат":
</w:t>
      </w:r>
      <w:r>
        <w:br/>
      </w:r>
      <w:r>
        <w:rPr>
          <w:rFonts w:ascii="Times New Roman"/>
          <w:b w:val="false"/>
          <w:i w:val="false"/>
          <w:color w:val="000000"/>
          <w:sz w:val="28"/>
        </w:rPr>
        <w:t>
      1) в строках с 600.01.001 по 600.01.016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600.01.017 по 600.01.041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строках 600.01.017 и 600.01.018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4) в строках 600.01.019, 600.01.025, 600.01.027, 600.01.028 и 600.01.040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5) в строке 600.01.021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6) в строке 600.01.022 указывается размер компенсаций при служебных командировках в соответствии с подпунктом 16) пункта 1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600.01.023 указывается предел, определенный в размере 50-кратного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8) в строке 600.01.024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9) в строках 600.01.026, 600.01.031, 600.01.032, 600.01.033, 600.01.034 и 600.01.035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10) в строке 600.01.029 указывается размер выплат в соответствии с подпунктом 26) пункта 1 статьи 144 Налогового кодекса;
</w:t>
      </w:r>
      <w:r>
        <w:br/>
      </w:r>
      <w:r>
        <w:rPr>
          <w:rFonts w:ascii="Times New Roman"/>
          <w:b w:val="false"/>
          <w:i w:val="false"/>
          <w:color w:val="000000"/>
          <w:sz w:val="28"/>
        </w:rPr>
        <w:t>
      11) в строке 600.01.038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600.01.042 указывается сумма всех выплат, облагаемых социальным налогом, определяемая как сумма соответствующих строк с 600.01.001 по 600.01.016;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строке 600.01.043 указывается сумма всех выплат, не облагаемых социальным налогом, определяемая как сумма соответствующих строк с 600.01.017 по 600.01.041.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600.02 -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социального налога налогоплательщиками,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работающими по контракту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
</w:t>
      </w:r>
      <w:r>
        <w:br/>
      </w:r>
      <w:r>
        <w:rPr>
          <w:rFonts w:ascii="Times New Roman"/>
          <w:b w:val="false"/>
          <w:i w:val="false"/>
          <w:color w:val="000000"/>
          <w:sz w:val="28"/>
        </w:rPr>
        <w:t>
      19. В разделе "Общая информация о налогоплательщике":
</w:t>
      </w:r>
      <w:r>
        <w:br/>
      </w:r>
      <w:r>
        <w:rPr>
          <w:rFonts w:ascii="Times New Roman"/>
          <w:b w:val="false"/>
          <w:i w:val="false"/>
          <w:color w:val="000000"/>
          <w:sz w:val="28"/>
        </w:rPr>
        <w:t>
      1) в пункте 3 указывается общая численность работников, с выделением работников - иностранных специалистов и работников - иностранных рабочих;
</w:t>
      </w:r>
      <w:r>
        <w:br/>
      </w:r>
      <w:r>
        <w:rPr>
          <w:rFonts w:ascii="Times New Roman"/>
          <w:b w:val="false"/>
          <w:i w:val="false"/>
          <w:color w:val="000000"/>
          <w:sz w:val="28"/>
        </w:rPr>
        <w:t>
      2) в пункте 4 указываются реквизиты контракта: номер контракта и дата заключения контракта;
</w:t>
      </w:r>
      <w:r>
        <w:br/>
      </w:r>
      <w:r>
        <w:rPr>
          <w:rFonts w:ascii="Times New Roman"/>
          <w:b w:val="false"/>
          <w:i w:val="false"/>
          <w:color w:val="000000"/>
          <w:sz w:val="28"/>
        </w:rPr>
        <w:t>
      3) в пункте 5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20. В разделе "Социальный налог за работников":
</w:t>
      </w:r>
      <w:r>
        <w:br/>
      </w: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
</w:t>
      </w:r>
      <w:r>
        <w:br/>
      </w:r>
      <w:r>
        <w:rPr>
          <w:rFonts w:ascii="Times New Roman"/>
          <w:b w:val="false"/>
          <w:i w:val="false"/>
          <w:color w:val="000000"/>
          <w:sz w:val="28"/>
        </w:rPr>
        <w:t>
      1) в строках 600.02.001А, 600.02.001В и 600.02.001С указываются доходы работников за 1, 2 и 3 месяцы отчетного периода соответственно.
</w:t>
      </w:r>
      <w:r>
        <w:br/>
      </w:r>
      <w:r>
        <w:rPr>
          <w:rFonts w:ascii="Times New Roman"/>
          <w:b w:val="false"/>
          <w:i w:val="false"/>
          <w:color w:val="000000"/>
          <w:sz w:val="28"/>
        </w:rPr>
        <w:t>
      В строке 600.02.001D указывается доход работников за отчетный период, определяемый как сумма строк 600.02.001А, 600.02.001В и 600.02.001С.
</w:t>
      </w:r>
      <w:r>
        <w:br/>
      </w:r>
      <w:r>
        <w:rPr>
          <w:rFonts w:ascii="Times New Roman"/>
          <w:b w:val="false"/>
          <w:i w:val="false"/>
          <w:color w:val="000000"/>
          <w:sz w:val="28"/>
        </w:rPr>
        <w:t>
      В строке 600.02.001Е указывается доход работников с начала года, определяемый как сумма строк 600.02.001D формы 600.02 отчетного периода и 600.02.001Е формы 600.02 за предыдущий отчетный период;
</w:t>
      </w:r>
      <w:r>
        <w:br/>
      </w:r>
      <w:r>
        <w:rPr>
          <w:rFonts w:ascii="Times New Roman"/>
          <w:b w:val="false"/>
          <w:i w:val="false"/>
          <w:color w:val="000000"/>
          <w:sz w:val="28"/>
        </w:rPr>
        <w:t>
      2) в строках 600.02.002А, 600.02.002В и 600.02.002С указываются доходы работников,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600.02.002D указывается доход работников, не облагаемый социальным налогом за отчетный период, определяемый как сумма строк 600.02.002А, 600.02.002В и 600.02.002С.
</w:t>
      </w:r>
      <w:r>
        <w:br/>
      </w:r>
      <w:r>
        <w:rPr>
          <w:rFonts w:ascii="Times New Roman"/>
          <w:b w:val="false"/>
          <w:i w:val="false"/>
          <w:color w:val="000000"/>
          <w:sz w:val="28"/>
        </w:rPr>
        <w:t>
      В строке 600.02.002Е указывается доход работников, не облагаемый социальным налогом с начала года, определяемый как сумма строк 600.02.002D формы 600.02 отчетного периода и 600.02.002Е формы 600.02 за предыдущий отчетный период;
</w:t>
      </w:r>
      <w:r>
        <w:br/>
      </w:r>
      <w:r>
        <w:rPr>
          <w:rFonts w:ascii="Times New Roman"/>
          <w:b w:val="false"/>
          <w:i w:val="false"/>
          <w:color w:val="000000"/>
          <w:sz w:val="28"/>
        </w:rPr>
        <w:t>
      3) в строках 600.02.003А, 600.02.003В и 600.02.003С указываются облагаемые доходы за 1, 2 и 3 месяцы отчетного периода, определяемые как разница соответствующих сумм строк 600.02.001 и 600.02.002.
</w:t>
      </w:r>
      <w:r>
        <w:br/>
      </w:r>
      <w:r>
        <w:rPr>
          <w:rFonts w:ascii="Times New Roman"/>
          <w:b w:val="false"/>
          <w:i w:val="false"/>
          <w:color w:val="000000"/>
          <w:sz w:val="28"/>
        </w:rPr>
        <w:t>
      В строке 600.02.003D указывается облагаемый доход за отчетный период, определяемый как сумма строк 600.02.003А, 600.02.003В и 600.02.003С.
</w:t>
      </w:r>
      <w:r>
        <w:br/>
      </w:r>
      <w:r>
        <w:rPr>
          <w:rFonts w:ascii="Times New Roman"/>
          <w:b w:val="false"/>
          <w:i w:val="false"/>
          <w:color w:val="000000"/>
          <w:sz w:val="28"/>
        </w:rPr>
        <w:t>
      В строке 600.02.003Е указывается облагаемый доход с начала года, определяемый как сумма строк 600.02.003D формы 600.02 отчетного периода и 600.02.003Е формы 600.02 за предыдущий отчетный период;
</w:t>
      </w:r>
      <w:r>
        <w:br/>
      </w:r>
      <w:r>
        <w:rPr>
          <w:rFonts w:ascii="Times New Roman"/>
          <w:b w:val="false"/>
          <w:i w:val="false"/>
          <w:color w:val="000000"/>
          <w:sz w:val="28"/>
        </w:rPr>
        <w:t>
      4) в строках 600.02.004А, 600.02.004В и 600.02.004С указывается ставка социального налога за работников, установленная в соответствии с контрактом;
</w:t>
      </w:r>
      <w:r>
        <w:br/>
      </w:r>
      <w:r>
        <w:rPr>
          <w:rFonts w:ascii="Times New Roman"/>
          <w:b w:val="false"/>
          <w:i w:val="false"/>
          <w:color w:val="000000"/>
          <w:sz w:val="28"/>
        </w:rPr>
        <w:t>
      5) в строках 600.02.005А, 600.02.005В и 600.02.005С указываются суммы социального налога за работников, исчисленные за 1, 2 и 3 месяцы отчетного периода путем умножения соответствующих сумм строк 600.02.003 и 600.02.004.
</w:t>
      </w:r>
      <w:r>
        <w:br/>
      </w:r>
      <w:r>
        <w:rPr>
          <w:rFonts w:ascii="Times New Roman"/>
          <w:b w:val="false"/>
          <w:i w:val="false"/>
          <w:color w:val="000000"/>
          <w:sz w:val="28"/>
        </w:rPr>
        <w:t>
      В строке 600.02.005D указывается сумма социального налога за отчетный период, определяемая как сумма строк 600.02.005А, 600.02.005В и 600.02.005С.
</w:t>
      </w:r>
      <w:r>
        <w:br/>
      </w:r>
      <w:r>
        <w:rPr>
          <w:rFonts w:ascii="Times New Roman"/>
          <w:b w:val="false"/>
          <w:i w:val="false"/>
          <w:color w:val="000000"/>
          <w:sz w:val="28"/>
        </w:rPr>
        <w:t>
      В строке 600.02.005Е указывается сумма социального налога с начала года, определяемая как сумма строк 600.02.005D формы 600.02 отчетного периода и 600.02.005Е формы 600.02 за предыдущий отчетный период.
</w:t>
      </w:r>
      <w:r>
        <w:br/>
      </w:r>
      <w:r>
        <w:rPr>
          <w:rFonts w:ascii="Times New Roman"/>
          <w:b w:val="false"/>
          <w:i w:val="false"/>
          <w:color w:val="000000"/>
          <w:sz w:val="28"/>
        </w:rPr>
        <w:t>
      21. В разделе "Социальный налог за работников - иностранных специалистов":
</w:t>
      </w:r>
      <w:r>
        <w:br/>
      </w:r>
      <w:r>
        <w:rPr>
          <w:rFonts w:ascii="Times New Roman"/>
          <w:b w:val="false"/>
          <w:i w:val="false"/>
          <w:color w:val="000000"/>
          <w:sz w:val="28"/>
        </w:rPr>
        <w:t>
      в строках 600.02.007А, 600.02.007В и 600.02.007С указываются суммы социального налога, исчисленного за 1, 2 и 3 месяцы отчетного периода путем умножения ставки социального налога, установленной в строке 600.02.006,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600.02.007D указывается сумма социального налога за отчетный период, определяемая как сумма строк 600.02.007А, 600.02.007В и 600.02.007С.
</w:t>
      </w:r>
      <w:r>
        <w:br/>
      </w:r>
      <w:r>
        <w:rPr>
          <w:rFonts w:ascii="Times New Roman"/>
          <w:b w:val="false"/>
          <w:i w:val="false"/>
          <w:color w:val="000000"/>
          <w:sz w:val="28"/>
        </w:rPr>
        <w:t>
      В строке 600.02.007Е указывается сумма социального налога с начала года, определяемая как сумма строк 600.02.007D формы 600.02 отчетного периода и 600.02.007Е формы 600.02 за предыдущий  отчетный период.
</w:t>
      </w:r>
      <w:r>
        <w:br/>
      </w:r>
      <w:r>
        <w:rPr>
          <w:rFonts w:ascii="Times New Roman"/>
          <w:b w:val="false"/>
          <w:i w:val="false"/>
          <w:color w:val="000000"/>
          <w:sz w:val="28"/>
        </w:rPr>
        <w:t>
      22. В разделе "Социальный налог за работников - иностранных рабочих":
</w:t>
      </w:r>
      <w:r>
        <w:br/>
      </w:r>
      <w:r>
        <w:rPr>
          <w:rFonts w:ascii="Times New Roman"/>
          <w:b w:val="false"/>
          <w:i w:val="false"/>
          <w:color w:val="000000"/>
          <w:sz w:val="28"/>
        </w:rPr>
        <w:t>
      в строках 600.02.009А, 600.02.009В и 600.02.009С указываются суммы социального налога, исчисленного за 1, 2 и 3 месяцы отчетного периода путем умножения ставки социального налога, установленной в строке 600.02.008,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600.02.009D указывается сумма социального налога за отчетный период, определяемая как сумма строк 600.02.009А, 600.02.009В и 600.02.009С.
</w:t>
      </w:r>
      <w:r>
        <w:br/>
      </w:r>
      <w:r>
        <w:rPr>
          <w:rFonts w:ascii="Times New Roman"/>
          <w:b w:val="false"/>
          <w:i w:val="false"/>
          <w:color w:val="000000"/>
          <w:sz w:val="28"/>
        </w:rPr>
        <w:t>
      В строке 600.02.009Е указывается сумма социального налога с начала года, определяемая как сумма строк 600.02.009D формы 600.02 отчетного периода и 600.02.009Е формы 600.02 за предыдущий отчетный период.
</w:t>
      </w:r>
      <w:r>
        <w:br/>
      </w:r>
      <w:r>
        <w:rPr>
          <w:rFonts w:ascii="Times New Roman"/>
          <w:b w:val="false"/>
          <w:i w:val="false"/>
          <w:color w:val="000000"/>
          <w:sz w:val="28"/>
        </w:rPr>
        <w:t>
      23. В разделе "Социальный налог - всего":
</w:t>
      </w:r>
      <w:r>
        <w:br/>
      </w:r>
      <w:r>
        <w:rPr>
          <w:rFonts w:ascii="Times New Roman"/>
          <w:b w:val="false"/>
          <w:i w:val="false"/>
          <w:color w:val="000000"/>
          <w:sz w:val="28"/>
        </w:rPr>
        <w:t>
      в строках 600.02.010А, 600.02.010В и 600.02.010С указываются общие суммы социального налога за 1, 2 и 3 месяцы отчетного периода, определяемые как суммы соответствующих строк 600.02.005, 600.02.007 и 600.02.009.
</w:t>
      </w:r>
      <w:r>
        <w:br/>
      </w:r>
      <w:r>
        <w:rPr>
          <w:rFonts w:ascii="Times New Roman"/>
          <w:b w:val="false"/>
          <w:i w:val="false"/>
          <w:color w:val="000000"/>
          <w:sz w:val="28"/>
        </w:rPr>
        <w:t>
      В строке 600.02.010D указывается общая сумма социального налога за отчетный период, определяемая как сумма строк 600.02.010А, 600.02.010В и 600.02.010С.
</w:t>
      </w:r>
      <w:r>
        <w:br/>
      </w:r>
      <w:r>
        <w:rPr>
          <w:rFonts w:ascii="Times New Roman"/>
          <w:b w:val="false"/>
          <w:i w:val="false"/>
          <w:color w:val="000000"/>
          <w:sz w:val="28"/>
        </w:rPr>
        <w:t>
      В строке 600.02.010Е указывается общая сумма социального налога с начала года, определяемая как сумма строк 600.02.010D формы 600.02 отчетного периода и 600.02.010Е формы 600.02 за предыдущий отчетный период.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600.00, 600.01, 600.02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структурным подразделениям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Расчета социального налога по структурным подразделениям (далее - Расчета), предназначенного для исчисления социального налога по структурным подразделениям юридическими лицами, имеющими структурные подразделения.
</w:t>
      </w:r>
      <w:r>
        <w:br/>
      </w:r>
      <w:r>
        <w:rPr>
          <w:rFonts w:ascii="Times New Roman"/>
          <w:b w:val="false"/>
          <w:i w:val="false"/>
          <w:color w:val="000000"/>
          <w:sz w:val="28"/>
        </w:rPr>
        <w:t>
      2. Расчет состоит из самого Расчета (601.00), дополнительной формы, являющейся неотъемлемой частью Расчета и приложения к нему (601.01) по раскрытию информации об объекте обложения социальным налогом.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дополнительной формы и приложения указываются соответствующие данные налогоплательщика-юридического лица,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налогоплательщика-юридического лица;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налогоплательщика-юридического лица в соответствии с учредительными документами;
</w:t>
      </w:r>
      <w:r>
        <w:br/>
      </w:r>
      <w:r>
        <w:rPr>
          <w:rFonts w:ascii="Times New Roman"/>
          <w:b w:val="false"/>
          <w:i w:val="false"/>
          <w:color w:val="000000"/>
          <w:sz w:val="28"/>
        </w:rPr>
        <w:t>
      4) местонахождение налогоплательщика-юридического лица;
</w:t>
      </w:r>
      <w:r>
        <w:br/>
      </w:r>
      <w:r>
        <w:rPr>
          <w:rFonts w:ascii="Times New Roman"/>
          <w:b w:val="false"/>
          <w:i w:val="false"/>
          <w:color w:val="000000"/>
          <w:sz w:val="28"/>
        </w:rPr>
        <w:t>
      5) количество представленных приложений по филиалу/представительству;
</w:t>
      </w:r>
      <w:r>
        <w:br/>
      </w:r>
      <w:r>
        <w:rPr>
          <w:rFonts w:ascii="Times New Roman"/>
          <w:b w:val="false"/>
          <w:i w:val="false"/>
          <w:color w:val="000000"/>
          <w:sz w:val="28"/>
        </w:rPr>
        <w:t>
      6)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10. В разделе "Расчетные показатели":
</w:t>
      </w:r>
      <w:r>
        <w:br/>
      </w:r>
      <w:r>
        <w:rPr>
          <w:rFonts w:ascii="Times New Roman"/>
          <w:b w:val="false"/>
          <w:i w:val="false"/>
          <w:color w:val="000000"/>
          <w:sz w:val="28"/>
        </w:rPr>
        <w:t>
      1) в строке 601.00.001 указывается сумма исчисленного налога по юридическому лицу. В данную строку переносится сумма исчисленного налога, отраженная в строке 600.00.008 или 610.00.011 или 640.00.016;
</w:t>
      </w:r>
      <w:r>
        <w:br/>
      </w:r>
      <w:r>
        <w:rPr>
          <w:rFonts w:ascii="Times New Roman"/>
          <w:b w:val="false"/>
          <w:i w:val="false"/>
          <w:color w:val="000000"/>
          <w:sz w:val="28"/>
        </w:rPr>
        <w:t>
      2) в строке 601.00.002 указывается сумма исчисленного налога за головную организацию;
</w:t>
      </w:r>
      <w:r>
        <w:br/>
      </w:r>
      <w:r>
        <w:rPr>
          <w:rFonts w:ascii="Times New Roman"/>
          <w:b w:val="false"/>
          <w:i w:val="false"/>
          <w:color w:val="000000"/>
          <w:sz w:val="28"/>
        </w:rPr>
        <w:t>
      3) в строке 601.00.003 указывается сумма исчисленного налога за филиалы представительства, определяемая как сумма строк 601.01.001, по всем формам 601.01.
</w:t>
      </w:r>
      <w:r>
        <w:br/>
      </w:r>
      <w:r>
        <w:rPr>
          <w:rFonts w:ascii="Times New Roman"/>
          <w:b w:val="false"/>
          <w:i w:val="false"/>
          <w:color w:val="000000"/>
          <w:sz w:val="28"/>
        </w:rPr>
        <w:t>
      11. Дополнительная форма к строке 601.00.003 предназначена для отражения сумм исчисленного социального налога по каждому филиалу/представительству.
</w:t>
      </w:r>
      <w:r>
        <w:br/>
      </w:r>
      <w:r>
        <w:rPr>
          <w:rFonts w:ascii="Times New Roman"/>
          <w:b w:val="false"/>
          <w:i w:val="false"/>
          <w:color w:val="000000"/>
          <w:sz w:val="28"/>
        </w:rPr>
        <w:t>
      12. Указывается номер текущей страницы:
</w:t>
      </w:r>
      <w:r>
        <w:br/>
      </w:r>
      <w:r>
        <w:rPr>
          <w:rFonts w:ascii="Times New Roman"/>
          <w:b w:val="false"/>
          <w:i w:val="false"/>
          <w:color w:val="000000"/>
          <w:sz w:val="28"/>
        </w:rPr>
        <w:t>
      1) в строке 00001С указывается итоговая сумма социального налога по всем филиалам/представительствам;
</w:t>
      </w:r>
      <w:r>
        <w:br/>
      </w:r>
      <w:r>
        <w:rPr>
          <w:rFonts w:ascii="Times New Roman"/>
          <w:b w:val="false"/>
          <w:i w:val="false"/>
          <w:color w:val="000000"/>
          <w:sz w:val="28"/>
        </w:rPr>
        <w:t>
      2) в графе А проставляется порядковый номер;
</w:t>
      </w:r>
      <w:r>
        <w:br/>
      </w:r>
      <w:r>
        <w:rPr>
          <w:rFonts w:ascii="Times New Roman"/>
          <w:b w:val="false"/>
          <w:i w:val="false"/>
          <w:color w:val="000000"/>
          <w:sz w:val="28"/>
        </w:rPr>
        <w:t>
      3) в графе В указывается РНН филиала/представительства;
</w:t>
      </w:r>
      <w:r>
        <w:br/>
      </w:r>
      <w:r>
        <w:rPr>
          <w:rFonts w:ascii="Times New Roman"/>
          <w:b w:val="false"/>
          <w:i w:val="false"/>
          <w:color w:val="000000"/>
          <w:sz w:val="28"/>
        </w:rPr>
        <w:t>
      4) в графе С указывается сумма социального налога по филиалу/представительству;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5) в графе D указывается код налогового органа по месту уплаты налога за филиал/представительство.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601.01 -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социального налога по филиалу/представительству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исчисления налогоплательщиком социального налога по филиалу/представительству. Форма составляется по каждому филиалу/представительству отдельно.
</w:t>
      </w:r>
      <w:r>
        <w:br/>
      </w:r>
      <w:r>
        <w:rPr>
          <w:rFonts w:ascii="Times New Roman"/>
          <w:b w:val="false"/>
          <w:i w:val="false"/>
          <w:color w:val="000000"/>
          <w:sz w:val="28"/>
        </w:rPr>
        <w:t>
      14. В разделе "Общая информация о налогоплательщике":
</w:t>
      </w:r>
      <w:r>
        <w:br/>
      </w:r>
      <w:r>
        <w:rPr>
          <w:rFonts w:ascii="Times New Roman"/>
          <w:b w:val="false"/>
          <w:i w:val="false"/>
          <w:color w:val="000000"/>
          <w:sz w:val="28"/>
        </w:rPr>
        <w:t>
      1) в пункте 1 указывается РНН филиала/представительства;
</w:t>
      </w:r>
      <w:r>
        <w:br/>
      </w:r>
      <w:r>
        <w:rPr>
          <w:rFonts w:ascii="Times New Roman"/>
          <w:b w:val="false"/>
          <w:i w:val="false"/>
          <w:color w:val="000000"/>
          <w:sz w:val="28"/>
        </w:rPr>
        <w:t>
      2) в пункте 3 указывается наименование филиала/представительства;
</w:t>
      </w:r>
      <w:r>
        <w:br/>
      </w:r>
      <w:r>
        <w:rPr>
          <w:rFonts w:ascii="Times New Roman"/>
          <w:b w:val="false"/>
          <w:i w:val="false"/>
          <w:color w:val="000000"/>
          <w:sz w:val="28"/>
        </w:rPr>
        <w:t>
      3) в пункте 6 указывается код налогового органа по месту регистрационного учета филиала/представительства.
</w:t>
      </w:r>
      <w:r>
        <w:br/>
      </w:r>
      <w:r>
        <w:rPr>
          <w:rFonts w:ascii="Times New Roman"/>
          <w:b w:val="false"/>
          <w:i w:val="false"/>
          <w:color w:val="000000"/>
          <w:sz w:val="28"/>
        </w:rPr>
        <w:t>
      15. В разделе "Расчетные показатели":
</w:t>
      </w:r>
      <w:r>
        <w:br/>
      </w:r>
      <w:r>
        <w:rPr>
          <w:rFonts w:ascii="Times New Roman"/>
          <w:b w:val="false"/>
          <w:i w:val="false"/>
          <w:color w:val="000000"/>
          <w:sz w:val="28"/>
        </w:rPr>
        <w:t>
      в строках 601.01.001А, 601.01.001В и 601.01.001С указываются суммы исчисленного социального налога по филиалу/представительству за 1, 2 и 3 месяцы отчетного периода соответственно.
</w:t>
      </w:r>
      <w:r>
        <w:br/>
      </w:r>
      <w:r>
        <w:rPr>
          <w:rFonts w:ascii="Times New Roman"/>
          <w:b w:val="false"/>
          <w:i w:val="false"/>
          <w:color w:val="000000"/>
          <w:sz w:val="28"/>
        </w:rPr>
        <w:t>
      В строке 601.01.001D указывается сумма социального налога по филиалу/представительству за отчетный период, определяемая как сумма строк 601.01.001А, 601.01.001В и 601.01.001С.
</w:t>
      </w:r>
      <w:r>
        <w:br/>
      </w:r>
      <w:r>
        <w:rPr>
          <w:rFonts w:ascii="Times New Roman"/>
          <w:b w:val="false"/>
          <w:i w:val="false"/>
          <w:color w:val="000000"/>
          <w:sz w:val="28"/>
        </w:rPr>
        <w:t>
      В строке 601.01.001Е указывается сумма социального налога по филиалу/представительству с начала года, определяемая как сумма строк 601.01.001D формы 601.01 отчетного периода и 601.01.001Е формы 601.01 за предыдущий отчетный период.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601.00, 601.01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государственными учреждениями.
</w:t>
      </w:r>
      <w:r>
        <w:br/>
      </w:r>
      <w:r>
        <w:rPr>
          <w:rFonts w:ascii="Times New Roman"/>
          <w:b w:val="false"/>
          <w:i w:val="false"/>
          <w:color w:val="000000"/>
          <w:sz w:val="28"/>
        </w:rPr>
        <w:t>
      2. Декларация состоит из самой Декларации (форма - 610.00) и приложения к ней (формы 610.01) по раскрытию информации об объекте налогообложения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w:t>
      </w:r>
      <w:r>
        <w:rPr>
          <w:rFonts w:ascii="Times New Roman"/>
          <w:b w:val="false"/>
          <w:i w:val="false"/>
          <w:color w:val="000000"/>
          <w:sz w:val="28"/>
        </w:rPr>
        <w:t xml:space="preserve"> статьи 315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могут рассматриваться в качестве плательщиков социального налога. Государственное учреждение,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Государственное учреждение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Указывается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в случае создания налогоплательщика после начала отчетного периода.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Представленное приложение. Приложение заполняется по итогам года и представляется с Декларацией за 4 квартал;
</w:t>
      </w:r>
      <w:r>
        <w:br/>
      </w:r>
      <w:r>
        <w:rPr>
          <w:rFonts w:ascii="Times New Roman"/>
          <w:b w:val="false"/>
          <w:i w:val="false"/>
          <w:color w:val="000000"/>
          <w:sz w:val="28"/>
        </w:rPr>
        <w:t>
      8) имеются ли структурные подразделения. В зависимости от наличия структурных подразделений отмечается соответствующая ячейка;
</w:t>
      </w:r>
      <w:r>
        <w:br/>
      </w:r>
      <w:r>
        <w:rPr>
          <w:rFonts w:ascii="Times New Roman"/>
          <w:b w:val="false"/>
          <w:i w:val="false"/>
          <w:color w:val="000000"/>
          <w:sz w:val="28"/>
        </w:rPr>
        <w:t>
      9) численность работников.
</w:t>
      </w:r>
      <w:r>
        <w:br/>
      </w:r>
      <w:r>
        <w:rPr>
          <w:rFonts w:ascii="Times New Roman"/>
          <w:b w:val="false"/>
          <w:i w:val="false"/>
          <w:color w:val="000000"/>
          <w:sz w:val="28"/>
        </w:rPr>
        <w:t>
      Указывается численность лиц, принятых на работу в порядке, установленном законодательством Республики Казахстан.
</w:t>
      </w:r>
      <w:r>
        <w:br/>
      </w:r>
      <w:r>
        <w:rPr>
          <w:rFonts w:ascii="Times New Roman"/>
          <w:b w:val="false"/>
          <w:i w:val="false"/>
          <w:color w:val="000000"/>
          <w:sz w:val="28"/>
        </w:rPr>
        <w:t>
      11. В разделе "Исчисление социального налога":
</w:t>
      </w:r>
      <w:r>
        <w:br/>
      </w:r>
      <w:r>
        <w:rPr>
          <w:rFonts w:ascii="Times New Roman"/>
          <w:b w:val="false"/>
          <w:i w:val="false"/>
          <w:color w:val="000000"/>
          <w:sz w:val="28"/>
        </w:rPr>
        <w:t>
      1) в строках 610.00.001А, 610.00.001В и 610.00.001С указываются суммы социального налога, исчисленные за 1, 2 и 3 месяцы отчетного периода в соответствии с пунктом 1 
</w:t>
      </w:r>
      <w:r>
        <w:rPr>
          <w:rFonts w:ascii="Times New Roman"/>
          <w:b w:val="false"/>
          <w:i w:val="false"/>
          <w:color w:val="000000"/>
          <w:sz w:val="28"/>
        </w:rPr>
        <w:t xml:space="preserve"> статьи 317 </w:t>
      </w:r>
      <w:r>
        <w:rPr>
          <w:rFonts w:ascii="Times New Roman"/>
          <w:b w:val="false"/>
          <w:i w:val="false"/>
          <w:color w:val="000000"/>
          <w:sz w:val="28"/>
        </w:rPr>
        <w:t>
 Налогового кодекса.
</w:t>
      </w:r>
      <w:r>
        <w:br/>
      </w:r>
      <w:r>
        <w:rPr>
          <w:rFonts w:ascii="Times New Roman"/>
          <w:b w:val="false"/>
          <w:i w:val="false"/>
          <w:color w:val="000000"/>
          <w:sz w:val="28"/>
        </w:rPr>
        <w:t>
      В строке 610.00.001D указывается сумма социального налога за отчетный период, определяемая как сумма строк 610.00.001А, 610.00.001В и 610.00.001С.
</w:t>
      </w:r>
      <w:r>
        <w:br/>
      </w:r>
      <w:r>
        <w:rPr>
          <w:rFonts w:ascii="Times New Roman"/>
          <w:b w:val="false"/>
          <w:i w:val="false"/>
          <w:color w:val="000000"/>
          <w:sz w:val="28"/>
        </w:rPr>
        <w:t>
      В строке 610.00.001Е указывается сумма социального налога с начала года, определяемая как сумма строк 610.00.001D Декларации отчетного периода и 610.00.001Е Декларации за предыдущий отчетный период;
</w:t>
      </w:r>
      <w:r>
        <w:br/>
      </w:r>
      <w:r>
        <w:rPr>
          <w:rFonts w:ascii="Times New Roman"/>
          <w:b w:val="false"/>
          <w:i w:val="false"/>
          <w:color w:val="000000"/>
          <w:sz w:val="28"/>
        </w:rPr>
        <w:t>
      2) в строках 610.00.002А, 610.00.002В и 610.00.002С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610.00.002А, 610.00.002В и 610.00.002С переносятся суммы, отраженные соответственно в строках 610.00.005С Декларации за предыдущий отчетный период, 610.00.005А и 610.00.005В Декларации отчетного периода;
</w:t>
      </w:r>
      <w:r>
        <w:br/>
      </w:r>
      <w:r>
        <w:rPr>
          <w:rFonts w:ascii="Times New Roman"/>
          <w:b w:val="false"/>
          <w:i w:val="false"/>
          <w:color w:val="000000"/>
          <w:sz w:val="28"/>
        </w:rPr>
        <w:t>
      3) в строках 610.00.003А, 610.00.003В и 610.00.003С указывается превышение сумм  начисленных социальных пособий над начисленной суммой отчислений в ФГСС, засчитываемое в счет уплаты социального налога, определяемое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4) в строках 610.00.004А, 610.00.004В и 610.00.004С указывается превышение сумм начисленных социальных пособий над начисленной суммой отчислений в ФГСС, зачтенное в счет уплаты социального налога, за 1, 2 и 3 месяцы отчетного периода соответственно, определяемое как наименьшая величина из соответствующих сумм строк 610.00.002 и 610.00.003;
</w:t>
      </w:r>
      <w:r>
        <w:br/>
      </w:r>
      <w:r>
        <w:rPr>
          <w:rFonts w:ascii="Times New Roman"/>
          <w:b w:val="false"/>
          <w:i w:val="false"/>
          <w:color w:val="000000"/>
          <w:sz w:val="28"/>
        </w:rPr>
        <w:t>
      5) в строках 610.00.005А, 610.00.005В и 610.00.005С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610.00.002 и 610.00.004;
</w:t>
      </w:r>
      <w:r>
        <w:br/>
      </w:r>
      <w:r>
        <w:rPr>
          <w:rFonts w:ascii="Times New Roman"/>
          <w:b w:val="false"/>
          <w:i w:val="false"/>
          <w:color w:val="000000"/>
          <w:sz w:val="28"/>
        </w:rPr>
        <w:t>
      6) в строках 610.00.006А, 610.00.006В и 610.00.006С указываются суммы социальных пособий, начисленных в соответствии с трудовым законодательством Республики Казахстан, за 1, 2 и 3 месяцы отчетного периода соответственно;
</w:t>
      </w:r>
      <w:r>
        <w:br/>
      </w:r>
      <w:r>
        <w:rPr>
          <w:rFonts w:ascii="Times New Roman"/>
          <w:b w:val="false"/>
          <w:i w:val="false"/>
          <w:color w:val="000000"/>
          <w:sz w:val="28"/>
        </w:rPr>
        <w:t>
      7) в строках 610.00.007А, 610.00.007В и 610.00.007С указываются суммы переносимых социальных пособий в соответствии с пунктом 2 статьи 320 Налогового кодекса.
</w:t>
      </w:r>
      <w:r>
        <w:br/>
      </w:r>
      <w:r>
        <w:rPr>
          <w:rFonts w:ascii="Times New Roman"/>
          <w:b w:val="false"/>
          <w:i w:val="false"/>
          <w:color w:val="000000"/>
          <w:sz w:val="28"/>
        </w:rPr>
        <w:t>
      В строки 610.00.007А, 610.00.007В и 610.00.007С переносятся суммы, отраженные соответственно в строках 610.00.010С Декларации за предыдущий отчетный период, 610.00.010А и 610.00.010В Декларации отчетного периода;
</w:t>
      </w:r>
      <w:r>
        <w:br/>
      </w:r>
      <w:r>
        <w:rPr>
          <w:rFonts w:ascii="Times New Roman"/>
          <w:b w:val="false"/>
          <w:i w:val="false"/>
          <w:color w:val="000000"/>
          <w:sz w:val="28"/>
        </w:rPr>
        <w:t>
      8) в строках 610.00.008А, 610.00.008В и 610.00.008С указываются общие суммы социальных пособий, начисленных в отчетном периоде и перенесенных из предыдущего отчетного месяца, за 1, 2 и 3 месяцы отчетного периода, определяемые как суммы соответствующих строк 610.00.006 и 610.00.007;
</w:t>
      </w:r>
      <w:r>
        <w:br/>
      </w:r>
      <w:r>
        <w:rPr>
          <w:rFonts w:ascii="Times New Roman"/>
          <w:b w:val="false"/>
          <w:i w:val="false"/>
          <w:color w:val="000000"/>
          <w:sz w:val="28"/>
        </w:rPr>
        <w:t>
      9) в строках 610.00.009А, 610.00.009В и 610.00.009С указываются суммы социальных пособий, относимых на уменьшение социального налога, в пределах исчисленного социального налога, определяемых как разница соответствующих сумм строк 610.00.001 и 610.00.004, за 1, 2 и 3 месяцы отчетного периода.
</w:t>
      </w:r>
      <w:r>
        <w:br/>
      </w:r>
      <w:r>
        <w:rPr>
          <w:rFonts w:ascii="Times New Roman"/>
          <w:b w:val="false"/>
          <w:i w:val="false"/>
          <w:color w:val="000000"/>
          <w:sz w:val="28"/>
        </w:rPr>
        <w:t>
      В строке 610.00.009D указывается сумма социальных пособий, относимых на уменьшение социального налога за отчетный период, определяемая как сумма строк 610.00.009А, 610.00.009В и 610.00.009С.
</w:t>
      </w:r>
      <w:r>
        <w:br/>
      </w:r>
      <w:r>
        <w:rPr>
          <w:rFonts w:ascii="Times New Roman"/>
          <w:b w:val="false"/>
          <w:i w:val="false"/>
          <w:color w:val="000000"/>
          <w:sz w:val="28"/>
        </w:rPr>
        <w:t>
      В строке 610.00.009Е указывается сумма социальных пособий, относимых на уменьшение социального налога с начала года, определяемая как сумма строк 610.00.009D Декларации отчетного периода и 610.00.009Е Декларации за предыдущий отчетный период;
</w:t>
      </w:r>
      <w:r>
        <w:br/>
      </w:r>
      <w:r>
        <w:rPr>
          <w:rFonts w:ascii="Times New Roman"/>
          <w:b w:val="false"/>
          <w:i w:val="false"/>
          <w:color w:val="000000"/>
          <w:sz w:val="28"/>
        </w:rPr>
        <w:t>
      10) в строках 610.00.010А, 610.00.010В и 610.00.010С указываются суммы социальных пособий, переносимых на следующий отчетный месяц за 1, 2 и 3 месяцы отчетного периода соответственно, определяемые как разница соответствующих строк 610.00.008 и 610.00.009;
</w:t>
      </w:r>
      <w:r>
        <w:br/>
      </w:r>
      <w:r>
        <w:rPr>
          <w:rFonts w:ascii="Times New Roman"/>
          <w:b w:val="false"/>
          <w:i w:val="false"/>
          <w:color w:val="000000"/>
          <w:sz w:val="28"/>
        </w:rPr>
        <w:t>
      11) в строках 610.00.011А, 610.00.011В и 610.00.011С указываются суммы социального налога за 1, 2 и 3 месяцы отчетного периода, определяемые как разница соответствующих сумм строк 610.00.001, 610.00.004 и 610.00.009.
</w:t>
      </w:r>
      <w:r>
        <w:br/>
      </w:r>
      <w:r>
        <w:rPr>
          <w:rFonts w:ascii="Times New Roman"/>
          <w:b w:val="false"/>
          <w:i w:val="false"/>
          <w:color w:val="000000"/>
          <w:sz w:val="28"/>
        </w:rPr>
        <w:t>
      В строке 610.00.011D указывается сумма социального налога за отчетный период, определяемая как сумма строк 610.00.011А, 610.00.011В и 610.00.011С.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строке 610.00.011Е указывается сумма социального налога с начала года, определяемая как сумма строк 610.00.011D Декларации отчетного периода и 610.00.011Е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610.01 -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выплат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облагаемых и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Данная форма предназначена для отражения перечня выплат физическим лицам, облагаемых и не облагаемых социальным налогом. Заполняется по итогам года и представляется с Декларацией за 4 квартал.
</w:t>
      </w:r>
      <w:r>
        <w:br/>
      </w:r>
      <w:r>
        <w:rPr>
          <w:rFonts w:ascii="Times New Roman"/>
          <w:b w:val="false"/>
          <w:i w:val="false"/>
          <w:color w:val="000000"/>
          <w:sz w:val="28"/>
        </w:rPr>
        <w:t>
      13. В разделе "Виды выплат":
</w:t>
      </w:r>
      <w:r>
        <w:br/>
      </w:r>
      <w:r>
        <w:rPr>
          <w:rFonts w:ascii="Times New Roman"/>
          <w:b w:val="false"/>
          <w:i w:val="false"/>
          <w:color w:val="000000"/>
          <w:sz w:val="28"/>
        </w:rPr>
        <w:t>
      1) в строках с 610.01.001 по 610.01.010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610.01.011 по 610.01.031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строке 610.01.011 указываются выплаты, предусмотренные в подпункте 6 пункта 1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4) в строках 610.01.012, 610.01.019, 610.01.026 и 610.01.027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5) в строках 610.01.013 и 610.01.014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6) в строках 610.01.015, 610.01.021, 610.01.023, 610.01.024 и 610.01.030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7) в строке 610.01.016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8) в строке 610.01.017 указывается предел, определенный в размере 50-кратного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9) в строке 610.01.018 указывается сумма компенсации при служебных командировках в пределах, установленных законодательством Республики Казахстан для государственных учреждений;
</w:t>
      </w:r>
      <w:r>
        <w:br/>
      </w:r>
      <w:r>
        <w:rPr>
          <w:rFonts w:ascii="Times New Roman"/>
          <w:b w:val="false"/>
          <w:i w:val="false"/>
          <w:color w:val="000000"/>
          <w:sz w:val="28"/>
        </w:rPr>
        <w:t>
      10) в строке 610.01.022 указываются суммы выходного пособия, выплачиваемые при ликвидации или реорганизации государственного органа, сокращения штата (численности) в соответствии с законодательством Республики Казахстан;
</w:t>
      </w:r>
      <w:r>
        <w:br/>
      </w:r>
      <w:r>
        <w:rPr>
          <w:rFonts w:ascii="Times New Roman"/>
          <w:b w:val="false"/>
          <w:i w:val="false"/>
          <w:color w:val="000000"/>
          <w:sz w:val="28"/>
        </w:rPr>
        <w:t>
      11) в строке 610.01.028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610.01.032 указывается сумма всех выплат, облагаемых социальным налогом, определяемая как сумма соответствующих строк с 610.01.001 по 610.01.010;
</w:t>
      </w:r>
      <w:r>
        <w:br/>
      </w:r>
      <w:r>
        <w:rPr>
          <w:rFonts w:ascii="Times New Roman"/>
          <w:b w:val="false"/>
          <w:i w:val="false"/>
          <w:color w:val="000000"/>
          <w:sz w:val="28"/>
        </w:rPr>
        <w:t>
      13) в строке 610.01.033 указывается сумма всех выплат, не облагаемых социальным налогом, определяемая как сумма соответствующих строк с 610.01.011 по 610.01.031.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610.00, 610.01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за исключением применяющих специальные налоговые режимы, кроме специального налогового режима для отдельных видов деятельности, частными нотариусами, адвокатами (далее - физические лица).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Частные нотариусы указывают код ОКЭД основной деятельности - 74112, адвокаты - 74111;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или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численность работников.
</w:t>
      </w:r>
      <w:r>
        <w:br/>
      </w:r>
      <w:r>
        <w:rPr>
          <w:rFonts w:ascii="Times New Roman"/>
          <w:b w:val="false"/>
          <w:i w:val="false"/>
          <w:color w:val="000000"/>
          <w:sz w:val="28"/>
        </w:rPr>
        <w:t>
      Указывается численность лиц, принятых на работу в соответствии с законодательством Республики Казахстан;
</w:t>
      </w:r>
      <w:r>
        <w:br/>
      </w:r>
      <w:r>
        <w:rPr>
          <w:rFonts w:ascii="Times New Roman"/>
          <w:b w:val="false"/>
          <w:i w:val="false"/>
          <w:color w:val="000000"/>
          <w:sz w:val="28"/>
        </w:rPr>
        <w:t>
      8)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9) статус налогоплательщика.
</w:t>
      </w:r>
      <w:r>
        <w:br/>
      </w:r>
      <w:r>
        <w:rPr>
          <w:rFonts w:ascii="Times New Roman"/>
          <w:b w:val="false"/>
          <w:i w:val="false"/>
          <w:color w:val="000000"/>
          <w:sz w:val="28"/>
        </w:rPr>
        <w:t>
      Физические лица, являющиеся индивидуальными предпринимателями - отмечают ячейку "Индивидуальный предприниматель";
</w:t>
      </w:r>
      <w:r>
        <w:br/>
      </w:r>
      <w:r>
        <w:rPr>
          <w:rFonts w:ascii="Times New Roman"/>
          <w:b w:val="false"/>
          <w:i w:val="false"/>
          <w:color w:val="000000"/>
          <w:sz w:val="28"/>
        </w:rPr>
        <w:t>
      Физические лица, являющиеся частными нотариусами - отмечают ячейку "Частный нотариус";
</w:t>
      </w:r>
      <w:r>
        <w:br/>
      </w:r>
      <w:r>
        <w:rPr>
          <w:rFonts w:ascii="Times New Roman"/>
          <w:b w:val="false"/>
          <w:i w:val="false"/>
          <w:color w:val="000000"/>
          <w:sz w:val="28"/>
        </w:rPr>
        <w:t>
      Физические лица, являющиеся адвокатами - отмечают ячейку "Адвокат".
</w:t>
      </w:r>
      <w:r>
        <w:br/>
      </w:r>
      <w:r>
        <w:rPr>
          <w:rFonts w:ascii="Times New Roman"/>
          <w:b w:val="false"/>
          <w:i w:val="false"/>
          <w:color w:val="000000"/>
          <w:sz w:val="28"/>
        </w:rPr>
        <w:t>
      8. В разделе "Расчетные показатели":
</w:t>
      </w:r>
      <w:r>
        <w:br/>
      </w:r>
      <w:r>
        <w:rPr>
          <w:rFonts w:ascii="Times New Roman"/>
          <w:b w:val="false"/>
          <w:i w:val="false"/>
          <w:color w:val="000000"/>
          <w:sz w:val="28"/>
        </w:rPr>
        <w:t>
      1) в строках 620.00.001А, 620.00.001В и 620.00.001С указываются суммы исчисленного социального налога, уплачиваемые налогоплательщиком за себя за 1, 2 и 3 месяцы отчетного  периода соответственно, определяемые в соответствии с пунктом 3 статьи 317 Налогового кодекса.
</w:t>
      </w:r>
      <w:r>
        <w:br/>
      </w:r>
      <w:r>
        <w:rPr>
          <w:rFonts w:ascii="Times New Roman"/>
          <w:b w:val="false"/>
          <w:i w:val="false"/>
          <w:color w:val="000000"/>
          <w:sz w:val="28"/>
        </w:rPr>
        <w:t>
      В строке 620.00.001D указывается сумма социального налога за отчетный период, определяемая как сумма строк 620.00.001А, 620.00.001В и 620.00.001С.
</w:t>
      </w:r>
      <w:r>
        <w:br/>
      </w:r>
      <w:r>
        <w:rPr>
          <w:rFonts w:ascii="Times New Roman"/>
          <w:b w:val="false"/>
          <w:i w:val="false"/>
          <w:color w:val="000000"/>
          <w:sz w:val="28"/>
        </w:rPr>
        <w:t>
      В строке 620.00.001Е указывается сумма социального налога с начала года, определяемая как сумма строк 620.00.001D Декларации отчетного периода и 620.00.001Е Декларации за предыдущий отчетный период;
</w:t>
      </w:r>
      <w:r>
        <w:br/>
      </w:r>
      <w:r>
        <w:rPr>
          <w:rFonts w:ascii="Times New Roman"/>
          <w:b w:val="false"/>
          <w:i w:val="false"/>
          <w:color w:val="000000"/>
          <w:sz w:val="28"/>
        </w:rPr>
        <w:t>
      2) в строках 620.00.002А, 620.00.002В и 620.00.002С указываются суммы исчисленного социального налога, уплачиваемые налогоплательщиком за каждого работника в соответствии с пунктом 3 статьи 317 Налогового кодекса за 1, 2 и 3 месяцы отчетного периода соответственно.
</w:t>
      </w:r>
      <w:r>
        <w:br/>
      </w:r>
      <w:r>
        <w:rPr>
          <w:rFonts w:ascii="Times New Roman"/>
          <w:b w:val="false"/>
          <w:i w:val="false"/>
          <w:color w:val="000000"/>
          <w:sz w:val="28"/>
        </w:rPr>
        <w:t>
      В строке 620.00.002D указывается сумма социального налога за отчетный период, определяемая как сумма строк 620.00.002А, 620.00.002В и 620.00.002С.
</w:t>
      </w:r>
      <w:r>
        <w:br/>
      </w:r>
      <w:r>
        <w:rPr>
          <w:rFonts w:ascii="Times New Roman"/>
          <w:b w:val="false"/>
          <w:i w:val="false"/>
          <w:color w:val="000000"/>
          <w:sz w:val="28"/>
        </w:rPr>
        <w:t>
      В строке 620.00.002Е указывается сумма социального налога с начала года, определяемая как сумма строк 620.00.002D Декларации отчетного периода и 620.00.002Е Декларации за предыдущий отчетный период;
</w:t>
      </w:r>
      <w:r>
        <w:br/>
      </w:r>
      <w:r>
        <w:rPr>
          <w:rFonts w:ascii="Times New Roman"/>
          <w:b w:val="false"/>
          <w:i w:val="false"/>
          <w:color w:val="000000"/>
          <w:sz w:val="28"/>
        </w:rPr>
        <w:t>
      3) в строках 620.00.003А, 620.00.003В и 620.00.003С указываются общие суммы социального налога, исчисленного за 1, 2 и 3 месяцы отчетного периода соответственно, определяемые как суммы соответствующих строк 620.00.001 и 620.00.002.
</w:t>
      </w:r>
      <w:r>
        <w:br/>
      </w:r>
      <w:r>
        <w:rPr>
          <w:rFonts w:ascii="Times New Roman"/>
          <w:b w:val="false"/>
          <w:i w:val="false"/>
          <w:color w:val="000000"/>
          <w:sz w:val="28"/>
        </w:rPr>
        <w:t>
      В строке 620.00.003D указывается общая сумма социального налога за отчетный период, определяемая как сумма строк 620.00.003А, 620.00.003В и 620.00.003С.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строке 620.00.003Е указывается общая сумма социального налога с начала года, определяемая как сумма строк 620.00.003D Декларации отчетного периода и 620.00.003Е Декларации за предыдущий отчетный период.
</w:t>
      </w:r>
      <w:r>
        <w:br/>
      </w: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620.00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главой 65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применяющими специальный налоговый режим для крестьянских (фермерских) хозяйств.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календарный год;
</w:t>
      </w:r>
      <w:r>
        <w:br/>
      </w:r>
      <w:r>
        <w:rPr>
          <w:rFonts w:ascii="Times New Roman"/>
          <w:b w:val="false"/>
          <w:i w:val="false"/>
          <w:color w:val="000000"/>
          <w:sz w:val="28"/>
        </w:rPr>
        <w:t>
      3) фамилия, имя, отчество и наименование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или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8. В разделе "Расчетные показатели":
</w:t>
      </w:r>
      <w:r>
        <w:br/>
      </w:r>
      <w:r>
        <w:rPr>
          <w:rFonts w:ascii="Times New Roman"/>
          <w:b w:val="false"/>
          <w:i w:val="false"/>
          <w:color w:val="000000"/>
          <w:sz w:val="28"/>
        </w:rPr>
        <w:t>
      1) в графе А указываются показатели, определяемые за период с 1 января до 1 октября отчетного периода;
</w:t>
      </w:r>
      <w:r>
        <w:br/>
      </w:r>
      <w:r>
        <w:rPr>
          <w:rFonts w:ascii="Times New Roman"/>
          <w:b w:val="false"/>
          <w:i w:val="false"/>
          <w:color w:val="000000"/>
          <w:sz w:val="28"/>
        </w:rPr>
        <w:t>
      2) в графе В указываются показатели, определяемые за период с 1 октября по 31 декабря отчетного периода;
</w:t>
      </w:r>
      <w:r>
        <w:br/>
      </w:r>
      <w:r>
        <w:rPr>
          <w:rFonts w:ascii="Times New Roman"/>
          <w:b w:val="false"/>
          <w:i w:val="false"/>
          <w:color w:val="000000"/>
          <w:sz w:val="28"/>
        </w:rPr>
        <w:t>
      3) в графе С указываются показатели, определяемые за отчетный период;
</w:t>
      </w:r>
      <w:r>
        <w:br/>
      </w:r>
      <w:r>
        <w:rPr>
          <w:rFonts w:ascii="Times New Roman"/>
          <w:b w:val="false"/>
          <w:i w:val="false"/>
          <w:color w:val="000000"/>
          <w:sz w:val="28"/>
        </w:rPr>
        <w:t>
      4) в строках 630.00.001А, 630.00.001В и 630.00.001С указывается численность работников крестьянского (фермерского) хозяйства, включая главу и членов хозяйства за соответствующий период независимо от проработанного времени;
</w:t>
      </w:r>
      <w:r>
        <w:br/>
      </w:r>
      <w:r>
        <w:rPr>
          <w:rFonts w:ascii="Times New Roman"/>
          <w:b w:val="false"/>
          <w:i w:val="false"/>
          <w:color w:val="000000"/>
          <w:sz w:val="28"/>
        </w:rPr>
        <w:t>
      5) в строках 630.00.002А, 630.00.002В и 630.00.002С указывается общее количество месяцев, отработанных работниками крестьянского (фермерского) хозяйства, включая главу и членов хозяйства (человеко-месяцев) за соответствующий период;
</w:t>
      </w:r>
      <w:r>
        <w:br/>
      </w:r>
      <w:r>
        <w:rPr>
          <w:rFonts w:ascii="Times New Roman"/>
          <w:b w:val="false"/>
          <w:i w:val="false"/>
          <w:color w:val="000000"/>
          <w:sz w:val="28"/>
        </w:rPr>
        <w:t>
      6) в строках 630.00.003А, 630.00.003В и 630.00.003С указывается размер ежемесячного социального налога за одного работника крестьянского (фермерского) хозяйства, включая главу и членов хозяйства, установленный статьей 383 Налогового кодекса за соответствующий период;
</w:t>
      </w:r>
      <w:r>
        <w:br/>
      </w:r>
      <w:r>
        <w:rPr>
          <w:rFonts w:ascii="Times New Roman"/>
          <w:b w:val="false"/>
          <w:i w:val="false"/>
          <w:color w:val="000000"/>
          <w:sz w:val="28"/>
        </w:rPr>
        <w:t>
      7) в строках 630.00.004А, 630.00.004В и 630.00.004С указываются суммы исчисленного социального налога, определяемые путем умножения строк 630.00.002 и 630.00.003 за соответствующий период.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630.00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 условиям пункта 2 
</w:t>
      </w:r>
      <w:r>
        <w:rPr>
          <w:rFonts w:ascii="Times New Roman"/>
          <w:b w:val="false"/>
          <w:i w:val="false"/>
          <w:color w:val="000000"/>
          <w:sz w:val="28"/>
        </w:rPr>
        <w:t xml:space="preserve"> статьи 121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640.00) и приложения к ней (форма 640.01)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w:t>
      </w:r>
      <w:r>
        <w:rPr>
          <w:rFonts w:ascii="Times New Roman"/>
          <w:b w:val="false"/>
          <w:i w:val="false"/>
          <w:color w:val="000000"/>
          <w:sz w:val="28"/>
        </w:rPr>
        <w:t xml:space="preserve"> статьи 315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представленное приложение. Заполняется по итогам года  и представляется с Декларацией за 4 квартал;
</w:t>
      </w:r>
      <w:r>
        <w:br/>
      </w:r>
      <w:r>
        <w:rPr>
          <w:rFonts w:ascii="Times New Roman"/>
          <w:b w:val="false"/>
          <w:i w:val="false"/>
          <w:color w:val="000000"/>
          <w:sz w:val="28"/>
        </w:rPr>
        <w:t>
      8) имеются ли структурные подразделения.
</w:t>
      </w:r>
      <w:r>
        <w:br/>
      </w:r>
      <w:r>
        <w:rPr>
          <w:rFonts w:ascii="Times New Roman"/>
          <w:b w:val="false"/>
          <w:i w:val="false"/>
          <w:color w:val="000000"/>
          <w:sz w:val="28"/>
        </w:rPr>
        <w:t>
      В зависимости от наличия структурных подразделений отмечается соответствующая ячейка.
</w:t>
      </w:r>
      <w:r>
        <w:br/>
      </w:r>
      <w:r>
        <w:rPr>
          <w:rFonts w:ascii="Times New Roman"/>
          <w:b w:val="false"/>
          <w:i w:val="false"/>
          <w:color w:val="000000"/>
          <w:sz w:val="28"/>
        </w:rPr>
        <w:t>
      11. В разделе "Численность и расходы по оплате труда работников-инвалидов":
</w:t>
      </w:r>
      <w:r>
        <w:br/>
      </w:r>
      <w:r>
        <w:rPr>
          <w:rFonts w:ascii="Times New Roman"/>
          <w:b w:val="false"/>
          <w:i w:val="false"/>
          <w:color w:val="000000"/>
          <w:sz w:val="28"/>
        </w:rPr>
        <w:t>
      1) в строках 640.00.001А, 640.00.001В и 640.00.001С указывается общая численность работников за 1, 2 и 3 месяцы отчетного периода соответственно;
</w:t>
      </w:r>
      <w:r>
        <w:br/>
      </w:r>
      <w:r>
        <w:rPr>
          <w:rFonts w:ascii="Times New Roman"/>
          <w:b w:val="false"/>
          <w:i w:val="false"/>
          <w:color w:val="000000"/>
          <w:sz w:val="28"/>
        </w:rPr>
        <w:t>
      2) в строках 640.00.002А, 640.00.002В и 640.00.002С указывается численность работников-инвалидов за 1, 2 и 3 месяцы отчетного периода соответственно;
</w:t>
      </w:r>
      <w:r>
        <w:br/>
      </w:r>
      <w:r>
        <w:rPr>
          <w:rFonts w:ascii="Times New Roman"/>
          <w:b w:val="false"/>
          <w:i w:val="false"/>
          <w:color w:val="000000"/>
          <w:sz w:val="28"/>
        </w:rPr>
        <w:t>
      3) в строках 640.00.003А, 640.00.003В и 640.00.003С указывается удельный вес численности работников-инвалидов в общей численности работников за 1, 2 и 3 месяцы отчетного периода соответственно, определяемый как отношение соответствующих строк 640.00.002 и 640.00.001;
</w:t>
      </w:r>
      <w:r>
        <w:br/>
      </w:r>
      <w:r>
        <w:rPr>
          <w:rFonts w:ascii="Times New Roman"/>
          <w:b w:val="false"/>
          <w:i w:val="false"/>
          <w:color w:val="000000"/>
          <w:sz w:val="28"/>
        </w:rPr>
        <w:t>
      4) в строках 640.00.004А, 640.00.004В и 640.00.004С указываются суммы общих расходов по оплате труда за 1, 2 и 3 месяцы отчетного периода соответственно;
</w:t>
      </w:r>
      <w:r>
        <w:br/>
      </w:r>
      <w:r>
        <w:rPr>
          <w:rFonts w:ascii="Times New Roman"/>
          <w:b w:val="false"/>
          <w:i w:val="false"/>
          <w:color w:val="000000"/>
          <w:sz w:val="28"/>
        </w:rPr>
        <w:t>
      5) в строках 640.00.005А, 640.00.005В и 640.00.005С указываются суммы расходов по оплате труда работников-инвалидов за 1, 2 и 3 месяцы отчетного периода соответственно;
</w:t>
      </w:r>
      <w:r>
        <w:br/>
      </w:r>
      <w:r>
        <w:rPr>
          <w:rFonts w:ascii="Times New Roman"/>
          <w:b w:val="false"/>
          <w:i w:val="false"/>
          <w:color w:val="000000"/>
          <w:sz w:val="28"/>
        </w:rPr>
        <w:t>
      6) в строках 640.00.006А, 640.00.006В и 640.00.006С указывается удельный вес расходов по оплате труда работников-инвалидов в общих расходах по оплате труда за 1, 2 и 3 месяцы отчетного периода соответственно, определяемый как отношение соответствующих строк 640.00.005 и 640.00.004.
</w:t>
      </w:r>
      <w:r>
        <w:br/>
      </w:r>
      <w:r>
        <w:rPr>
          <w:rFonts w:ascii="Times New Roman"/>
          <w:b w:val="false"/>
          <w:i w:val="false"/>
          <w:color w:val="000000"/>
          <w:sz w:val="28"/>
        </w:rPr>
        <w:t>
      12. В разделе "Исчисление социального налога":
</w:t>
      </w:r>
      <w:r>
        <w:br/>
      </w:r>
      <w:r>
        <w:rPr>
          <w:rFonts w:ascii="Times New Roman"/>
          <w:b w:val="false"/>
          <w:i w:val="false"/>
          <w:color w:val="000000"/>
          <w:sz w:val="28"/>
        </w:rPr>
        <w:t>
      1) в строках 640.00.007А, 640.00.007В и 640.00.007С указываются суммы выплат физическим лицам-работникам, а также физическим лицам по договорам возмездного оказания услуг  за 1, 2 и 3 месяцы отчетного периода соответственно.
</w:t>
      </w:r>
      <w:r>
        <w:br/>
      </w:r>
      <w:r>
        <w:rPr>
          <w:rFonts w:ascii="Times New Roman"/>
          <w:b w:val="false"/>
          <w:i w:val="false"/>
          <w:color w:val="000000"/>
          <w:sz w:val="28"/>
        </w:rPr>
        <w:t>
      В строке 640.00.007D указывается сумма выплат физическим лицам за отчетный период, определяемая как сумма строк 640.00.007А, 640.00.007В и 640.00.007С.
</w:t>
      </w:r>
      <w:r>
        <w:br/>
      </w:r>
      <w:r>
        <w:rPr>
          <w:rFonts w:ascii="Times New Roman"/>
          <w:b w:val="false"/>
          <w:i w:val="false"/>
          <w:color w:val="000000"/>
          <w:sz w:val="28"/>
        </w:rPr>
        <w:t>
      В строке 640.00.007Е указывается сумма выплат физическим лицам с начала года, определяемая как сумма строк 640.00.007D Декларации отчетного периода и 640.00.007Е Декларации за предыдущий отчетный период;
</w:t>
      </w:r>
      <w:r>
        <w:br/>
      </w:r>
      <w:r>
        <w:rPr>
          <w:rFonts w:ascii="Times New Roman"/>
          <w:b w:val="false"/>
          <w:i w:val="false"/>
          <w:color w:val="000000"/>
          <w:sz w:val="28"/>
        </w:rPr>
        <w:t>
      2) в строках 640.00.008А, 640.00.008В и 640.00.008С указываются суммы выплат физическим лицам,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640.00.008D указывается сумма выплат физическим лицам, не облагаемые социальным налогом, за отчетный период, определяемая как сумма строк 640.00.008А, 640.00.008В и 640.00.008С.
</w:t>
      </w:r>
      <w:r>
        <w:br/>
      </w:r>
      <w:r>
        <w:rPr>
          <w:rFonts w:ascii="Times New Roman"/>
          <w:b w:val="false"/>
          <w:i w:val="false"/>
          <w:color w:val="000000"/>
          <w:sz w:val="28"/>
        </w:rPr>
        <w:t>
      В строке 640.00.008Е указывается сумма выплат физическим лицам, не облагаемые социальным налогом, с начала года, определяемая как сумма строк 640.00.008D Декларации отчетного периода и 640.00.008Е Декларации за предыдущий отчетный период.
</w:t>
      </w:r>
      <w:r>
        <w:br/>
      </w:r>
      <w:r>
        <w:rPr>
          <w:rFonts w:ascii="Times New Roman"/>
          <w:b w:val="false"/>
          <w:i w:val="false"/>
          <w:color w:val="000000"/>
          <w:sz w:val="28"/>
        </w:rPr>
        <w:t>
      Строка 640.00.008Е Декларации за 4 квартал отчетного периода должна соответствовать строке 640.01.042;
</w:t>
      </w:r>
      <w:r>
        <w:br/>
      </w:r>
      <w:r>
        <w:rPr>
          <w:rFonts w:ascii="Times New Roman"/>
          <w:b w:val="false"/>
          <w:i w:val="false"/>
          <w:color w:val="000000"/>
          <w:sz w:val="28"/>
        </w:rPr>
        <w:t>
      3) в строках 640.00.009А, 640.00.009В и 640.00.009С указываются суммы облагаемых выплат за 1, 2 и 3 месяцы отчетного периода, определяемые как разница соответствующих строк 640.00.007 и 640.00.008.
</w:t>
      </w:r>
      <w:r>
        <w:br/>
      </w:r>
      <w:r>
        <w:rPr>
          <w:rFonts w:ascii="Times New Roman"/>
          <w:b w:val="false"/>
          <w:i w:val="false"/>
          <w:color w:val="000000"/>
          <w:sz w:val="28"/>
        </w:rPr>
        <w:t>
      В строке 640.00.009D указывается сумма облагаемых выплат за отчетный период, определяемая как сумма строк 640.00.009А, 640.00.009В и 640.00.009С.
</w:t>
      </w:r>
      <w:r>
        <w:br/>
      </w:r>
      <w:r>
        <w:rPr>
          <w:rFonts w:ascii="Times New Roman"/>
          <w:b w:val="false"/>
          <w:i w:val="false"/>
          <w:color w:val="000000"/>
          <w:sz w:val="28"/>
        </w:rPr>
        <w:t>
      В строке 640.00.009Е указывается сумма облагаемых выплат с начала года, определяемая как сумма строк 640.00.009D Декларации отчетного периода и 640.00.009Е Декларации за предыдущий отчетный период.
</w:t>
      </w:r>
      <w:r>
        <w:br/>
      </w:r>
      <w:r>
        <w:rPr>
          <w:rFonts w:ascii="Times New Roman"/>
          <w:b w:val="false"/>
          <w:i w:val="false"/>
          <w:color w:val="000000"/>
          <w:sz w:val="28"/>
        </w:rPr>
        <w:t>
      Строка 640.00.009Е Декларации за 4 квартал отчетного периода должна соответствовать строке 640.01.041;
</w:t>
      </w:r>
      <w:r>
        <w:br/>
      </w:r>
      <w:r>
        <w:rPr>
          <w:rFonts w:ascii="Times New Roman"/>
          <w:b w:val="false"/>
          <w:i w:val="false"/>
          <w:color w:val="000000"/>
          <w:sz w:val="28"/>
        </w:rPr>
        <w:t>
      4) в строках 640.00.010А, 640.00.010В и 640.00.010С указывается ставка социального налога в соответствии с пунктом 4 статьи 317 Налогового кодекса;
</w:t>
      </w:r>
      <w:r>
        <w:br/>
      </w:r>
      <w:r>
        <w:rPr>
          <w:rFonts w:ascii="Times New Roman"/>
          <w:b w:val="false"/>
          <w:i w:val="false"/>
          <w:color w:val="000000"/>
          <w:sz w:val="28"/>
        </w:rPr>
        <w:t>
      5) в строках 640.00.011А, 640.00.011В и 640.00.011С указываются суммы социального налога, исчисленные за 1, 2 и 3 месяцы отчетного периода путем умножения соответствующих сумм строк 640.00.009 и 640.00.010.
</w:t>
      </w:r>
      <w:r>
        <w:br/>
      </w:r>
      <w:r>
        <w:rPr>
          <w:rFonts w:ascii="Times New Roman"/>
          <w:b w:val="false"/>
          <w:i w:val="false"/>
          <w:color w:val="000000"/>
          <w:sz w:val="28"/>
        </w:rPr>
        <w:t>
      В строке 640.00.011D указывается сумма социального налога за отчетный период, определяемая как сумма строк 640.00.011А, 640.00.011В и 640.00.011С.
</w:t>
      </w:r>
      <w:r>
        <w:br/>
      </w:r>
      <w:r>
        <w:rPr>
          <w:rFonts w:ascii="Times New Roman"/>
          <w:b w:val="false"/>
          <w:i w:val="false"/>
          <w:color w:val="000000"/>
          <w:sz w:val="28"/>
        </w:rPr>
        <w:t>
      В строке 640.00.011Е указывается сумма социального налога с начала года, определяемая как сумма строк 640.00.011D Декларации отчетного периода и 640.00.011Е Декларации за предыдущий отчетный период.
</w:t>
      </w:r>
      <w:r>
        <w:br/>
      </w:r>
      <w:r>
        <w:rPr>
          <w:rFonts w:ascii="Times New Roman"/>
          <w:b w:val="false"/>
          <w:i w:val="false"/>
          <w:color w:val="000000"/>
          <w:sz w:val="28"/>
        </w:rPr>
        <w:t>
      13. В разделе "Социальные пособия, зачтенные в счет уплаты социального налога":
</w:t>
      </w:r>
      <w:r>
        <w:br/>
      </w:r>
      <w:r>
        <w:rPr>
          <w:rFonts w:ascii="Times New Roman"/>
          <w:b w:val="false"/>
          <w:i w:val="false"/>
          <w:color w:val="000000"/>
          <w:sz w:val="28"/>
        </w:rPr>
        <w:t>
      1) в строках 640.00.012А, 640.00.012В и 640.00.012С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640.00.012А, 640.00.012В и 640.00.012С переносятся суммы, отраженные соответственно в строках 640.00.015С Декларации за предыдущий отчетный период, 640.00.015А и 640.00.015В Декларации отчетного периода;
</w:t>
      </w:r>
      <w:r>
        <w:br/>
      </w:r>
      <w:r>
        <w:rPr>
          <w:rFonts w:ascii="Times New Roman"/>
          <w:b w:val="false"/>
          <w:i w:val="false"/>
          <w:color w:val="000000"/>
          <w:sz w:val="28"/>
        </w:rPr>
        <w:t>
      2) в строках 640.00.013А, 640.00.013В и 640.00.013С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3) в строках 640.00.014А, 640.00.014В и 640.00.014С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640.00.012 и 640.00.013.
</w:t>
      </w:r>
      <w:r>
        <w:br/>
      </w:r>
      <w:r>
        <w:rPr>
          <w:rFonts w:ascii="Times New Roman"/>
          <w:b w:val="false"/>
          <w:i w:val="false"/>
          <w:color w:val="000000"/>
          <w:sz w:val="28"/>
        </w:rPr>
        <w:t>
      В строке 640.00.014D указывается сумма социальных пособий, зачтенных в счет уплаты социального налога за отчетный период, определяемая как сумма строк 640.00.014А, 640.00.014В и 640.00.014С.
</w:t>
      </w:r>
      <w:r>
        <w:br/>
      </w:r>
      <w:r>
        <w:rPr>
          <w:rFonts w:ascii="Times New Roman"/>
          <w:b w:val="false"/>
          <w:i w:val="false"/>
          <w:color w:val="000000"/>
          <w:sz w:val="28"/>
        </w:rPr>
        <w:t>
      В строке 640.00.014Е указывается сумма социальных пособий, зачтенных в счет уплаты социального налога с начала года, определяемая как сумма строк 640.00.014D Декларации отчетного периода и 640.00.014Е Декларации за предыдущий отчетный период;
</w:t>
      </w:r>
      <w:r>
        <w:br/>
      </w:r>
      <w:r>
        <w:rPr>
          <w:rFonts w:ascii="Times New Roman"/>
          <w:b w:val="false"/>
          <w:i w:val="false"/>
          <w:color w:val="000000"/>
          <w:sz w:val="28"/>
        </w:rPr>
        <w:t>
      4) в строках 640.00.015А, 640.00.015В и 640.00.015С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640.00.012 и 640.00.014.
</w:t>
      </w:r>
      <w:r>
        <w:br/>
      </w:r>
      <w:r>
        <w:rPr>
          <w:rFonts w:ascii="Times New Roman"/>
          <w:b w:val="false"/>
          <w:i w:val="false"/>
          <w:color w:val="000000"/>
          <w:sz w:val="28"/>
        </w:rPr>
        <w:t>
      14. В разделе "Социальный налог - всего":
</w:t>
      </w:r>
      <w:r>
        <w:br/>
      </w:r>
      <w:r>
        <w:rPr>
          <w:rFonts w:ascii="Times New Roman"/>
          <w:b w:val="false"/>
          <w:i w:val="false"/>
          <w:color w:val="000000"/>
          <w:sz w:val="28"/>
        </w:rPr>
        <w:t>
      в строках 640.00.016А, 640.00.016В и 640.00.016С указываются общие суммы социального налога за 1, 2 и 3 месяцы отчетного периода, определяемые как разница соответствующих сумм строк 640.00.011 и 640.00.014.
</w:t>
      </w:r>
      <w:r>
        <w:br/>
      </w:r>
      <w:r>
        <w:rPr>
          <w:rFonts w:ascii="Times New Roman"/>
          <w:b w:val="false"/>
          <w:i w:val="false"/>
          <w:color w:val="000000"/>
          <w:sz w:val="28"/>
        </w:rPr>
        <w:t>
      В строке 640.00.016D указывается общая сумма социального налога за отчетный период, определяемая как сумма строк 640.00.016А, 640.00.016В и 640.00.016С.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строке 640.00.016Е указывается общая сумма социального налога с начала года, определяемая как сумма строк 640.00.016D Декларации отчетного периода и 640.00.016Е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640.01 -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выплат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облагаемых и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r>
        <w:br/>
      </w:r>
      <w:r>
        <w:rPr>
          <w:rFonts w:ascii="Times New Roman"/>
          <w:b w:val="false"/>
          <w:i w:val="false"/>
          <w:color w:val="000000"/>
          <w:sz w:val="28"/>
        </w:rPr>
        <w:t>
      16. В разделе "Виды выплат":
</w:t>
      </w:r>
      <w:r>
        <w:br/>
      </w:r>
      <w:r>
        <w:rPr>
          <w:rFonts w:ascii="Times New Roman"/>
          <w:b w:val="false"/>
          <w:i w:val="false"/>
          <w:color w:val="000000"/>
          <w:sz w:val="28"/>
        </w:rPr>
        <w:t>
      1) в строках с 640.01.001 по 640.01.016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640.01.017 по 610.01.040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строках 640.01.017 и 640.01.018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4) в строках 640.01.019, 640.01.024, 640.01.026, 640.01.027 и 640.01.039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5) в строке 640.01.020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6) в строке 640.01.021 указывается размер компенсаций при служебных командировках в соответствии с подпунктом 16) пункта 1 статьи 144 Налогового кодекса;
</w:t>
      </w:r>
      <w:r>
        <w:br/>
      </w:r>
      <w:r>
        <w:rPr>
          <w:rFonts w:ascii="Times New Roman"/>
          <w:b w:val="false"/>
          <w:i w:val="false"/>
          <w:color w:val="000000"/>
          <w:sz w:val="28"/>
        </w:rPr>
        <w:t>
      7) в строке 640.01.022 указывается предел, определенный в размере 50-кратного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8) в строке 640.01.023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9) в строках 640.01.025, 640.01.030, 640.01.031, 640.01.032, 640.01.033 и 640.01.034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10) в строке 640.01.028 указывается размер выплат в соответствии с подпунктом 26) пункта 1 статьи 144 Налогового кодекса;
</w:t>
      </w:r>
      <w:r>
        <w:br/>
      </w:r>
      <w:r>
        <w:rPr>
          <w:rFonts w:ascii="Times New Roman"/>
          <w:b w:val="false"/>
          <w:i w:val="false"/>
          <w:color w:val="000000"/>
          <w:sz w:val="28"/>
        </w:rPr>
        <w:t>
      11) в строке 640.01.037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640.01.041 указывается сумма всех выплат, облагаемых социальным налогом, определяемых как сумма соответствующих строк с 640.01.001 по 640.01.016;
</w:t>
      </w:r>
      <w:r>
        <w:br/>
      </w:r>
      <w:r>
        <w:rPr>
          <w:rFonts w:ascii="Times New Roman"/>
          <w:b w:val="false"/>
          <w:i w:val="false"/>
          <w:color w:val="000000"/>
          <w:sz w:val="28"/>
        </w:rPr>
        <w:t>
      13) в строке 640.01.042 указывается сумма всех выплат, не облагаемых социальным налогом, определяемая как сумма соответствующих строк с 640.01.017 по 640.01.040.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640.00, 640.01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отчислений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пользователей автомобильных дорог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r>
        <w:br/>
      </w:r>
      <w:r>
        <w:rPr>
          <w:rFonts w:ascii="Times New Roman"/>
          <w:b w:val="false"/>
          <w:i w:val="false"/>
          <w:color w:val="000000"/>
          <w:sz w:val="28"/>
        </w:rPr>
        <w:t>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 В разделе "Общая информация о налогоплательщике"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"База исчисления платежей":
</w:t>
      </w:r>
      <w:r>
        <w:br/>
      </w:r>
      <w:r>
        <w:rPr>
          <w:rFonts w:ascii="Times New Roman"/>
          <w:b w:val="false"/>
          <w:i w:val="false"/>
          <w:color w:val="000000"/>
          <w:sz w:val="28"/>
        </w:rPr>
        <w:t>
      1) в строках 641.00.001А, 641.00.001В, 641.00.001С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
</w:t>
      </w:r>
      <w:r>
        <w:br/>
      </w:r>
      <w:r>
        <w:rPr>
          <w:rFonts w:ascii="Times New Roman"/>
          <w:b w:val="false"/>
          <w:i w:val="false"/>
          <w:color w:val="000000"/>
          <w:sz w:val="28"/>
        </w:rPr>
        <w:t>
      В строке 641.00.001D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641.00.001А, 641.00.001В и 641.00.001С.
</w:t>
      </w:r>
      <w:r>
        <w:br/>
      </w:r>
      <w:r>
        <w:rPr>
          <w:rFonts w:ascii="Times New Roman"/>
          <w:b w:val="false"/>
          <w:i w:val="false"/>
          <w:color w:val="000000"/>
          <w:sz w:val="28"/>
        </w:rPr>
        <w:t>
      В строке 641.00.001Е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641.00.001D Расчета отчетного периода и 641.00.001Е Расчета за предыдущий отчетный период.
</w:t>
      </w:r>
      <w:r>
        <w:br/>
      </w:r>
      <w:r>
        <w:rPr>
          <w:rFonts w:ascii="Times New Roman"/>
          <w:b w:val="false"/>
          <w:i w:val="false"/>
          <w:color w:val="000000"/>
          <w:sz w:val="28"/>
        </w:rPr>
        <w:t>
      Данные строки заполняются в случае, если контракт заключен до 8 июня 1998 года;
</w:t>
      </w:r>
      <w:r>
        <w:br/>
      </w:r>
      <w:r>
        <w:rPr>
          <w:rFonts w:ascii="Times New Roman"/>
          <w:b w:val="false"/>
          <w:i w:val="false"/>
          <w:color w:val="000000"/>
          <w:sz w:val="28"/>
        </w:rPr>
        <w:t>
      2) в строках 641.00.002А, 641.00.002В, 641.00.002С указывается совокупный годовой доход за 1, 2 и 3 месяцы отчетного периода соответственно.
</w:t>
      </w:r>
      <w:r>
        <w:br/>
      </w:r>
      <w:r>
        <w:rPr>
          <w:rFonts w:ascii="Times New Roman"/>
          <w:b w:val="false"/>
          <w:i w:val="false"/>
          <w:color w:val="000000"/>
          <w:sz w:val="28"/>
        </w:rPr>
        <w:t>
      В строке 641.00.002D указывается совокупный годовой доход за отчетный период, определяемый как сумма строк 641.00.002А, 641.00.002В и 641.00.002С.
</w:t>
      </w:r>
      <w:r>
        <w:br/>
      </w:r>
      <w:r>
        <w:rPr>
          <w:rFonts w:ascii="Times New Roman"/>
          <w:b w:val="false"/>
          <w:i w:val="false"/>
          <w:color w:val="000000"/>
          <w:sz w:val="28"/>
        </w:rPr>
        <w:t>
      В строке 641.00.002Е указывается совокупный годовой доход с начала года, определяемый как сумма строк 641.00.002D Расчета отчетного периода и 641.00.002Е Расчета за предыдущий отчетный период.
</w:t>
      </w:r>
      <w:r>
        <w:br/>
      </w:r>
      <w:r>
        <w:rPr>
          <w:rFonts w:ascii="Times New Roman"/>
          <w:b w:val="false"/>
          <w:i w:val="false"/>
          <w:color w:val="000000"/>
          <w:sz w:val="28"/>
        </w:rPr>
        <w:t>
      Данные строки заполняются в случае, если контракт заключен после 8 июня 1998 года.
</w:t>
      </w:r>
      <w:r>
        <w:br/>
      </w:r>
      <w:r>
        <w:rPr>
          <w:rFonts w:ascii="Times New Roman"/>
          <w:b w:val="false"/>
          <w:i w:val="false"/>
          <w:color w:val="000000"/>
          <w:sz w:val="28"/>
        </w:rPr>
        <w:t>
      9. В разделе "Расчет суммы отчислений":
</w:t>
      </w:r>
      <w:r>
        <w:br/>
      </w:r>
      <w:r>
        <w:rPr>
          <w:rFonts w:ascii="Times New Roman"/>
          <w:b w:val="false"/>
          <w:i w:val="false"/>
          <w:color w:val="000000"/>
          <w:sz w:val="28"/>
        </w:rPr>
        <w:t>
      1) в строках 641.00.003А, 641.00.003В и 641.00.003С указывается ставка отчислений пользователей автомобильных дорог, установленная в зависимости от базы исчисления платежей, указанной в строках 641.00.001 или 641.00.002;
</w:t>
      </w:r>
      <w:r>
        <w:br/>
      </w:r>
      <w:r>
        <w:rPr>
          <w:rFonts w:ascii="Times New Roman"/>
          <w:b w:val="false"/>
          <w:i w:val="false"/>
          <w:color w:val="000000"/>
          <w:sz w:val="28"/>
        </w:rPr>
        <w:t>
      2) в строках 641.00.004А, 641.00.004В, 641.00.004С указываются суммы отчислений пользователей автомобильных дорог, подлежащие перечислению в бюджет, определяемые как произведение строк 641.00.001 и 641.00.003 или 641.00.002 и 641.00.003.
</w:t>
      </w:r>
      <w:r>
        <w:br/>
      </w:r>
      <w:r>
        <w:rPr>
          <w:rFonts w:ascii="Times New Roman"/>
          <w:b w:val="false"/>
          <w:i w:val="false"/>
          <w:color w:val="000000"/>
          <w:sz w:val="28"/>
        </w:rPr>
        <w:t>
      В строке 641.00.004D указывается сумма отчислений пользователей автомобильных дорог за отчетный период, определяемая как сумма строк 641.00.004А, 641.00.004В и 641.00.004С.
</w:t>
      </w:r>
      <w:r>
        <w:br/>
      </w:r>
      <w:r>
        <w:rPr>
          <w:rFonts w:ascii="Times New Roman"/>
          <w:b w:val="false"/>
          <w:i w:val="false"/>
          <w:color w:val="000000"/>
          <w:sz w:val="28"/>
        </w:rPr>
        <w:t>
      В строке 641.00.004Е указывается сумма отчислений пользователей автомобильных дорог с начала года, определяемая как сумма строк 641.00.004D Расчета отчетного периода и 641.00.004Е Расчета за предыдущий отчетный период.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641.00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отчислений в фонды содействия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занятости, обязательного медицинского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социального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центр по выплате пенсий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 В разделе "Общая информация о налогоплательщике"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"Отчисления в фонд содействия занятости":
</w:t>
      </w:r>
      <w:r>
        <w:br/>
      </w:r>
      <w:r>
        <w:rPr>
          <w:rFonts w:ascii="Times New Roman"/>
          <w:b w:val="false"/>
          <w:i w:val="false"/>
          <w:color w:val="000000"/>
          <w:sz w:val="28"/>
        </w:rPr>
        <w:t>
      1) в строках 651.00.001А, 651.00.001В, 651.00.001С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651.00.001D указывается сумма фонда оплаты труда за отчетный период, определяемая как сумма строк 651.00.001А, 651.00.001В и 651.00.001С.
</w:t>
      </w:r>
      <w:r>
        <w:br/>
      </w:r>
      <w:r>
        <w:rPr>
          <w:rFonts w:ascii="Times New Roman"/>
          <w:b w:val="false"/>
          <w:i w:val="false"/>
          <w:color w:val="000000"/>
          <w:sz w:val="28"/>
        </w:rPr>
        <w:t>
      В строке 651.00.001Е указывается сумма фонда оплаты труда с начала года, определяемая как сумма строк 651.00.001D Расчета отчетного периода и 651.00.001Е Расчета за предыдущий отчетный период;
</w:t>
      </w:r>
      <w:r>
        <w:br/>
      </w:r>
      <w:r>
        <w:rPr>
          <w:rFonts w:ascii="Times New Roman"/>
          <w:b w:val="false"/>
          <w:i w:val="false"/>
          <w:color w:val="000000"/>
          <w:sz w:val="28"/>
        </w:rPr>
        <w:t>
      2) в строках 651.00.002А, 651.00.002В, 651.00.002С указываются суммы выплат, на которые не начисляются отчисления в фонд содействия занятости за 1, 2 и 3 месяцы отчетного периода соответственно.
</w:t>
      </w:r>
      <w:r>
        <w:br/>
      </w:r>
      <w:r>
        <w:rPr>
          <w:rFonts w:ascii="Times New Roman"/>
          <w:b w:val="false"/>
          <w:i w:val="false"/>
          <w:color w:val="000000"/>
          <w:sz w:val="28"/>
        </w:rPr>
        <w:t>
      В строке 651.00.002D указывается сумма выплат, на которые не начисляются отчисления в фонд содействия занятости за отчетный период, определяемая как сумма строк 651.00.002А, 651.00.002В и 651.00.002С.
</w:t>
      </w:r>
      <w:r>
        <w:br/>
      </w:r>
      <w:r>
        <w:rPr>
          <w:rFonts w:ascii="Times New Roman"/>
          <w:b w:val="false"/>
          <w:i w:val="false"/>
          <w:color w:val="000000"/>
          <w:sz w:val="28"/>
        </w:rPr>
        <w:t>
      В строке 651.00.002Е указывается сумма выплат, на которые не начисляются отчисления в фонд содействия занятости с начала года, определяемая как сумма строк 651.00.002D Расчета отчетного периода и 651.00.002Е Расчета за предыдущий отчетный период;
</w:t>
      </w:r>
      <w:r>
        <w:br/>
      </w:r>
      <w:r>
        <w:rPr>
          <w:rFonts w:ascii="Times New Roman"/>
          <w:b w:val="false"/>
          <w:i w:val="false"/>
          <w:color w:val="000000"/>
          <w:sz w:val="28"/>
        </w:rPr>
        <w:t>
      3) в строках 651.00.003А, 651.00.003В, 651.00.003С указываются суммы облагаемого фонда оплаты труда за 1, 2 и 3 месяцы отчетного периода, определяемые как разница соответствующих строк 651.00.001 и 651.00.002.
</w:t>
      </w:r>
      <w:r>
        <w:br/>
      </w:r>
      <w:r>
        <w:rPr>
          <w:rFonts w:ascii="Times New Roman"/>
          <w:b w:val="false"/>
          <w:i w:val="false"/>
          <w:color w:val="000000"/>
          <w:sz w:val="28"/>
        </w:rPr>
        <w:t>
      В строке 651.00.003D указывается сумма облагаемого фонда оплаты труда за отчетный период, определяемая как сумма строк 651.00.003А, 651.00.003В и 651.00.003С.
</w:t>
      </w:r>
      <w:r>
        <w:br/>
      </w:r>
      <w:r>
        <w:rPr>
          <w:rFonts w:ascii="Times New Roman"/>
          <w:b w:val="false"/>
          <w:i w:val="false"/>
          <w:color w:val="000000"/>
          <w:sz w:val="28"/>
        </w:rPr>
        <w:t>
      В строке 651.00.003Е указывается сумма облагаемого фонда оплаты труда с начала года, определяемая как сумма строк 651.00.003D Расчета отчетного периода и 651.00.003Е Расчета за предыдущий отчетный период;
</w:t>
      </w:r>
      <w:r>
        <w:br/>
      </w:r>
      <w:r>
        <w:rPr>
          <w:rFonts w:ascii="Times New Roman"/>
          <w:b w:val="false"/>
          <w:i w:val="false"/>
          <w:color w:val="000000"/>
          <w:sz w:val="28"/>
        </w:rPr>
        <w:t>
      4) в строках 651.00.004А, 651.00.004В и 651.00.004С указывается ставка отчислений в фонд содействия занятости в зависимости от даты заключения контракта;
</w:t>
      </w:r>
      <w:r>
        <w:br/>
      </w:r>
      <w:r>
        <w:rPr>
          <w:rFonts w:ascii="Times New Roman"/>
          <w:b w:val="false"/>
          <w:i w:val="false"/>
          <w:color w:val="000000"/>
          <w:sz w:val="28"/>
        </w:rPr>
        <w:t>
      5) в строках 651.00.005А, 651.00.005В, 651.00.005С указываются суммы отчислений в фонд содействия занятости, исчисленные за 1, 2 и 3 месяцы отчетного периода путем умножения соответствующих сумм строк 651.00.003 и 651.00.004.
</w:t>
      </w:r>
      <w:r>
        <w:br/>
      </w:r>
      <w:r>
        <w:rPr>
          <w:rFonts w:ascii="Times New Roman"/>
          <w:b w:val="false"/>
          <w:i w:val="false"/>
          <w:color w:val="000000"/>
          <w:sz w:val="28"/>
        </w:rPr>
        <w:t>
      В строке 651.00.005D указывается сумма отчислений в фонд содействия занятости за отчетный период, определяемая как сумма строк 651.00.005А, 651.00.005В и 651.00.005С.
</w:t>
      </w:r>
      <w:r>
        <w:br/>
      </w:r>
      <w:r>
        <w:rPr>
          <w:rFonts w:ascii="Times New Roman"/>
          <w:b w:val="false"/>
          <w:i w:val="false"/>
          <w:color w:val="000000"/>
          <w:sz w:val="28"/>
        </w:rPr>
        <w:t>
      В строке 651.00.005Е указывается сумма отчислений в фонд содействия занятости с начала года, определяемая как сумма строк 651.00.005D Расчета отчетного периода и 651.00.005Е Расчета за предыдущий отчетный период.
</w:t>
      </w:r>
      <w:r>
        <w:br/>
      </w:r>
      <w:r>
        <w:rPr>
          <w:rFonts w:ascii="Times New Roman"/>
          <w:b w:val="false"/>
          <w:i w:val="false"/>
          <w:color w:val="000000"/>
          <w:sz w:val="28"/>
        </w:rPr>
        <w:t>
      9. В разделе "Отчисления в фонд обязательного медицинского страхования":
</w:t>
      </w:r>
      <w:r>
        <w:br/>
      </w:r>
      <w:r>
        <w:rPr>
          <w:rFonts w:ascii="Times New Roman"/>
          <w:b w:val="false"/>
          <w:i w:val="false"/>
          <w:color w:val="000000"/>
          <w:sz w:val="28"/>
        </w:rPr>
        <w:t>
      1) в строках 651.00.006А, 651.00.006В, 651.00.006С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651.00.006D указывается сумма фонда оплаты труда за отчетный период, определяемая как сумма строк 651.00.006А, 651.00.006В и 651.00.006С.
</w:t>
      </w:r>
      <w:r>
        <w:br/>
      </w:r>
      <w:r>
        <w:rPr>
          <w:rFonts w:ascii="Times New Roman"/>
          <w:b w:val="false"/>
          <w:i w:val="false"/>
          <w:color w:val="000000"/>
          <w:sz w:val="28"/>
        </w:rPr>
        <w:t>
      В строке 651.00.006Е указывается сумма фонда оплаты труда с начала года, определяемая как сумма строк 651.00.006D Расчета отчетного периода и 651.00.006Е Расчета за предыдущий отчетный период;
</w:t>
      </w:r>
      <w:r>
        <w:br/>
      </w:r>
      <w:r>
        <w:rPr>
          <w:rFonts w:ascii="Times New Roman"/>
          <w:b w:val="false"/>
          <w:i w:val="false"/>
          <w:color w:val="000000"/>
          <w:sz w:val="28"/>
        </w:rPr>
        <w:t>
      2) в строках 651.00.007А, 651.00.007В, 651.00.007С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r>
        <w:br/>
      </w:r>
      <w:r>
        <w:rPr>
          <w:rFonts w:ascii="Times New Roman"/>
          <w:b w:val="false"/>
          <w:i w:val="false"/>
          <w:color w:val="000000"/>
          <w:sz w:val="28"/>
        </w:rPr>
        <w:t>
      В строке 651.00.007D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651.00.007А, 651.00.007В и 651.00.007С.
</w:t>
      </w:r>
      <w:r>
        <w:br/>
      </w:r>
      <w:r>
        <w:rPr>
          <w:rFonts w:ascii="Times New Roman"/>
          <w:b w:val="false"/>
          <w:i w:val="false"/>
          <w:color w:val="000000"/>
          <w:sz w:val="28"/>
        </w:rPr>
        <w:t>
      В строке 651.00.007Е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651.00.007D Расчета отчетного периода и 651.00.007Е Расчета за предыдущий отчетный период.
</w:t>
      </w:r>
      <w:r>
        <w:br/>
      </w: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N 1845;
</w:t>
      </w:r>
      <w:r>
        <w:br/>
      </w:r>
      <w:r>
        <w:rPr>
          <w:rFonts w:ascii="Times New Roman"/>
          <w:b w:val="false"/>
          <w:i w:val="false"/>
          <w:color w:val="000000"/>
          <w:sz w:val="28"/>
        </w:rPr>
        <w:t>
      3) в строках 651.00.008А, 651.00.008В, 651.00.008С указываются суммы облагаемого фонда оплаты труда за 1, 2 и 3 месяцы отчетного периода, определяемые как разница соответствующих строк 651.00.006 и 651.00.007.
</w:t>
      </w:r>
      <w:r>
        <w:br/>
      </w:r>
      <w:r>
        <w:rPr>
          <w:rFonts w:ascii="Times New Roman"/>
          <w:b w:val="false"/>
          <w:i w:val="false"/>
          <w:color w:val="000000"/>
          <w:sz w:val="28"/>
        </w:rPr>
        <w:t>
      В строке 651.00.008D указывается сумма облагаемого фонда оплаты труда за отчетный период, определяемая как сумма строк 651.00.008А, 651.00.008В и 651.00.008С.
</w:t>
      </w:r>
      <w:r>
        <w:br/>
      </w:r>
      <w:r>
        <w:rPr>
          <w:rFonts w:ascii="Times New Roman"/>
          <w:b w:val="false"/>
          <w:i w:val="false"/>
          <w:color w:val="000000"/>
          <w:sz w:val="28"/>
        </w:rPr>
        <w:t>
      В строке 651.00.008Е указывается сумма облагаемого фонда оплаты труда с начала года, определяемая как сумма строк 651.00.008D Расчета отчетного периода и 651.00.008Е Расчета за предыдущий отчетный период;
</w:t>
      </w:r>
      <w:r>
        <w:br/>
      </w:r>
      <w:r>
        <w:rPr>
          <w:rFonts w:ascii="Times New Roman"/>
          <w:b w:val="false"/>
          <w:i w:val="false"/>
          <w:color w:val="000000"/>
          <w:sz w:val="28"/>
        </w:rPr>
        <w:t>
      4) в строках 651.00.009А, 651.00.009В и 651.00.009С указывается ставка отчислений в фонд обязательного медицинского страхования в зависимости от даты заключения контракта;
</w:t>
      </w:r>
      <w:r>
        <w:br/>
      </w:r>
      <w:r>
        <w:rPr>
          <w:rFonts w:ascii="Times New Roman"/>
          <w:b w:val="false"/>
          <w:i w:val="false"/>
          <w:color w:val="000000"/>
          <w:sz w:val="28"/>
        </w:rPr>
        <w:t>
      5) в строках 651.00.010А, 651.00.010В, 651.00.010С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651.00.008 и 651.00.009.
</w:t>
      </w:r>
      <w:r>
        <w:br/>
      </w:r>
      <w:r>
        <w:rPr>
          <w:rFonts w:ascii="Times New Roman"/>
          <w:b w:val="false"/>
          <w:i w:val="false"/>
          <w:color w:val="000000"/>
          <w:sz w:val="28"/>
        </w:rPr>
        <w:t>
      В строке 651.00.010D указывается сумма отчислений в фонд обязательного медицинского страхования за отчетный период, определяемая как сумма строк 651.00.010А, 651.00.010В и 651.00.010С.
</w:t>
      </w:r>
      <w:r>
        <w:br/>
      </w:r>
      <w:r>
        <w:rPr>
          <w:rFonts w:ascii="Times New Roman"/>
          <w:b w:val="false"/>
          <w:i w:val="false"/>
          <w:color w:val="000000"/>
          <w:sz w:val="28"/>
        </w:rPr>
        <w:t>
      В строке 651.00.010Е указывается сумма отчислений в фонд обязательного медицинского страхования с начала года, определяемая как сумма строк 651.00.010D Расчета отчетного периода и 651.00.010Е Расчета за предыдущий отчетный период.
</w:t>
      </w:r>
      <w:r>
        <w:br/>
      </w:r>
      <w:r>
        <w:rPr>
          <w:rFonts w:ascii="Times New Roman"/>
          <w:b w:val="false"/>
          <w:i w:val="false"/>
          <w:color w:val="000000"/>
          <w:sz w:val="28"/>
        </w:rPr>
        <w:t>
      10. В разделе "Отчисления в фонд государственного социального страхования":
</w:t>
      </w:r>
      <w:r>
        <w:br/>
      </w:r>
      <w:r>
        <w:rPr>
          <w:rFonts w:ascii="Times New Roman"/>
          <w:b w:val="false"/>
          <w:i w:val="false"/>
          <w:color w:val="000000"/>
          <w:sz w:val="28"/>
        </w:rPr>
        <w:t>
      1) в строках 651.00.011А, 651.00.011В, 651.00.011С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651.00.011D указывается фонд оплаты труда за отчетный период, определяемый как сумма строк 651.00.011А, 651.00.011В и 651.00.011С.
</w:t>
      </w:r>
      <w:r>
        <w:br/>
      </w:r>
      <w:r>
        <w:rPr>
          <w:rFonts w:ascii="Times New Roman"/>
          <w:b w:val="false"/>
          <w:i w:val="false"/>
          <w:color w:val="000000"/>
          <w:sz w:val="28"/>
        </w:rPr>
        <w:t>
      В строке 651.00.011Е указывается сумма фонда оплаты труда с начала года, определяемая как сумма строк 651.00.011D Расчета отчетного периода и 651.00.011Е Расчета за предыдущий период;
</w:t>
      </w:r>
      <w:r>
        <w:br/>
      </w:r>
      <w:r>
        <w:rPr>
          <w:rFonts w:ascii="Times New Roman"/>
          <w:b w:val="false"/>
          <w:i w:val="false"/>
          <w:color w:val="000000"/>
          <w:sz w:val="28"/>
        </w:rPr>
        <w:t>
      2) в строках 651.00.012А, 651.00.012В, 651.00.012С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
</w:t>
      </w:r>
      <w:r>
        <w:br/>
      </w:r>
      <w:r>
        <w:rPr>
          <w:rFonts w:ascii="Times New Roman"/>
          <w:b w:val="false"/>
          <w:i w:val="false"/>
          <w:color w:val="000000"/>
          <w:sz w:val="28"/>
        </w:rPr>
        <w:t>
      В строке 651.00.012D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651.00.012А, 651.00.012В и 651.00.012С.
</w:t>
      </w:r>
      <w:r>
        <w:br/>
      </w:r>
      <w:r>
        <w:rPr>
          <w:rFonts w:ascii="Times New Roman"/>
          <w:b w:val="false"/>
          <w:i w:val="false"/>
          <w:color w:val="000000"/>
          <w:sz w:val="28"/>
        </w:rPr>
        <w:t>
      В строке 651.00.012Е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651.00.012D Расчета отчетного периода и 651.00.012Е Расчета за предыдущий отчетный период.
</w:t>
      </w:r>
      <w:r>
        <w:br/>
      </w:r>
      <w:r>
        <w:rPr>
          <w:rFonts w:ascii="Times New Roman"/>
          <w:b w:val="false"/>
          <w:i w:val="false"/>
          <w:color w:val="000000"/>
          <w:sz w:val="28"/>
        </w:rPr>
        <w:t>
      Перечень выплат, на которые не начисляются отчисления в фонд государственного социального страхования приведен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26 марта 1997 года N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
</w:t>
      </w:r>
      <w:r>
        <w:br/>
      </w:r>
      <w:r>
        <w:rPr>
          <w:rFonts w:ascii="Times New Roman"/>
          <w:b w:val="false"/>
          <w:i w:val="false"/>
          <w:color w:val="000000"/>
          <w:sz w:val="28"/>
        </w:rPr>
        <w:t>
      3) в строках 651.00.013А, 651.00.013В, 651.00.013С указываются суммы облагаемого фонда оплаты труда за 1, 2 и 3 месяцы отчетного периода, определяемые как разница соответствующих строк 651.00.011 и 651.00.012.
</w:t>
      </w:r>
      <w:r>
        <w:br/>
      </w:r>
      <w:r>
        <w:rPr>
          <w:rFonts w:ascii="Times New Roman"/>
          <w:b w:val="false"/>
          <w:i w:val="false"/>
          <w:color w:val="000000"/>
          <w:sz w:val="28"/>
        </w:rPr>
        <w:t>
      В строке 651.00.013D указывается сумма облагаемого фонда оплаты труда за отчетный период, определяемая как сумма строк 651.00.013А, 651.00.013В и 651.00.013С.
</w:t>
      </w:r>
      <w:r>
        <w:br/>
      </w:r>
      <w:r>
        <w:rPr>
          <w:rFonts w:ascii="Times New Roman"/>
          <w:b w:val="false"/>
          <w:i w:val="false"/>
          <w:color w:val="000000"/>
          <w:sz w:val="28"/>
        </w:rPr>
        <w:t>
      В строке 651.00.013Е указывается сумма облагаемого фонда оплаты труда с начала года, определяемая как сумма строк 651.00.013D Расчета отчетного периода и 651.00.013Е Расчета за предыдущий отчетный период;
</w:t>
      </w:r>
      <w:r>
        <w:br/>
      </w:r>
      <w:r>
        <w:rPr>
          <w:rFonts w:ascii="Times New Roman"/>
          <w:b w:val="false"/>
          <w:i w:val="false"/>
          <w:color w:val="000000"/>
          <w:sz w:val="28"/>
        </w:rPr>
        <w:t>
      4) в строках 651.00.014А, 651.00.014В и 651.00.014С указывается ставка отчислений в фонд государственного социального страхования в зависимости от даты заключения контракта;
</w:t>
      </w:r>
      <w:r>
        <w:br/>
      </w:r>
      <w:r>
        <w:rPr>
          <w:rFonts w:ascii="Times New Roman"/>
          <w:b w:val="false"/>
          <w:i w:val="false"/>
          <w:color w:val="000000"/>
          <w:sz w:val="28"/>
        </w:rPr>
        <w:t>
      5) в строках 651.00.015А, 651.00.015В, 651.00.015С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651.00.013 и 651.00.014.
</w:t>
      </w:r>
      <w:r>
        <w:br/>
      </w:r>
      <w:r>
        <w:rPr>
          <w:rFonts w:ascii="Times New Roman"/>
          <w:b w:val="false"/>
          <w:i w:val="false"/>
          <w:color w:val="000000"/>
          <w:sz w:val="28"/>
        </w:rPr>
        <w:t>
      В строке 651.00.015D указывается сумма отчислений в фонд государственного социального страхования за отчетный период, определяемая как сумма строк 651.00.015А, 651.00.015В и 651.00.015С.
</w:t>
      </w:r>
      <w:r>
        <w:br/>
      </w:r>
      <w:r>
        <w:rPr>
          <w:rFonts w:ascii="Times New Roman"/>
          <w:b w:val="false"/>
          <w:i w:val="false"/>
          <w:color w:val="000000"/>
          <w:sz w:val="28"/>
        </w:rPr>
        <w:t>
      В строке 651.00.015Е указывается сумма отчислений в фонд государственного социального страхования с начала года, определяемая как сумма строк 651.00.015D Расчета отчетного периода и 651.00.015Е Расчета за предыдущий отчетный период.
</w:t>
      </w:r>
      <w:r>
        <w:br/>
      </w:r>
      <w:r>
        <w:rPr>
          <w:rFonts w:ascii="Times New Roman"/>
          <w:b w:val="false"/>
          <w:i w:val="false"/>
          <w:color w:val="000000"/>
          <w:sz w:val="28"/>
        </w:rPr>
        <w:t>
      11. В разделе "Обязательные пенсионные взносы в государственный центр по выплате пенсий":
</w:t>
      </w:r>
      <w:r>
        <w:br/>
      </w:r>
      <w:r>
        <w:rPr>
          <w:rFonts w:ascii="Times New Roman"/>
          <w:b w:val="false"/>
          <w:i w:val="false"/>
          <w:color w:val="000000"/>
          <w:sz w:val="28"/>
        </w:rPr>
        <w:t>
      1) в строках 651.00.016А, 651.00.016В, 651.00.016С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651.00.016D указывается сумма фонда оплаты труда за отчетный период, определяемая как сумма строк 651.00.016А, 651.00.016В и 651.00.016С.
</w:t>
      </w:r>
      <w:r>
        <w:br/>
      </w:r>
      <w:r>
        <w:rPr>
          <w:rFonts w:ascii="Times New Roman"/>
          <w:b w:val="false"/>
          <w:i w:val="false"/>
          <w:color w:val="000000"/>
          <w:sz w:val="28"/>
        </w:rPr>
        <w:t>
      В строке 651.00.016Е указывается сумма фонда оплаты труда с начала года, определяемая как сумма строк 651.00.016D Расчета отчетного периода и 651.00.016Е Расчета за предыдущий отчетный период;
</w:t>
      </w:r>
      <w:r>
        <w:br/>
      </w:r>
      <w:r>
        <w:rPr>
          <w:rFonts w:ascii="Times New Roman"/>
          <w:b w:val="false"/>
          <w:i w:val="false"/>
          <w:color w:val="000000"/>
          <w:sz w:val="28"/>
        </w:rPr>
        <w:t>
      2) в строках 651.00.017А, 651.00.017В, 651.00.017С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
</w:t>
      </w:r>
      <w:r>
        <w:br/>
      </w:r>
      <w:r>
        <w:rPr>
          <w:rFonts w:ascii="Times New Roman"/>
          <w:b w:val="false"/>
          <w:i w:val="false"/>
          <w:color w:val="000000"/>
          <w:sz w:val="28"/>
        </w:rPr>
        <w:t>
      В строке 651.00.017D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651.00.017А, 651.00.017В и 651.00.017С.
</w:t>
      </w:r>
      <w:r>
        <w:br/>
      </w:r>
      <w:r>
        <w:rPr>
          <w:rFonts w:ascii="Times New Roman"/>
          <w:b w:val="false"/>
          <w:i w:val="false"/>
          <w:color w:val="000000"/>
          <w:sz w:val="28"/>
        </w:rPr>
        <w:t>
      В строке 651.00.017Е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651.00.017D Расчета отчетного периода и 651.00.017Е Расчета за предыдущий отчетный период.
</w:t>
      </w:r>
      <w:r>
        <w:br/>
      </w: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Кабинета Министров Республики Казахстан от 6 октября 1994 года N 1120;
</w:t>
      </w:r>
      <w:r>
        <w:br/>
      </w:r>
      <w:r>
        <w:rPr>
          <w:rFonts w:ascii="Times New Roman"/>
          <w:b w:val="false"/>
          <w:i w:val="false"/>
          <w:color w:val="000000"/>
          <w:sz w:val="28"/>
        </w:rPr>
        <w:t>
      3) в строках 651.00.018А, 651.00.018В, 651.00.018С указываются суммы облагаемого фонда оплаты труда за 1, 2 и 3 месяцы отчетного периода, определяемые как разница соответствующих строк 651.00.016 и 651.00.017.
</w:t>
      </w:r>
      <w:r>
        <w:br/>
      </w:r>
      <w:r>
        <w:rPr>
          <w:rFonts w:ascii="Times New Roman"/>
          <w:b w:val="false"/>
          <w:i w:val="false"/>
          <w:color w:val="000000"/>
          <w:sz w:val="28"/>
        </w:rPr>
        <w:t>
      В строке 651.00.018D указывается сумма облагаемого фонда оплаты труда за отчетный период, определяемая как сумма строк 651.00.018А, 651.00.018В и 651.00.018С.
</w:t>
      </w:r>
      <w:r>
        <w:br/>
      </w:r>
      <w:r>
        <w:rPr>
          <w:rFonts w:ascii="Times New Roman"/>
          <w:b w:val="false"/>
          <w:i w:val="false"/>
          <w:color w:val="000000"/>
          <w:sz w:val="28"/>
        </w:rPr>
        <w:t>
      В строке 651.00.018Е указывается сумма облагаемого фонда оплаты труда с начала года, определяемая как сумма строк 651.00.018D Расчета отчетного периода и 651.00.018Е Расчета за предыдущий отчетный период;
</w:t>
      </w:r>
      <w:r>
        <w:br/>
      </w:r>
      <w:r>
        <w:rPr>
          <w:rFonts w:ascii="Times New Roman"/>
          <w:b w:val="false"/>
          <w:i w:val="false"/>
          <w:color w:val="000000"/>
          <w:sz w:val="28"/>
        </w:rPr>
        <w:t>
      4) в строках 651.00.019А, 651.00.019В и 651.00.019С указывается ставка обязательных пенсионных взносов в государственный центр по выплате пенсий в зависимости от даты заключения контракта;
</w:t>
      </w:r>
      <w:r>
        <w:br/>
      </w:r>
      <w:r>
        <w:rPr>
          <w:rFonts w:ascii="Times New Roman"/>
          <w:b w:val="false"/>
          <w:i w:val="false"/>
          <w:color w:val="000000"/>
          <w:sz w:val="28"/>
        </w:rPr>
        <w:t>
      5) в строках 651.00.020А, 651.00.020В, 651.00.020С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651.00.018 и 651.00.019.
</w:t>
      </w:r>
      <w:r>
        <w:br/>
      </w:r>
      <w:r>
        <w:rPr>
          <w:rFonts w:ascii="Times New Roman"/>
          <w:b w:val="false"/>
          <w:i w:val="false"/>
          <w:color w:val="000000"/>
          <w:sz w:val="28"/>
        </w:rPr>
        <w:t>
      В строке 651.00.020D указывается сумма обязательных пенсионных взносов в государственный центр по выплате пенсий за отчетный период, определяемая как сумма строк 651.00.020А, 651.00.020В и 651.00.020С.
</w:t>
      </w:r>
      <w:r>
        <w:br/>
      </w:r>
      <w:r>
        <w:rPr>
          <w:rFonts w:ascii="Times New Roman"/>
          <w:b w:val="false"/>
          <w:i w:val="false"/>
          <w:color w:val="000000"/>
          <w:sz w:val="28"/>
        </w:rPr>
        <w:t>
      В строке 651.00.020Е указывается сумма обязательных пенсионных взносов в государственный центр по выплате пенсий с начала года, определяемая как сумма строк 651.00.020D Расчета отчетного периода и 651.00.020Е Расчета за предыдущий отчетный период.
</w:t>
      </w:r>
      <w:r>
        <w:br/>
      </w:r>
      <w:r>
        <w:rPr>
          <w:rFonts w:ascii="Times New Roman"/>
          <w:b w:val="false"/>
          <w:i w:val="false"/>
          <w:color w:val="000000"/>
          <w:sz w:val="28"/>
        </w:rPr>
        <w:t>
      12. В разделе "Сумма отчислений - всего":
</w:t>
      </w:r>
      <w:r>
        <w:br/>
      </w:r>
      <w:r>
        <w:rPr>
          <w:rFonts w:ascii="Times New Roman"/>
          <w:b w:val="false"/>
          <w:i w:val="false"/>
          <w:color w:val="000000"/>
          <w:sz w:val="28"/>
        </w:rPr>
        <w:t>
      в строках 651.00.021А, 651.00.021В, 651.00.021С указываются суммы отчислений во все вышеуказанные фонды, определяемые как сумма соответствующих строк 651.00.005, 651.00.010, 651.00.015 и 651.00.020.
</w:t>
      </w:r>
      <w:r>
        <w:br/>
      </w:r>
      <w:r>
        <w:rPr>
          <w:rFonts w:ascii="Times New Roman"/>
          <w:b w:val="false"/>
          <w:i w:val="false"/>
          <w:color w:val="000000"/>
          <w:sz w:val="28"/>
        </w:rPr>
        <w:t>
      В строке 651.00.021D указывается сумма отчислений во все вышеуказанные фонды за отчетный период, определяемая как сумма строк 651.00.021А, 651.00.021В и 651.00.021С.
</w:t>
      </w:r>
      <w:r>
        <w:br/>
      </w:r>
      <w:r>
        <w:rPr>
          <w:rFonts w:ascii="Times New Roman"/>
          <w:b w:val="false"/>
          <w:i w:val="false"/>
          <w:color w:val="000000"/>
          <w:sz w:val="28"/>
        </w:rPr>
        <w:t>
      В строке 651.00.021Е указывается сумма отчислений во все вышеуказанные фонды с начала года, определяемая как сумма строк 651.00.021D Расчета отчетного периода и  651.00.021Е Расчета за предыдущий отчетный период.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651.00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земельному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налогу на транспортные средства и налогу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разделами 12 </w:t>
      </w:r>
      <w:r>
        <w:rPr>
          <w:rFonts w:ascii="Times New Roman"/>
          <w:b w:val="false"/>
          <w:i w:val="false"/>
          <w:color w:val="000000"/>
          <w:sz w:val="28"/>
        </w:rPr>
        <w:t>
,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Кодекса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земельному налогу, налогу на транспортные средства и налогу на имущество (далее - Декларация), предназначенной для исчисления и своевременной уплаты налогоплательщиками земельного налога, налога на транспортные средства и налога на имущество.
</w:t>
      </w:r>
      <w:r>
        <w:br/>
      </w:r>
      <w:r>
        <w:rPr>
          <w:rFonts w:ascii="Times New Roman"/>
          <w:b w:val="false"/>
          <w:i w:val="false"/>
          <w:color w:val="000000"/>
          <w:sz w:val="28"/>
        </w:rPr>
        <w:t>
      2. Декларация состоит из самой Декларации (форма - 700.00) и приложений к ней (формы 700.01, 700.02 и 700.03) по раскрытию информации об объектах обложения и объектах, связанных с обложением земельным налогом, налогом на транспортные средства и налогом на имущество.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составлении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отчетный год. Налоговый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Ячейки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9) количество представленных приложений.
</w:t>
      </w:r>
      <w:r>
        <w:br/>
      </w:r>
      <w:r>
        <w:rPr>
          <w:rFonts w:ascii="Times New Roman"/>
          <w:b w:val="false"/>
          <w:i w:val="false"/>
          <w:color w:val="000000"/>
          <w:sz w:val="28"/>
        </w:rPr>
        <w:t>
      Указывается количество страниц представленных приложений по формам 700.01 и 700.02.
</w:t>
      </w:r>
      <w:r>
        <w:br/>
      </w:r>
      <w:r>
        <w:rPr>
          <w:rFonts w:ascii="Times New Roman"/>
          <w:b w:val="false"/>
          <w:i w:val="false"/>
          <w:color w:val="000000"/>
          <w:sz w:val="28"/>
        </w:rPr>
        <w:t>
      12. В разделе "Земельный налог":
</w:t>
      </w:r>
      <w:r>
        <w:br/>
      </w:r>
      <w:r>
        <w:rPr>
          <w:rFonts w:ascii="Times New Roman"/>
          <w:b w:val="false"/>
          <w:i w:val="false"/>
          <w:color w:val="000000"/>
          <w:sz w:val="28"/>
        </w:rPr>
        <w:t>
      1) в строке 700.00.001 указывается сумма налога, исчисленная за налоговый период, определяемая как сумма строк 700.01.017 по всем формам 700.01;
</w:t>
      </w:r>
      <w:r>
        <w:br/>
      </w:r>
      <w:r>
        <w:rPr>
          <w:rFonts w:ascii="Times New Roman"/>
          <w:b w:val="false"/>
          <w:i w:val="false"/>
          <w:color w:val="000000"/>
          <w:sz w:val="28"/>
        </w:rPr>
        <w:t>
      2) в строке 700.00.002 указывается сумма исчисленных текущих платежей за налоговый период, определяемая как сумма строк 700.01.018 по всем формам 700.01;
</w:t>
      </w:r>
      <w:r>
        <w:br/>
      </w:r>
      <w:r>
        <w:rPr>
          <w:rFonts w:ascii="Times New Roman"/>
          <w:b w:val="false"/>
          <w:i w:val="false"/>
          <w:color w:val="000000"/>
          <w:sz w:val="28"/>
        </w:rPr>
        <w:t>
      3) в случае, если сумма исчисленного налога за налоговый период, указанная в строке 700.00.001, больше суммы исчисленных текущих платежей, отраженной в строке 700.00.002, в строке 700.00.003 указывается сумма налога к начислению, определяемая как разница строк 700.00.001 и 700.00.002;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700.00.002, больше суммы исчисленного налога, отраженной в строке 700.00.001, в строке 700.00.004 указывается сумма налога к уменьшению, определяемая как разница строк 700.00.002 и 700.00.001.
</w:t>
      </w:r>
      <w:r>
        <w:br/>
      </w:r>
      <w:r>
        <w:rPr>
          <w:rFonts w:ascii="Times New Roman"/>
          <w:b w:val="false"/>
          <w:i w:val="false"/>
          <w:color w:val="000000"/>
          <w:sz w:val="28"/>
        </w:rPr>
        <w:t>
      13. В разделе "Налог на транспортные средства":
</w:t>
      </w:r>
      <w:r>
        <w:br/>
      </w:r>
      <w:r>
        <w:rPr>
          <w:rFonts w:ascii="Times New Roman"/>
          <w:b w:val="false"/>
          <w:i w:val="false"/>
          <w:color w:val="000000"/>
          <w:sz w:val="28"/>
        </w:rPr>
        <w:t>
      1) в строке 700.00.005 указывается сумма налога, исчисленная за налоговый период, определяемая как сумма строк 700.02.013 по всем формам 700.02;
</w:t>
      </w:r>
      <w:r>
        <w:br/>
      </w:r>
      <w:r>
        <w:rPr>
          <w:rFonts w:ascii="Times New Roman"/>
          <w:b w:val="false"/>
          <w:i w:val="false"/>
          <w:color w:val="000000"/>
          <w:sz w:val="28"/>
        </w:rPr>
        <w:t>
      2) в строке 700.00.006 указывается сумма исчисленных текущих платежей за налоговый период. В строку 700.00.006 переносится сумма, отраженная в строке 701.01.001;
</w:t>
      </w:r>
      <w:r>
        <w:br/>
      </w:r>
      <w:r>
        <w:rPr>
          <w:rFonts w:ascii="Times New Roman"/>
          <w:b w:val="false"/>
          <w:i w:val="false"/>
          <w:color w:val="000000"/>
          <w:sz w:val="28"/>
        </w:rPr>
        <w:t>
      3) в случае, если сумма исчисленного налога за налоговый период, указанная в строке 700.00.005,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w:t>
      </w:r>
      <w:r>
        <w:br/>
      </w:r>
      <w:r>
        <w:rPr>
          <w:rFonts w:ascii="Times New Roman"/>
          <w:b w:val="false"/>
          <w:i w:val="false"/>
          <w:color w:val="000000"/>
          <w:sz w:val="28"/>
        </w:rPr>
        <w:t>
      14. В разделе "Налог на имущество":
</w:t>
      </w:r>
      <w:r>
        <w:br/>
      </w:r>
      <w:r>
        <w:rPr>
          <w:rFonts w:ascii="Times New Roman"/>
          <w:b w:val="false"/>
          <w:i w:val="false"/>
          <w:color w:val="000000"/>
          <w:sz w:val="28"/>
        </w:rPr>
        <w:t>
      1) в строку 700.00.009 переносится сумма, отраженная в строке 700.03.018;
</w:t>
      </w:r>
      <w:r>
        <w:br/>
      </w:r>
      <w:r>
        <w:rPr>
          <w:rFonts w:ascii="Times New Roman"/>
          <w:b w:val="false"/>
          <w:i w:val="false"/>
          <w:color w:val="000000"/>
          <w:sz w:val="28"/>
        </w:rPr>
        <w:t>
      2) в строке 700.00.010 указывается сумма исчисленных текущих платежей за налоговый период, определяемая путем суммирования строк (701.02.005 + (701.03.007 - 701.03.015 по всем представленным формам 701.03 за налоговый период));
</w:t>
      </w:r>
      <w:r>
        <w:br/>
      </w:r>
      <w:r>
        <w:rPr>
          <w:rFonts w:ascii="Times New Roman"/>
          <w:b w:val="false"/>
          <w:i w:val="false"/>
          <w:color w:val="000000"/>
          <w:sz w:val="28"/>
        </w:rPr>
        <w:t>
      3) в случае, если сумма исчисленного налога за налоговый период, указанная в строке 700.00.009, больше суммы исчисленных текущих платежей, отраженной в строке 700.00.010, в строке 700.00.011 указывается сумма налога к начислению, определяемая как разница строк 700.00.009 и 700.00.010;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если сумма исчисленных текущих платежей за налоговый период, указанная в строке 700.00.010 больше суммы исчисленного налога, отраженной в строке 700.00.009, в строке 700.00.012 указывается сумма налога к уменьшению, определяемая как разница строк 700.00.010 и 700.00.009.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700.01 - Земельный налог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 xml:space="preserve"> разделом 12 </w:t>
      </w:r>
      <w:r>
        <w:rPr>
          <w:rFonts w:ascii="Times New Roman"/>
          <w:b w:val="false"/>
          <w:i w:val="false"/>
          <w:color w:val="000000"/>
          <w:sz w:val="28"/>
        </w:rPr>
        <w:t>
 Налогового кодекса. Форма 700.01 составляется за каждый земельный участок, находившийся на правах собственности, постоянного землепользования, первичного безвозмездного временного землепользования в течение налогового периода. В случае, если приложение составляется за земельные участки, занятые рынками (кроме рынков по продаже скота), то составляется два приложения: за часть земельного участка, занятого торговыми рядами, и за остальную часть земельного участка.
</w:t>
      </w:r>
      <w:r>
        <w:br/>
      </w:r>
      <w:r>
        <w:rPr>
          <w:rFonts w:ascii="Times New Roman"/>
          <w:b w:val="false"/>
          <w:i w:val="false"/>
          <w:color w:val="000000"/>
          <w:sz w:val="28"/>
        </w:rPr>
        <w:t>
      16. В разделе "Исчисление земельного налога":
</w:t>
      </w:r>
      <w:r>
        <w:br/>
      </w:r>
      <w:r>
        <w:rPr>
          <w:rFonts w:ascii="Times New Roman"/>
          <w:b w:val="false"/>
          <w:i w:val="false"/>
          <w:color w:val="000000"/>
          <w:sz w:val="28"/>
        </w:rPr>
        <w:t>
      1) в строке 700.01.001 указывается местонахождение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w:t>
      </w:r>
      <w:r>
        <w:rPr>
          <w:rFonts w:ascii="Times New Roman"/>
          <w:b w:val="false"/>
          <w:i w:val="false"/>
          <w:color w:val="000000"/>
          <w:sz w:val="28"/>
        </w:rPr>
        <w:t xml:space="preserve"> статьями 326 </w:t>
      </w:r>
      <w:r>
        <w:rPr>
          <w:rFonts w:ascii="Times New Roman"/>
          <w:b w:val="false"/>
          <w:i w:val="false"/>
          <w:color w:val="000000"/>
          <w:sz w:val="28"/>
        </w:rPr>
        <w:t>
 и 
</w:t>
      </w:r>
      <w:r>
        <w:rPr>
          <w:rFonts w:ascii="Times New Roman"/>
          <w:b w:val="false"/>
          <w:i w:val="false"/>
          <w:color w:val="000000"/>
          <w:sz w:val="28"/>
        </w:rPr>
        <w:t xml:space="preserve"> 327 Налогового </w:t>
      </w:r>
      <w:r>
        <w:rPr>
          <w:rFonts w:ascii="Times New Roman"/>
          <w:b w:val="false"/>
          <w:i w:val="false"/>
          <w:color w:val="000000"/>
          <w:sz w:val="28"/>
        </w:rPr>
        <w:t>
 кодекса;
</w:t>
      </w:r>
      <w:r>
        <w:br/>
      </w:r>
      <w:r>
        <w:rPr>
          <w:rFonts w:ascii="Times New Roman"/>
          <w:b w:val="false"/>
          <w:i w:val="false"/>
          <w:color w:val="000000"/>
          <w:sz w:val="28"/>
        </w:rPr>
        <w:t>
      2) в строке 700.01.002 указывается кадастровый номер на основании правоудостоверяющих документов;
</w:t>
      </w:r>
      <w:r>
        <w:br/>
      </w:r>
      <w:r>
        <w:rPr>
          <w:rFonts w:ascii="Times New Roman"/>
          <w:b w:val="false"/>
          <w:i w:val="false"/>
          <w:color w:val="000000"/>
          <w:sz w:val="28"/>
        </w:rPr>
        <w:t>
      3) в строке 700.01.003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правоустанавливающих документов (правовые акты исполнительных органов о предоставлении права на земельный участок, договоры купли-продажи (мены, дарения или иной сделки об отчуждении земельного участка) и решения судебных органов о признании права частной собственности на земельный участок, права землепользования и иных вещных прав на землю;
</w:t>
      </w:r>
      <w:r>
        <w:br/>
      </w:r>
      <w:r>
        <w:rPr>
          <w:rFonts w:ascii="Times New Roman"/>
          <w:b w:val="false"/>
          <w:i w:val="false"/>
          <w:color w:val="000000"/>
          <w:sz w:val="28"/>
        </w:rPr>
        <w:t>
      4) в строке 700.01.004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w:t>
      </w:r>
      <w:r>
        <w:br/>
      </w:r>
      <w:r>
        <w:rPr>
          <w:rFonts w:ascii="Times New Roman"/>
          <w:b w:val="false"/>
          <w:i w:val="false"/>
          <w:color w:val="000000"/>
          <w:sz w:val="28"/>
        </w:rPr>
        <w:t>
      5) в случае уплаты налогоплательщиком земельного налога в соответствии с пунктом 2 статьи 325 Налогового кодекса, строки 700.01.003 и 700.01.004 не заполняются;
</w:t>
      </w:r>
      <w:r>
        <w:br/>
      </w:r>
      <w:r>
        <w:rPr>
          <w:rFonts w:ascii="Times New Roman"/>
          <w:b w:val="false"/>
          <w:i w:val="false"/>
          <w:color w:val="000000"/>
          <w:sz w:val="28"/>
        </w:rPr>
        <w:t>
      6) в строке 700.01.005 указывается количество месяцев владения или пользования земельным участком в налоговом периоде;
</w:t>
      </w:r>
      <w:r>
        <w:br/>
      </w:r>
      <w:r>
        <w:rPr>
          <w:rFonts w:ascii="Times New Roman"/>
          <w:b w:val="false"/>
          <w:i w:val="false"/>
          <w:color w:val="000000"/>
          <w:sz w:val="28"/>
        </w:rPr>
        <w:t>
      7) в строке 700.01.006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r>
        <w:br/>
      </w:r>
      <w:r>
        <w:rPr>
          <w:rFonts w:ascii="Times New Roman"/>
          <w:b w:val="false"/>
          <w:i w:val="false"/>
          <w:color w:val="000000"/>
          <w:sz w:val="28"/>
        </w:rPr>
        <w:t>
      ЗСХ-1 - земли сельскохозяйственного назначения -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и черноземами предгорными;
</w:t>
      </w:r>
      <w:r>
        <w:br/>
      </w:r>
      <w:r>
        <w:rPr>
          <w:rFonts w:ascii="Times New Roman"/>
          <w:b w:val="false"/>
          <w:i w:val="false"/>
          <w:color w:val="000000"/>
          <w:sz w:val="28"/>
        </w:rPr>
        <w:t>
      ЗСХ-2 - земли сельскохозяйственного назначения -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w:t>
      </w:r>
      <w:r>
        <w:br/>
      </w:r>
      <w:r>
        <w:rPr>
          <w:rFonts w:ascii="Times New Roman"/>
          <w:b w:val="false"/>
          <w:i w:val="false"/>
          <w:color w:val="000000"/>
          <w:sz w:val="28"/>
        </w:rPr>
        <w:t>
      ЗНП-ЖФ - земли населенных пунктов, занятые жилищным фондом, в том числе строениями и сооружениями при нем;
</w:t>
      </w:r>
      <w:r>
        <w:br/>
      </w:r>
      <w:r>
        <w:rPr>
          <w:rFonts w:ascii="Times New Roman"/>
          <w:b w:val="false"/>
          <w:i w:val="false"/>
          <w:color w:val="000000"/>
          <w:sz w:val="28"/>
        </w:rPr>
        <w:t>
      ЗНП -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ЗНП-ПУ - земли населенных пунктов - придомовые земельные участки;
</w:t>
      </w:r>
      <w:r>
        <w:br/>
      </w:r>
      <w:r>
        <w:rPr>
          <w:rFonts w:ascii="Times New Roman"/>
          <w:b w:val="false"/>
          <w:i w:val="false"/>
          <w:color w:val="000000"/>
          <w:sz w:val="28"/>
        </w:rPr>
        <w:t>
      ЗП - земли промышленности, расположенные вне населенных пунктов;
</w:t>
      </w:r>
      <w:r>
        <w:br/>
      </w:r>
      <w:r>
        <w:rPr>
          <w:rFonts w:ascii="Times New Roman"/>
          <w:b w:val="false"/>
          <w:i w:val="false"/>
          <w:color w:val="000000"/>
          <w:sz w:val="28"/>
        </w:rPr>
        <w:t>
      ЗП-НП - земли промышленности, расположенные в черте населенных пунктов;
</w:t>
      </w:r>
      <w:r>
        <w:br/>
      </w:r>
      <w:r>
        <w:rPr>
          <w:rFonts w:ascii="Times New Roman"/>
          <w:b w:val="false"/>
          <w:i w:val="false"/>
          <w:color w:val="000000"/>
          <w:sz w:val="28"/>
        </w:rPr>
        <w:t>
      ЗООПТ-СХ-1 или ЗООПТ-СХ-2 - земли особо охраняемых природных территорий, используемые в сельскохозяйственных целях;
</w:t>
      </w:r>
      <w:r>
        <w:br/>
      </w:r>
      <w:r>
        <w:rPr>
          <w:rFonts w:ascii="Times New Roman"/>
          <w:b w:val="false"/>
          <w:i w:val="false"/>
          <w:color w:val="000000"/>
          <w:sz w:val="28"/>
        </w:rPr>
        <w:t>
      ЗООПТ - земли особо охраняемых природных территорий, используемые в иных целях помимо сельскохозяйственных;
</w:t>
      </w:r>
      <w:r>
        <w:br/>
      </w:r>
      <w:r>
        <w:rPr>
          <w:rFonts w:ascii="Times New Roman"/>
          <w:b w:val="false"/>
          <w:i w:val="false"/>
          <w:color w:val="000000"/>
          <w:sz w:val="28"/>
        </w:rPr>
        <w:t>
      ЗЛФ-СХ-1 или ЗЛФ-СХ-2 - земли лесного фонда, используемые в сельскохозяйственных целях;
</w:t>
      </w:r>
      <w:r>
        <w:br/>
      </w:r>
      <w:r>
        <w:rPr>
          <w:rFonts w:ascii="Times New Roman"/>
          <w:b w:val="false"/>
          <w:i w:val="false"/>
          <w:color w:val="000000"/>
          <w:sz w:val="28"/>
        </w:rPr>
        <w:t>
      ЗЛФ - земли лесного фонда, используемые в иных целях помимо сельскохозяйственных;
</w:t>
      </w:r>
      <w:r>
        <w:br/>
      </w:r>
      <w:r>
        <w:rPr>
          <w:rFonts w:ascii="Times New Roman"/>
          <w:b w:val="false"/>
          <w:i w:val="false"/>
          <w:color w:val="000000"/>
          <w:sz w:val="28"/>
        </w:rPr>
        <w:t>
      ЗВФ-СХ-1 или ЗВФ-СХ-2 - земли водного фонда, используемые в сельскохозяйственных целях;
</w:t>
      </w:r>
      <w:r>
        <w:br/>
      </w:r>
      <w:r>
        <w:rPr>
          <w:rFonts w:ascii="Times New Roman"/>
          <w:b w:val="false"/>
          <w:i w:val="false"/>
          <w:color w:val="000000"/>
          <w:sz w:val="28"/>
        </w:rPr>
        <w:t>
      ЗВФ - земли водного фонда, используемые в иных целях помимо сельскохозяйственных;
</w:t>
      </w:r>
      <w:r>
        <w:br/>
      </w:r>
      <w:r>
        <w:rPr>
          <w:rFonts w:ascii="Times New Roman"/>
          <w:b w:val="false"/>
          <w:i w:val="false"/>
          <w:color w:val="000000"/>
          <w:sz w:val="28"/>
        </w:rPr>
        <w:t>
      8) в строке 700.01.007 указывается балл бонитета почвы земельного участка на основании правоудостоверяющих документов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
</w:t>
      </w:r>
      <w:r>
        <w:br/>
      </w:r>
      <w:r>
        <w:rPr>
          <w:rFonts w:ascii="Times New Roman"/>
          <w:b w:val="false"/>
          <w:i w:val="false"/>
          <w:color w:val="000000"/>
          <w:sz w:val="28"/>
        </w:rPr>
        <w:t>
      9) в строке 700.01.008 указывается общая площадь земельного участка в соответствии с правоудостоверяющими документами на земельный участок. Налогоплательщики, определенные пунктом 2 статьи 325 Налогового кодекса, указывают общую площадь земельного участка, находящегося в фактическом владении и пользовании. В случае отсутствия правоудостоверяющих документов на земельный участок определение площади осуществляется на основании заключений юридических и физических лиц (имеющих соответствующие лицензии), производившие обмер земельного участка;
</w:t>
      </w:r>
      <w:r>
        <w:br/>
      </w:r>
      <w:r>
        <w:rPr>
          <w:rFonts w:ascii="Times New Roman"/>
          <w:b w:val="false"/>
          <w:i w:val="false"/>
          <w:color w:val="000000"/>
          <w:sz w:val="28"/>
        </w:rPr>
        <w:t>
      10) в строке 700.01.009 указывается площадь земельного участка, не облагаемая земельным налогом в соответствии с подпунктом 5) пункта 2 
</w:t>
      </w:r>
      <w:r>
        <w:rPr>
          <w:rFonts w:ascii="Times New Roman"/>
          <w:b w:val="false"/>
          <w:i w:val="false"/>
          <w:color w:val="000000"/>
          <w:sz w:val="28"/>
        </w:rPr>
        <w:t xml:space="preserve"> статьи 123 </w:t>
      </w:r>
      <w:r>
        <w:rPr>
          <w:rFonts w:ascii="Times New Roman"/>
          <w:b w:val="false"/>
          <w:i w:val="false"/>
          <w:color w:val="000000"/>
          <w:sz w:val="28"/>
        </w:rPr>
        <w:t>
 Закона Республики Казахстан "О налогах и других обязательных платежах в бюджет", действующего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или пунктом 2 статьи 326 Налогового кодекса;
</w:t>
      </w:r>
      <w:r>
        <w:br/>
      </w:r>
      <w:r>
        <w:rPr>
          <w:rFonts w:ascii="Times New Roman"/>
          <w:b w:val="false"/>
          <w:i w:val="false"/>
          <w:color w:val="000000"/>
          <w:sz w:val="28"/>
        </w:rPr>
        <w:t>
      11) в строке 700.01.010 указывается площадь земельного участка, подлежащего обложению земельным налогом, определяемая как разница строк 700.01.008 и 700.01.009;
</w:t>
      </w:r>
      <w:r>
        <w:br/>
      </w:r>
      <w:r>
        <w:rPr>
          <w:rFonts w:ascii="Times New Roman"/>
          <w:b w:val="false"/>
          <w:i w:val="false"/>
          <w:color w:val="000000"/>
          <w:sz w:val="28"/>
        </w:rPr>
        <w:t>
      12) в строке 700.01.011 указывается базовая ставка земельного налога в соответствии с главой 54 Налогового кодекса;
</w:t>
      </w:r>
      <w:r>
        <w:br/>
      </w:r>
      <w:r>
        <w:rPr>
          <w:rFonts w:ascii="Times New Roman"/>
          <w:b w:val="false"/>
          <w:i w:val="false"/>
          <w:color w:val="000000"/>
          <w:sz w:val="28"/>
        </w:rPr>
        <w:t>
      13) в строке 700.01.012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пункту 1 статьи 338 Налогового кодекса;
</w:t>
      </w:r>
      <w:r>
        <w:br/>
      </w:r>
      <w:r>
        <w:rPr>
          <w:rFonts w:ascii="Times New Roman"/>
          <w:b w:val="false"/>
          <w:i w:val="false"/>
          <w:color w:val="000000"/>
          <w:sz w:val="28"/>
        </w:rPr>
        <w:t>
      14) в строке 700.01.013 указывается установленный размер повышения ставки земельного налога на земельные участки, занятые под автостоянки, автозаправочные станции и рынки за налоговый период, согласно решениям местного представительного органа в соответствии со статьей 337 Налогового кодекса;
</w:t>
      </w:r>
      <w:r>
        <w:br/>
      </w:r>
      <w:r>
        <w:rPr>
          <w:rFonts w:ascii="Times New Roman"/>
          <w:b w:val="false"/>
          <w:i w:val="false"/>
          <w:color w:val="000000"/>
          <w:sz w:val="28"/>
        </w:rPr>
        <w:t>
      15) в строке 700.01.014 указывается коэффициент, установленный пунктом 2 статьи 338 Налогового кодекса для соответствующих налогоплательщиков;
</w:t>
      </w:r>
      <w:r>
        <w:br/>
      </w:r>
      <w:r>
        <w:rPr>
          <w:rFonts w:ascii="Times New Roman"/>
          <w:b w:val="false"/>
          <w:i w:val="false"/>
          <w:color w:val="000000"/>
          <w:sz w:val="28"/>
        </w:rPr>
        <w:t>
      16) в строке 700.01.015 указывается коэффициент, установленный статьей 355 Налогового кодекса, для налогоплательщиков, осуществляющих деятельность на территориях специальных экономических зон;
</w:t>
      </w:r>
      <w:r>
        <w:br/>
      </w:r>
      <w:r>
        <w:rPr>
          <w:rFonts w:ascii="Times New Roman"/>
          <w:b w:val="false"/>
          <w:i w:val="false"/>
          <w:color w:val="000000"/>
          <w:sz w:val="28"/>
        </w:rPr>
        <w:t>
      17) в строке 700.01.016 указывается ставка земельного налога с учетом корректировок базовой налоговой ставки, предусмотренных в строках 700.01.012, 700.01.013, 700.01.014 и 700.01.015;
</w:t>
      </w:r>
      <w:r>
        <w:br/>
      </w:r>
      <w:r>
        <w:rPr>
          <w:rFonts w:ascii="Times New Roman"/>
          <w:b w:val="false"/>
          <w:i w:val="false"/>
          <w:color w:val="000000"/>
          <w:sz w:val="28"/>
        </w:rPr>
        <w:t>
      18) в строке 700.01.017 указывается сумма налога, исчисленного за налоговый период, определяемая по формуле: ((700.01.010 х 700.01.016)/12 х 700.01.005);
</w:t>
      </w:r>
      <w:r>
        <w:br/>
      </w:r>
      <w:r>
        <w:rPr>
          <w:rFonts w:ascii="Times New Roman"/>
          <w:b w:val="false"/>
          <w:i w:val="false"/>
          <w:color w:val="000000"/>
          <w:sz w:val="28"/>
        </w:rPr>
        <w:t>
      19) в строке 700.01.018 указывается сумма исчисленных текущих платежей за налоговый период по указанному земельному участку. Строка 700.01.018 определяется как значение графы F Расчета текущих платежей по земельному налогу (701.00), представленного налогоплательщиком по земельному участку на начало года, плюс (минус) значение графы F по всем формам Расчета текущих платежей по земельному налогу, представленного при изменении налоговых обязательств (701.00) по указанному земельному участку в течение налогового периода;
</w:t>
      </w:r>
      <w:r>
        <w:br/>
      </w:r>
      <w:r>
        <w:rPr>
          <w:rFonts w:ascii="Times New Roman"/>
          <w:b w:val="false"/>
          <w:i w:val="false"/>
          <w:color w:val="000000"/>
          <w:sz w:val="28"/>
        </w:rPr>
        <w:t>
      20) в случае превышения суммы земельного налога, указанной в строке 700.01.017, над суммой исчисленных текущих платежей за налоговый период, отраженной в строке 700.01.018, в строке 700.01.019 указывается сумма налога к начислению (+), в обратном случае отражению в строке подлежит сумма налога к уменьшению (-);
</w:t>
      </w:r>
    </w:p>
    <w:p>
      <w:pPr>
        <w:spacing w:after="0"/>
        <w:ind w:left="0"/>
        <w:jc w:val="both"/>
      </w:pPr>
      <w:r>
        <w:rPr>
          <w:rFonts w:ascii="Times New Roman"/>
          <w:b w:val="false"/>
          <w:i w:val="false"/>
          <w:color w:val="000000"/>
          <w:sz w:val="28"/>
        </w:rPr>
        <w:t>
</w:t>
      </w:r>
      <w:r>
        <w:rPr>
          <w:rFonts w:ascii="Times New Roman"/>
          <w:b w:val="false"/>
          <w:i w:val="false"/>
          <w:color w:val="000000"/>
          <w:sz w:val="28"/>
        </w:rPr>
        <w:t>
      21) в строке 700.01.020 указывается соответствующий код бюджетной классификации земельного налога, утвержденный уполномоченным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700.02 - Налог на транспортные средства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Данное приложение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 xml:space="preserve"> разделом 13 </w:t>
      </w:r>
      <w:r>
        <w:rPr>
          <w:rFonts w:ascii="Times New Roman"/>
          <w:b w:val="false"/>
          <w:i w:val="false"/>
          <w:color w:val="000000"/>
          <w:sz w:val="28"/>
        </w:rPr>
        <w:t>
 Налогового кодекса. Форма 700.02 составляется налогоплательщиком на каждое транспортное средство, имеющееся на праве собственности, хозяйственного ведения или оперативного управления в течение налогового периода.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700.02.012.
</w:t>
      </w:r>
      <w:r>
        <w:br/>
      </w:r>
      <w:r>
        <w:rPr>
          <w:rFonts w:ascii="Times New Roman"/>
          <w:b w:val="false"/>
          <w:i w:val="false"/>
          <w:color w:val="000000"/>
          <w:sz w:val="28"/>
        </w:rPr>
        <w:t>
      18. В разделе "Исчисление налога на транспортные средства":
</w:t>
      </w:r>
      <w:r>
        <w:br/>
      </w:r>
      <w:r>
        <w:rPr>
          <w:rFonts w:ascii="Times New Roman"/>
          <w:b w:val="false"/>
          <w:i w:val="false"/>
          <w:color w:val="000000"/>
          <w:sz w:val="28"/>
        </w:rPr>
        <w:t>
      1) в строке 700.02.001 указывается транспортное средство, являющееся объектом обложения в соответствии со статьей 346 Налогового кодекса, с указанием марки и модели транспортного средства;
</w:t>
      </w:r>
      <w:r>
        <w:br/>
      </w:r>
      <w:r>
        <w:rPr>
          <w:rFonts w:ascii="Times New Roman"/>
          <w:b w:val="false"/>
          <w:i w:val="false"/>
          <w:color w:val="000000"/>
          <w:sz w:val="28"/>
        </w:rPr>
        <w:t>
      2) в строке 700.02.002 указывается год выпуска транспортного средства;
</w:t>
      </w:r>
      <w:r>
        <w:br/>
      </w:r>
      <w:r>
        <w:rPr>
          <w:rFonts w:ascii="Times New Roman"/>
          <w:b w:val="false"/>
          <w:i w:val="false"/>
          <w:color w:val="000000"/>
          <w:sz w:val="28"/>
        </w:rPr>
        <w:t>
      3) в строке 700.02.003 указывается фактический период (количество месяцев) владения транспортным средством на праве собственности, хозяйственного ведения или оперативного управления, в том числе по транспортным средствам, не состоявшим ранее на учете в Республике Казахстан;
</w:t>
      </w:r>
      <w:r>
        <w:br/>
      </w:r>
      <w:r>
        <w:rPr>
          <w:rFonts w:ascii="Times New Roman"/>
          <w:b w:val="false"/>
          <w:i w:val="false"/>
          <w:color w:val="000000"/>
          <w:sz w:val="28"/>
        </w:rPr>
        <w:t>
      4) в строке 700.02.004 указываются соответствующие единицы измерения:
</w:t>
      </w:r>
      <w:r>
        <w:br/>
      </w:r>
      <w:r>
        <w:rPr>
          <w:rFonts w:ascii="Times New Roman"/>
          <w:b w:val="false"/>
          <w:i w:val="false"/>
          <w:color w:val="000000"/>
          <w:sz w:val="28"/>
        </w:rPr>
        <w:t>
      объем двигателя легкового автомобиля - в кубических сантиметрах;
</w:t>
      </w:r>
      <w:r>
        <w:br/>
      </w:r>
      <w:r>
        <w:rPr>
          <w:rFonts w:ascii="Times New Roman"/>
          <w:b w:val="false"/>
          <w:i w:val="false"/>
          <w:color w:val="000000"/>
          <w:sz w:val="28"/>
        </w:rPr>
        <w:t>
      грузоподъемность грузовых и специальных автомобилей - в тоннах;
</w:t>
      </w:r>
      <w:r>
        <w:br/>
      </w:r>
      <w:r>
        <w:rPr>
          <w:rFonts w:ascii="Times New Roman"/>
          <w:b w:val="false"/>
          <w:i w:val="false"/>
          <w:color w:val="000000"/>
          <w:sz w:val="28"/>
        </w:rPr>
        <w:t>
      количество посадочных мест автобусов;
</w:t>
      </w:r>
      <w:r>
        <w:br/>
      </w:r>
      <w:r>
        <w:rPr>
          <w:rFonts w:ascii="Times New Roman"/>
          <w:b w:val="false"/>
          <w:i w:val="false"/>
          <w:color w:val="000000"/>
          <w:sz w:val="28"/>
        </w:rPr>
        <w:t>
      мощность двигателя катеров, судов, буксиров, барж, яхт - в лошадиных силах;
</w:t>
      </w:r>
      <w:r>
        <w:br/>
      </w:r>
      <w:r>
        <w:rPr>
          <w:rFonts w:ascii="Times New Roman"/>
          <w:b w:val="false"/>
          <w:i w:val="false"/>
          <w:color w:val="000000"/>
          <w:sz w:val="28"/>
        </w:rPr>
        <w:t>
      мощность двигателя маломерных судов и летательных аппаратов - в киловаттах;
</w:t>
      </w:r>
      <w:r>
        <w:br/>
      </w:r>
      <w:r>
        <w:rPr>
          <w:rFonts w:ascii="Times New Roman"/>
          <w:b w:val="false"/>
          <w:i w:val="false"/>
          <w:color w:val="000000"/>
          <w:sz w:val="28"/>
        </w:rPr>
        <w:t>
      5) в строке 700.02.005 указывается ставка налога на транспортные средства в соответствии с пунктом 1 
</w:t>
      </w:r>
      <w:r>
        <w:rPr>
          <w:rFonts w:ascii="Times New Roman"/>
          <w:b w:val="false"/>
          <w:i w:val="false"/>
          <w:color w:val="000000"/>
          <w:sz w:val="28"/>
        </w:rPr>
        <w:t xml:space="preserve"> статьи 347 </w:t>
      </w:r>
      <w:r>
        <w:rPr>
          <w:rFonts w:ascii="Times New Roman"/>
          <w:b w:val="false"/>
          <w:i w:val="false"/>
          <w:color w:val="000000"/>
          <w:sz w:val="28"/>
        </w:rPr>
        <w:t>
 Налогового кодекса;
</w:t>
      </w:r>
      <w:r>
        <w:br/>
      </w:r>
      <w:r>
        <w:rPr>
          <w:rFonts w:ascii="Times New Roman"/>
          <w:b w:val="false"/>
          <w:i w:val="false"/>
          <w:color w:val="000000"/>
          <w:sz w:val="28"/>
        </w:rPr>
        <w:t>
      6) в строке 700.02.006 указывается размер месячного расчетного показателя, установленного законом Республики Казахстан о республиканском бюджете на соответствующий финансовый год, на день уплаты налога;
</w:t>
      </w:r>
      <w:r>
        <w:br/>
      </w:r>
      <w:r>
        <w:rPr>
          <w:rFonts w:ascii="Times New Roman"/>
          <w:b w:val="false"/>
          <w:i w:val="false"/>
          <w:color w:val="000000"/>
          <w:sz w:val="28"/>
        </w:rPr>
        <w:t>
      7) в строке 700.02.007 указывается превышение объема двигателя легковых автомобилей свыше 1500 по 2000 куб.см., свыше 2000 по 2500 куб.см., свыше 2500 по 3000 куб.см., свыше 3000 по 4000 куб.см. в соответствии с пунктом 2 статьи 347 Налогового кодекса;
</w:t>
      </w:r>
      <w:r>
        <w:br/>
      </w:r>
      <w:r>
        <w:rPr>
          <w:rFonts w:ascii="Times New Roman"/>
          <w:b w:val="false"/>
          <w:i w:val="false"/>
          <w:color w:val="000000"/>
          <w:sz w:val="28"/>
        </w:rPr>
        <w:t>
      8) в строке 700.02.008 указывается сумма налога, определяемого по легковым автомобилям по формуле: (700.02.005 х 700.02.006 + 700.02.007 х 7 тенге), для остальных транспортных средств и летательных аппаратов по формуле: (700.02.005 х 700.02.006); 
</w:t>
      </w:r>
      <w:r>
        <w:br/>
      </w:r>
      <w:r>
        <w:rPr>
          <w:rFonts w:ascii="Times New Roman"/>
          <w:b w:val="false"/>
          <w:i w:val="false"/>
          <w:color w:val="000000"/>
          <w:sz w:val="28"/>
        </w:rPr>
        <w:t>
      9) в строке 700.02.009 указывается соответствующий поправочный коэффициент, установленный в пунктах 3, 4, 5 и 7 статьи 347 Налогового кодекса;
</w:t>
      </w:r>
      <w:r>
        <w:br/>
      </w:r>
      <w:r>
        <w:rPr>
          <w:rFonts w:ascii="Times New Roman"/>
          <w:b w:val="false"/>
          <w:i w:val="false"/>
          <w:color w:val="000000"/>
          <w:sz w:val="28"/>
        </w:rPr>
        <w:t>
      10) в строке 700.02.010 указывается сумма налога за налоговый период с учетом поправочного коэффициента, определяемая путем умножения строк 700.02.008 и 700.02.009;
</w:t>
      </w:r>
      <w:r>
        <w:br/>
      </w:r>
      <w:r>
        <w:rPr>
          <w:rFonts w:ascii="Times New Roman"/>
          <w:b w:val="false"/>
          <w:i w:val="false"/>
          <w:color w:val="000000"/>
          <w:sz w:val="28"/>
        </w:rPr>
        <w:t>
      11) в строке 700.02.011 указывается сумма налога за фактический период владения, определяемая как (700.02.010/12 х 700.02.003). В случае, если фактический период владения составляет 12 месяцев, то в строку 700.02.011 переносится сумма, отраженная в строке 700.02.010;
</w:t>
      </w:r>
      <w:r>
        <w:br/>
      </w:r>
      <w:r>
        <w:rPr>
          <w:rFonts w:ascii="Times New Roman"/>
          <w:b w:val="false"/>
          <w:i w:val="false"/>
          <w:color w:val="000000"/>
          <w:sz w:val="28"/>
        </w:rPr>
        <w:t>
      12) в строке 700.02.012 указывается количество идентичных транспортных средств, по которым составляется данная форма;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строке 700.02.013 указывается сумма налога с учетом количества транспортных средств, определяемая путем умножения строк 700.02.011 и 700.02.012.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700.03 - Налог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Данное приложение предназначено для исчисления налогоплательщиками налога на имущество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"Исчисление остаточной стоимости основных средств и нематериальных активов":
</w:t>
      </w:r>
      <w:r>
        <w:br/>
      </w:r>
      <w:r>
        <w:rPr>
          <w:rFonts w:ascii="Times New Roman"/>
          <w:b w:val="false"/>
          <w:i w:val="false"/>
          <w:color w:val="000000"/>
          <w:sz w:val="28"/>
        </w:rPr>
        <w:t>
      1) в графе А строк с 700.03.001 по 700.03.013 указывается остаточная стоимость основных средств по данным бухгалтерского учета на начало налогового периода, первое число каждого месяца налогового периода и на конец налогового периода, за исключением основных средств, не являющихся объектом налогообложения;
</w:t>
      </w:r>
      <w:r>
        <w:br/>
      </w:r>
      <w:r>
        <w:rPr>
          <w:rFonts w:ascii="Times New Roman"/>
          <w:b w:val="false"/>
          <w:i w:val="false"/>
          <w:color w:val="000000"/>
          <w:sz w:val="28"/>
        </w:rPr>
        <w:t>
      2) в графе В строк с 700.03.001 по 700.03.013 указывается остаточная стоимость нематериальных активов по данным бухгалтерского учета на начало налогового периода, первое число каждого месяца налогового периода и на конец налогового периода;
</w:t>
      </w:r>
      <w:r>
        <w:br/>
      </w:r>
      <w:r>
        <w:rPr>
          <w:rFonts w:ascii="Times New Roman"/>
          <w:b w:val="false"/>
          <w:i w:val="false"/>
          <w:color w:val="000000"/>
          <w:sz w:val="28"/>
        </w:rPr>
        <w:t>
      3) в строке 700.03.014А указывается остаточная стоимость основных средств, определяемая как сумма строк с 700.03.001А по 700.03.013А;
</w:t>
      </w:r>
      <w:r>
        <w:br/>
      </w:r>
      <w:r>
        <w:rPr>
          <w:rFonts w:ascii="Times New Roman"/>
          <w:b w:val="false"/>
          <w:i w:val="false"/>
          <w:color w:val="000000"/>
          <w:sz w:val="28"/>
        </w:rPr>
        <w:t>
      4) в строке 700.03.014В указывается остаточная стоимость нематериальных активов, определяемая как сумма строк с 700.03.001В по 700.03.013В;
</w:t>
      </w:r>
      <w:r>
        <w:br/>
      </w:r>
      <w:r>
        <w:rPr>
          <w:rFonts w:ascii="Times New Roman"/>
          <w:b w:val="false"/>
          <w:i w:val="false"/>
          <w:color w:val="000000"/>
          <w:sz w:val="28"/>
        </w:rPr>
        <w:t>
      5) в строке 700.03.015А указывается остаточная стоимость основных средств, вновь введенных в эксплуатацию в рамках инвестиционного проекта в порядке, установленном 
</w:t>
      </w:r>
      <w:r>
        <w:rPr>
          <w:rFonts w:ascii="Times New Roman"/>
          <w:b w:val="false"/>
          <w:i w:val="false"/>
          <w:color w:val="000000"/>
          <w:sz w:val="28"/>
        </w:rPr>
        <w:t xml:space="preserve"> статьями 138 </w:t>
      </w:r>
      <w:r>
        <w:rPr>
          <w:rFonts w:ascii="Times New Roman"/>
          <w:b w:val="false"/>
          <w:i w:val="false"/>
          <w:color w:val="000000"/>
          <w:sz w:val="28"/>
        </w:rPr>
        <w:t>
 - 140 Налогового кодекса;
</w:t>
      </w:r>
      <w:r>
        <w:br/>
      </w:r>
      <w:r>
        <w:rPr>
          <w:rFonts w:ascii="Times New Roman"/>
          <w:b w:val="false"/>
          <w:i w:val="false"/>
          <w:color w:val="000000"/>
          <w:sz w:val="28"/>
        </w:rPr>
        <w:t>
      6) в строке 700.03.015В указывается остаточная стоимость зданий и сооружений, построенных на территории специальной экономической зоны "Астана - новый город" в период ее функционирования, в соответствии с частью 2 статьи 132 Закона Республики Казахстан "О налогах и других обязательных платежах в бюджет", действующей в соответствии с Законом Республики Казахстан от 12 июня 2001 года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21. В разделе "Исчисление налога на имущество":
</w:t>
      </w:r>
      <w:r>
        <w:br/>
      </w:r>
      <w:r>
        <w:rPr>
          <w:rFonts w:ascii="Times New Roman"/>
          <w:b w:val="false"/>
          <w:i w:val="false"/>
          <w:color w:val="000000"/>
          <w:sz w:val="28"/>
        </w:rPr>
        <w:t>
      1) в строке 700.03.016 указывается среднегодовая остаточная стоимость основных средств и нематериальных активов в соответствии с пунктом 2 
</w:t>
      </w:r>
      <w:r>
        <w:rPr>
          <w:rFonts w:ascii="Times New Roman"/>
          <w:b w:val="false"/>
          <w:i w:val="false"/>
          <w:color w:val="000000"/>
          <w:sz w:val="28"/>
        </w:rPr>
        <w:t xml:space="preserve"> статьи 354 </w:t>
      </w:r>
      <w:r>
        <w:rPr>
          <w:rFonts w:ascii="Times New Roman"/>
          <w:b w:val="false"/>
          <w:i w:val="false"/>
          <w:color w:val="000000"/>
          <w:sz w:val="28"/>
        </w:rPr>
        <w:t>
 Налогового кодекса;
</w:t>
      </w:r>
      <w:r>
        <w:br/>
      </w:r>
      <w:r>
        <w:rPr>
          <w:rFonts w:ascii="Times New Roman"/>
          <w:b w:val="false"/>
          <w:i w:val="false"/>
          <w:color w:val="000000"/>
          <w:sz w:val="28"/>
        </w:rPr>
        <w:t>
      2) в строке 700.03.017 указывается ставка налога на имущество, установленная статьей 355 Налогового кодекса;
</w:t>
      </w:r>
      <w:r>
        <w:br/>
      </w:r>
      <w:r>
        <w:rPr>
          <w:rFonts w:ascii="Times New Roman"/>
          <w:b w:val="false"/>
          <w:i w:val="false"/>
          <w:color w:val="000000"/>
          <w:sz w:val="28"/>
        </w:rPr>
        <w:t>
      3) в строке 700.03.018 указывается сумма налога, определяемого путем умножения среднегодовой остаточной стоимости основных средств и нематериальных активов, отраженной в строке 700.03.016 на ставку налога, указанную в строке 700.03.017. Сумма строки 700.03.018 переносится в строку 700.00.009.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700.00, 700.01, 700.02, 700.03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земельному налогу (далее - Расчет), предназначенного для исчисления и своевременной уплаты земельного налога, по объектам обложения, имеющимся на начало налогового периода и при изменении налоговых обязательств в течение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 (или) полное наименование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В случае представления очередного Расчета при изменении налоговых обязательств налогоплательщиком отмечаются одновременно ячейки "Очередной" и "При изменении налоговых обязательств".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В случае представления дополнительного Расчета при изменении налоговых обязательств налогоплательщиком отмечаются одновременно ячейки "Дополнительный" и "При изменении налоговых обязательств".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В случае, когда налогоплательщиком получено уведомление, на основании которого требуется внести изменения и дополнения в ранее представленный Расчет при изменении налоговых обязательств, налогоплательщиком отмечаются одновременно ячейки "Дополнительный", "По уведомлению" и "При изменении налоговых обязательств".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"Исчисление текущих платежей по земельному налогу":
</w:t>
      </w:r>
      <w:r>
        <w:br/>
      </w:r>
      <w:r>
        <w:rPr>
          <w:rFonts w:ascii="Times New Roman"/>
          <w:b w:val="false"/>
          <w:i w:val="false"/>
          <w:color w:val="000000"/>
          <w:sz w:val="28"/>
        </w:rPr>
        <w:t>
      1) в графе А указаны коды бюджетной классификации земельного налога, утвержденные уполномоченным государственным органом;
</w:t>
      </w:r>
      <w:r>
        <w:br/>
      </w:r>
      <w:r>
        <w:rPr>
          <w:rFonts w:ascii="Times New Roman"/>
          <w:b w:val="false"/>
          <w:i w:val="false"/>
          <w:color w:val="000000"/>
          <w:sz w:val="28"/>
        </w:rPr>
        <w:t>
      2) при наличии нескольких земельных участков одной категории в строках А, В, С, D, E, F, соответствующих коду бюджетной классификации земельного участка, указывается общая сумма текущих платежей по указанным земельным участкам.
</w:t>
      </w:r>
      <w:r>
        <w:br/>
      </w:r>
      <w:r>
        <w:rPr>
          <w:rFonts w:ascii="Times New Roman"/>
          <w:b w:val="false"/>
          <w:i w:val="false"/>
          <w:color w:val="000000"/>
          <w:sz w:val="28"/>
        </w:rPr>
        <w:t>
      3) при представлении Расчета по объектам обложения, имеющимся на начало налогового периода, в графе В напротив кода бюджетной классификации, соответствующего земельному участку, указывается сумма текущих платежей, подлежащих уплате не позднее 20 февраля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В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февраля налогового периода;
</w:t>
      </w:r>
      <w:r>
        <w:br/>
      </w: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С напротив кода бюджетной классификации, соответствующего земельному участку, указывается сумма текущих платежей, подлежащих уплате не позднее 20 мая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С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мая налогового периода;
</w:t>
      </w:r>
      <w:r>
        <w:br/>
      </w:r>
      <w:r>
        <w:rPr>
          <w:rFonts w:ascii="Times New Roman"/>
          <w:b w:val="false"/>
          <w:i w:val="false"/>
          <w:color w:val="000000"/>
          <w:sz w:val="28"/>
        </w:rPr>
        <w:t>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указывается сумма текущих платежей, подлежащих уплате не позднее 20 августа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августа налогового периода;
</w:t>
      </w:r>
      <w:r>
        <w:br/>
      </w:r>
      <w:r>
        <w:rPr>
          <w:rFonts w:ascii="Times New Roman"/>
          <w:b w:val="false"/>
          <w:i w:val="false"/>
          <w:color w:val="000000"/>
          <w:sz w:val="28"/>
        </w:rPr>
        <w:t>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указывается сумма текущих платежей, подлежащих  уплате не позднее 20 ноября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ноября налогового периода.
</w:t>
      </w:r>
      <w:r>
        <w:br/>
      </w:r>
      <w:r>
        <w:rPr>
          <w:rFonts w:ascii="Times New Roman"/>
          <w:b w:val="false"/>
          <w:i w:val="false"/>
          <w:color w:val="000000"/>
          <w:sz w:val="28"/>
        </w:rPr>
        <w:t>
      7) при представлении Расчета по объектам обложения, имеющимся на начало налогового периода, в графе F указывается сумма текущих платежей, подлежащих  уплате за предстоящий налоговый период.
</w:t>
      </w:r>
      <w:r>
        <w:br/>
      </w:r>
      <w:r>
        <w:rPr>
          <w:rFonts w:ascii="Times New Roman"/>
          <w:b w:val="false"/>
          <w:i w:val="false"/>
          <w:color w:val="000000"/>
          <w:sz w:val="28"/>
        </w:rPr>
        <w:t>
      При представлении Расчета при изменении налоговых обязательств, в графе F указывается сумма текущих платежей, подлежащих  уплате (+), уменьшению (-) за предстоящий налоговый период.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транспортные средства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13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транспортные средства (далее - Расчет), предназначенного для исчисления и своевременной уплаты налогоплательщиками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до 1 июля текущего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5.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7. В разделе "Исчисление текущих платежей по налогу на транспортные средства":
</w:t>
      </w:r>
      <w:r>
        <w:br/>
      </w:r>
      <w:r>
        <w:rPr>
          <w:rFonts w:ascii="Times New Roman"/>
          <w:b w:val="false"/>
          <w:i w:val="false"/>
          <w:color w:val="000000"/>
          <w:sz w:val="28"/>
        </w:rPr>
        <w:t>
      1) в строке 701.01.001 указывается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 xml:space="preserve"> статьей 348-1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налогу на имущество (далее - Расчет), предназначенного для исчисления и своевременной уплаты налога на имущество, по объектам обложения, имеющимся на начало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8. В разделе "Исчисление текущих платежей по налогу на имущество":
</w:t>
      </w:r>
      <w:r>
        <w:br/>
      </w:r>
      <w:r>
        <w:rPr>
          <w:rFonts w:ascii="Times New Roman"/>
          <w:b w:val="false"/>
          <w:i w:val="false"/>
          <w:color w:val="000000"/>
          <w:sz w:val="28"/>
        </w:rPr>
        <w:t>
      1) в строке 701.02.001 указывается остаточная стоимость основных средств на начало налогового периода, определяемая по данным бухгалтерского учета;
</w:t>
      </w:r>
      <w:r>
        <w:br/>
      </w:r>
      <w:r>
        <w:rPr>
          <w:rFonts w:ascii="Times New Roman"/>
          <w:b w:val="false"/>
          <w:i w:val="false"/>
          <w:color w:val="000000"/>
          <w:sz w:val="28"/>
        </w:rPr>
        <w:t>
      2) в строке 701.02.002 указывается остаточная стоимость нематериальных активов на начало налогового периода, определяемая по данным бухгалтерского учета;
</w:t>
      </w:r>
      <w:r>
        <w:br/>
      </w:r>
      <w:r>
        <w:rPr>
          <w:rFonts w:ascii="Times New Roman"/>
          <w:b w:val="false"/>
          <w:i w:val="false"/>
          <w:color w:val="000000"/>
          <w:sz w:val="28"/>
        </w:rPr>
        <w:t>
      3) в строке 701.02.003 указывается остаточная стоимость основных средств и нематериальных активов на начало налогового периода, определяемая как сумма строк 701.02.001 и 701.02.002;
</w:t>
      </w:r>
      <w:r>
        <w:br/>
      </w:r>
      <w:r>
        <w:rPr>
          <w:rFonts w:ascii="Times New Roman"/>
          <w:b w:val="false"/>
          <w:i w:val="false"/>
          <w:color w:val="000000"/>
          <w:sz w:val="28"/>
        </w:rPr>
        <w:t>
      4) в строке 701.02.004 указывается ставка налога на имущество в соответствии со статьей 355 Налогового кодекса;
</w:t>
      </w:r>
      <w:r>
        <w:br/>
      </w:r>
      <w:r>
        <w:rPr>
          <w:rFonts w:ascii="Times New Roman"/>
          <w:b w:val="false"/>
          <w:i w:val="false"/>
          <w:color w:val="000000"/>
          <w:sz w:val="28"/>
        </w:rPr>
        <w:t>
      5) в строке 701.02.005 указывается сумма текущих платежей по налогу на имущество, подлежащих уплате за налоговый период, и определяемая как произведение строк 701.02.003 и 701.02.004;
</w:t>
      </w:r>
      <w:r>
        <w:br/>
      </w:r>
      <w:r>
        <w:rPr>
          <w:rFonts w:ascii="Times New Roman"/>
          <w:b w:val="false"/>
          <w:i w:val="false"/>
          <w:color w:val="000000"/>
          <w:sz w:val="28"/>
        </w:rPr>
        <w:t>
      6) в строке 701.02.006 указываются суммы текущих платежей, подлежащие уплате по предстоящим установленным 
</w:t>
      </w:r>
      <w:r>
        <w:rPr>
          <w:rFonts w:ascii="Times New Roman"/>
          <w:b w:val="false"/>
          <w:i w:val="false"/>
          <w:color w:val="000000"/>
          <w:sz w:val="28"/>
        </w:rPr>
        <w:t xml:space="preserve"> статьей 356 </w:t>
      </w:r>
      <w:r>
        <w:rPr>
          <w:rFonts w:ascii="Times New Roman"/>
          <w:b w:val="false"/>
          <w:i w:val="false"/>
          <w:color w:val="000000"/>
          <w:sz w:val="28"/>
        </w:rPr>
        <w:t>
 Налогового кодекса срокам.
</w:t>
      </w:r>
      <w:r>
        <w:br/>
      </w:r>
      <w:r>
        <w:rPr>
          <w:rFonts w:ascii="Times New Roman"/>
          <w:b w:val="false"/>
          <w:i w:val="false"/>
          <w:color w:val="000000"/>
          <w:sz w:val="28"/>
        </w:rPr>
        <w:t>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имущество (далее - Расчет), предназначенного для исчисления и своевременной уплаты налогоплательщиками текущих платежей при изменении налоговых обязательств по налогу на имущество в течение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8. В разделе "Исчисление текущих платежей по приобретенным (переоцененным) основным средствам и нематериальным активам":
</w:t>
      </w:r>
      <w:r>
        <w:br/>
      </w:r>
      <w:r>
        <w:rPr>
          <w:rFonts w:ascii="Times New Roman"/>
          <w:b w:val="false"/>
          <w:i w:val="false"/>
          <w:color w:val="000000"/>
          <w:sz w:val="28"/>
        </w:rPr>
        <w:t>
      1) в строке 701.03.001 указывается первоначальная (остаточная) стоимость приобретенных основных средств за налоговый период, в том числе полученных безвозмездно, поступивших в качестве вклада в уставный капитал, а также стоимость законченного объекта строительства и последующих капитальных вложений, направленных на увеличение стоимости основных средств, определяемая по данным бухгалтерского учета;
</w:t>
      </w:r>
      <w:r>
        <w:br/>
      </w:r>
      <w:r>
        <w:rPr>
          <w:rFonts w:ascii="Times New Roman"/>
          <w:b w:val="false"/>
          <w:i w:val="false"/>
          <w:color w:val="000000"/>
          <w:sz w:val="28"/>
        </w:rPr>
        <w:t>
      2) в строке 701.03.002 указывается первоначальная (остаточная) стоимость нематериальных активов, приобретенных в налоговом периоде, определяемая по данным бухгалтерского учета;
</w:t>
      </w:r>
      <w:r>
        <w:br/>
      </w:r>
      <w:r>
        <w:rPr>
          <w:rFonts w:ascii="Times New Roman"/>
          <w:b w:val="false"/>
          <w:i w:val="false"/>
          <w:color w:val="000000"/>
          <w:sz w:val="28"/>
        </w:rPr>
        <w:t>
      3) в строке 701.03.003 указывается сумма переоценки основных средств и нематериальных активов, направленная на увеличение их стоимости по данным бухгалтерского учета;
</w:t>
      </w:r>
      <w:r>
        <w:br/>
      </w:r>
      <w:r>
        <w:rPr>
          <w:rFonts w:ascii="Times New Roman"/>
          <w:b w:val="false"/>
          <w:i w:val="false"/>
          <w:color w:val="000000"/>
          <w:sz w:val="28"/>
        </w:rPr>
        <w:t>
      4) в строке 701.03.004 указывается первоначальная (остаточная) стоимость основных средств и нематериальных активов, приобретенных в налоговом периоде, и (или) сумма переоценки, произведенной в налоговом периоде, определяемые как сумма строк с 701.03.001 по 701.03.003;
</w:t>
      </w:r>
      <w:r>
        <w:br/>
      </w:r>
      <w:r>
        <w:rPr>
          <w:rFonts w:ascii="Times New Roman"/>
          <w:b w:val="false"/>
          <w:i w:val="false"/>
          <w:color w:val="000000"/>
          <w:sz w:val="28"/>
        </w:rPr>
        <w:t>
      5) в строке 701.03.005 указывается среднегодовая стоимость приобретенных (переоцененных) основных средств и нематериальных активов, определяемая в соответствии с пунктом 2 статьи 354 Налогового кодекса;
</w:t>
      </w:r>
      <w:r>
        <w:br/>
      </w:r>
      <w:r>
        <w:rPr>
          <w:rFonts w:ascii="Times New Roman"/>
          <w:b w:val="false"/>
          <w:i w:val="false"/>
          <w:color w:val="000000"/>
          <w:sz w:val="28"/>
        </w:rPr>
        <w:t>
      6) в строке 701.03.006 указывается ставка налога на имущество в соответствии со статьей 355 Налогового кодекса;
</w:t>
      </w:r>
      <w:r>
        <w:br/>
      </w:r>
      <w:r>
        <w:rPr>
          <w:rFonts w:ascii="Times New Roman"/>
          <w:b w:val="false"/>
          <w:i w:val="false"/>
          <w:color w:val="000000"/>
          <w:sz w:val="28"/>
        </w:rPr>
        <w:t>
      7) в строках 701.03.007 указывается сумма текущих платежей, подлежащих уплате за налоговый период, определяемая как произведение строк 701.03.005 и 701.03.006;
</w:t>
      </w:r>
      <w:r>
        <w:br/>
      </w:r>
      <w:r>
        <w:rPr>
          <w:rFonts w:ascii="Times New Roman"/>
          <w:b w:val="false"/>
          <w:i w:val="false"/>
          <w:color w:val="000000"/>
          <w:sz w:val="28"/>
        </w:rPr>
        <w:t>
      8) в строке 701.03.008 указывается сумма текущих платежей, подлежащих уплате по предстоящим установленным статьей 356 Налогового кодекса срокам.
</w:t>
      </w:r>
      <w:r>
        <w:br/>
      </w:r>
      <w:r>
        <w:rPr>
          <w:rFonts w:ascii="Times New Roman"/>
          <w:b w:val="false"/>
          <w:i w:val="false"/>
          <w:color w:val="000000"/>
          <w:sz w:val="28"/>
        </w:rPr>
        <w:t>
      9. В разделе "Исчисление текущих платежей по выбывшим (переоцененным) основным средствам и нематериальным активам":
</w:t>
      </w:r>
      <w:r>
        <w:br/>
      </w:r>
      <w:r>
        <w:rPr>
          <w:rFonts w:ascii="Times New Roman"/>
          <w:b w:val="false"/>
          <w:i w:val="false"/>
          <w:color w:val="000000"/>
          <w:sz w:val="28"/>
        </w:rPr>
        <w:t>
      1) в строке 701.03.009 указывается остаточная стоимость выбывших в налоговом периоде основных средств, в том числе реализованных, переданных в качестве вклада в уставный капитал и (или) безвозмездно, определяемая по данным бухгалтерского учета;
</w:t>
      </w:r>
      <w:r>
        <w:br/>
      </w:r>
      <w:r>
        <w:rPr>
          <w:rFonts w:ascii="Times New Roman"/>
          <w:b w:val="false"/>
          <w:i w:val="false"/>
          <w:color w:val="000000"/>
          <w:sz w:val="28"/>
        </w:rPr>
        <w:t>
      2) в строке 701.03.010 указывается остаточная стоимость выбывших в налоговом периоде нематериальных активов, определяемая по данным бухгалтерского учета;
</w:t>
      </w:r>
      <w:r>
        <w:br/>
      </w:r>
      <w:r>
        <w:rPr>
          <w:rFonts w:ascii="Times New Roman"/>
          <w:b w:val="false"/>
          <w:i w:val="false"/>
          <w:color w:val="000000"/>
          <w:sz w:val="28"/>
        </w:rPr>
        <w:t>
      3) в строке 701.03.011 указывается сумма переоценки основных средств и нематериальных активов, направленная на уменьшение их стоимости;
</w:t>
      </w:r>
      <w:r>
        <w:br/>
      </w:r>
      <w:r>
        <w:rPr>
          <w:rFonts w:ascii="Times New Roman"/>
          <w:b w:val="false"/>
          <w:i w:val="false"/>
          <w:color w:val="000000"/>
          <w:sz w:val="28"/>
        </w:rPr>
        <w:t>
      4) в строке 701.03.012 указывается остаточная стоимость выбывших в налоговом периоде основных средств и нематериальных активов, и (или) сумма переоценки основных средств и нематериальных активов, произведенной в налоговом периоде, определяемые как сумма строк с 701.03.009 по 701.03.011;
</w:t>
      </w:r>
      <w:r>
        <w:br/>
      </w:r>
      <w:r>
        <w:rPr>
          <w:rFonts w:ascii="Times New Roman"/>
          <w:b w:val="false"/>
          <w:i w:val="false"/>
          <w:color w:val="000000"/>
          <w:sz w:val="28"/>
        </w:rPr>
        <w:t>
      5) в строке 701.03.013 указывается среднегодовая стоимость выбывших (переоцененных) основных средств и нематериальных активов, определяемая в соответствии с пунктом 2 статьи 354 Налогового кодекса;
</w:t>
      </w:r>
      <w:r>
        <w:br/>
      </w:r>
      <w:r>
        <w:rPr>
          <w:rFonts w:ascii="Times New Roman"/>
          <w:b w:val="false"/>
          <w:i w:val="false"/>
          <w:color w:val="000000"/>
          <w:sz w:val="28"/>
        </w:rPr>
        <w:t>
      6) в строке 701.03.014 указывается ставка налога на имущество в соответствии со статьей 355 Налогового кодекса;
</w:t>
      </w:r>
      <w:r>
        <w:br/>
      </w:r>
      <w:r>
        <w:rPr>
          <w:rFonts w:ascii="Times New Roman"/>
          <w:b w:val="false"/>
          <w:i w:val="false"/>
          <w:color w:val="000000"/>
          <w:sz w:val="28"/>
        </w:rPr>
        <w:t>
      7) в строке 701.03.015 указывается сумма текущих платежей, подлежащих уменьшению за налоговый период, определяемая как произведение строк 701.03.013 и 701.03.014;
</w:t>
      </w:r>
      <w:r>
        <w:br/>
      </w:r>
      <w:r>
        <w:rPr>
          <w:rFonts w:ascii="Times New Roman"/>
          <w:b w:val="false"/>
          <w:i w:val="false"/>
          <w:color w:val="000000"/>
          <w:sz w:val="28"/>
        </w:rPr>
        <w:t>
      8) в строке 701.03.016 указывается сумма текущих платежей, подлежащих уменьшению по предстоящим установленным 
</w:t>
      </w:r>
      <w:r>
        <w:rPr>
          <w:rFonts w:ascii="Times New Roman"/>
          <w:b w:val="false"/>
          <w:i w:val="false"/>
          <w:color w:val="000000"/>
          <w:sz w:val="28"/>
        </w:rPr>
        <w:t xml:space="preserve"> статьей 356 </w:t>
      </w:r>
      <w:r>
        <w:rPr>
          <w:rFonts w:ascii="Times New Roman"/>
          <w:b w:val="false"/>
          <w:i w:val="false"/>
          <w:color w:val="000000"/>
          <w:sz w:val="28"/>
        </w:rPr>
        <w:t>
 Налогового кодекса срокам.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сбору с аукционов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сбору с аукционов по форме 810.00, включающей прилагаемые формы (далее - формы):
</w:t>
      </w:r>
      <w:r>
        <w:br/>
      </w:r>
      <w:r>
        <w:rPr>
          <w:rFonts w:ascii="Times New Roman"/>
          <w:b w:val="false"/>
          <w:i w:val="false"/>
          <w:color w:val="000000"/>
          <w:sz w:val="28"/>
        </w:rPr>
        <w:t>
      1) Декларации по сбору с аукционов по форме 810.00 (далее - Декларация по форме 810.00);
</w:t>
      </w:r>
      <w:r>
        <w:br/>
      </w:r>
      <w:r>
        <w:rPr>
          <w:rFonts w:ascii="Times New Roman"/>
          <w:b w:val="false"/>
          <w:i w:val="false"/>
          <w:color w:val="000000"/>
          <w:sz w:val="28"/>
        </w:rPr>
        <w:t>
      2) приложения к Декларации по сбору с аукционов по форме 810.01 (далее - приложение по форме 810.01).
</w:t>
      </w:r>
      <w:r>
        <w:br/>
      </w:r>
      <w:r>
        <w:rPr>
          <w:rFonts w:ascii="Times New Roman"/>
          <w:b w:val="false"/>
          <w:i w:val="false"/>
          <w:color w:val="000000"/>
          <w:sz w:val="28"/>
        </w:rPr>
        <w:t>
      2. Декларация по форме 810.00 предназначена для декларирования общей суммы сбора с аукционов.
</w:t>
      </w:r>
      <w:r>
        <w:br/>
      </w:r>
      <w:r>
        <w:rPr>
          <w:rFonts w:ascii="Times New Roman"/>
          <w:b w:val="false"/>
          <w:i w:val="false"/>
          <w:color w:val="000000"/>
          <w:sz w:val="28"/>
        </w:rPr>
        <w:t>
      Приложение по форме 810.01 предназначено для определения сумм сбора с аукционов по каждому аукциону.
</w:t>
      </w:r>
      <w:r>
        <w:br/>
      </w:r>
      <w:r>
        <w:rPr>
          <w:rFonts w:ascii="Times New Roman"/>
          <w:b w:val="false"/>
          <w:i w:val="false"/>
          <w:color w:val="000000"/>
          <w:sz w:val="28"/>
        </w:rPr>
        <w:t>
      3. В случае реализации имущества (имущественных прав) на нескольких аукционах, по каждому аукциону заполняется отдельный лист приложения по форме 810.01. При этом общее количество листов приложения по форме 810.01 должно соответствовать количеству проведенных аукционов.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ГСМ)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810.00;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сбора с аукционов;
</w:t>
      </w:r>
      <w:r>
        <w:br/>
      </w:r>
      <w:r>
        <w:rPr>
          <w:rFonts w:ascii="Times New Roman"/>
          <w:b w:val="false"/>
          <w:i w:val="false"/>
          <w:color w:val="000000"/>
          <w:sz w:val="28"/>
        </w:rPr>
        <w:t>
      8) в строке 8 указывается количество листов приложения по форме 810.01.
</w:t>
      </w:r>
      <w:r>
        <w:br/>
      </w:r>
      <w:r>
        <w:rPr>
          <w:rFonts w:ascii="Times New Roman"/>
          <w:b w:val="false"/>
          <w:i w:val="false"/>
          <w:color w:val="000000"/>
          <w:sz w:val="28"/>
        </w:rPr>
        <w:t>
      9. В разделе "Сбор с аукционов":
</w:t>
      </w:r>
      <w:r>
        <w:br/>
      </w:r>
      <w:r>
        <w:rPr>
          <w:rFonts w:ascii="Times New Roman"/>
          <w:b w:val="false"/>
          <w:i w:val="false"/>
          <w:color w:val="000000"/>
          <w:sz w:val="28"/>
        </w:rPr>
        <w:t>
      1) в строке 810.00.001 указывается стоимость реализованного имущества (имущественных прав) по итогам проведенного аукциона, которая переносится из строки 810.01.005 приложения по форме 810.01. В случае, если налогоплательщиком заполняется несколько листов приложения по форме 810.01, по данной строке указывается общая стоимость реализованного имущества (имущественных прав), которая определяется суммированием показателей строк 810.01.005 всех листов приложения по форме 810.01;
</w:t>
      </w:r>
      <w:r>
        <w:br/>
      </w:r>
      <w:r>
        <w:rPr>
          <w:rFonts w:ascii="Times New Roman"/>
          <w:b w:val="false"/>
          <w:i w:val="false"/>
          <w:color w:val="000000"/>
          <w:sz w:val="28"/>
        </w:rPr>
        <w:t>
      2) в строке 810.00.002 указывается сумма исполнительской санкции, подлежащая уплате в бюджет, которая переносится из строки 810.01.006 приложения по форме 810.01. В случае, если налогоплательщиком заполняется несколько листов приложения по форме 810.01, по данной строке указывается общая сумма исполнительской санкции, которая определяется суммированием показателей строк 810.01.006 всех листов приложения по форме 810.01;
</w:t>
      </w:r>
      <w:r>
        <w:br/>
      </w:r>
      <w:r>
        <w:rPr>
          <w:rFonts w:ascii="Times New Roman"/>
          <w:b w:val="false"/>
          <w:i w:val="false"/>
          <w:color w:val="000000"/>
          <w:sz w:val="28"/>
        </w:rPr>
        <w:t>
      3) в строке 810.00.003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810.00.001 и 810.00.002;
</w:t>
      </w:r>
      <w:r>
        <w:br/>
      </w:r>
      <w:r>
        <w:rPr>
          <w:rFonts w:ascii="Times New Roman"/>
          <w:b w:val="false"/>
          <w:i w:val="false"/>
          <w:color w:val="000000"/>
          <w:sz w:val="28"/>
        </w:rPr>
        <w:t>
      4) в строке 810.00.004 указывается ставка сбора с аукционов в процентах;
</w:t>
      </w:r>
      <w:r>
        <w:br/>
      </w:r>
      <w:r>
        <w:rPr>
          <w:rFonts w:ascii="Times New Roman"/>
          <w:b w:val="false"/>
          <w:i w:val="false"/>
          <w:color w:val="000000"/>
          <w:sz w:val="28"/>
        </w:rPr>
        <w:t>
      5) в строке 810.00.005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(810.00.003 х 810.00.004).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 по форме 810.00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810.01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810.01.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"Сумма сбора с аукционов":
</w:t>
      </w:r>
      <w:r>
        <w:br/>
      </w:r>
      <w:r>
        <w:rPr>
          <w:rFonts w:ascii="Times New Roman"/>
          <w:b w:val="false"/>
          <w:i w:val="false"/>
          <w:color w:val="000000"/>
          <w:sz w:val="28"/>
        </w:rPr>
        <w:t>
      1) в строке 810.01.001 указывается дата реализации имущества (имущественных прав) на аукционе;
</w:t>
      </w:r>
      <w:r>
        <w:br/>
      </w:r>
      <w:r>
        <w:rPr>
          <w:rFonts w:ascii="Times New Roman"/>
          <w:b w:val="false"/>
          <w:i w:val="false"/>
          <w:color w:val="000000"/>
          <w:sz w:val="28"/>
        </w:rPr>
        <w:t>
      2) в строке 810.01.002 указывается фамилия, имя, отчество или полное наименование устроителя аукциона;
</w:t>
      </w:r>
      <w:r>
        <w:br/>
      </w:r>
      <w:r>
        <w:rPr>
          <w:rFonts w:ascii="Times New Roman"/>
          <w:b w:val="false"/>
          <w:i w:val="false"/>
          <w:color w:val="000000"/>
          <w:sz w:val="28"/>
        </w:rPr>
        <w:t>
      3) в строке 810.01.003 указывается регистрационный номер налогоплательщика - устроителя аукциона;
</w:t>
      </w:r>
      <w:r>
        <w:br/>
      </w:r>
      <w:r>
        <w:rPr>
          <w:rFonts w:ascii="Times New Roman"/>
          <w:b w:val="false"/>
          <w:i w:val="false"/>
          <w:color w:val="000000"/>
          <w:sz w:val="28"/>
        </w:rPr>
        <w:t>
      4) в строке 810.01.004 указывается место проведения аукциона:
</w:t>
      </w:r>
      <w:r>
        <w:br/>
      </w:r>
      <w:r>
        <w:rPr>
          <w:rFonts w:ascii="Times New Roman"/>
          <w:b w:val="false"/>
          <w:i w:val="false"/>
          <w:color w:val="000000"/>
          <w:sz w:val="28"/>
        </w:rPr>
        <w:t>
      в строке 810.01.004А указывается наименование области;
</w:t>
      </w:r>
      <w:r>
        <w:br/>
      </w:r>
      <w:r>
        <w:rPr>
          <w:rFonts w:ascii="Times New Roman"/>
          <w:b w:val="false"/>
          <w:i w:val="false"/>
          <w:color w:val="000000"/>
          <w:sz w:val="28"/>
        </w:rPr>
        <w:t>
      в строке 810.01.004В указывается наименование города или района;
</w:t>
      </w:r>
      <w:r>
        <w:br/>
      </w:r>
      <w:r>
        <w:rPr>
          <w:rFonts w:ascii="Times New Roman"/>
          <w:b w:val="false"/>
          <w:i w:val="false"/>
          <w:color w:val="000000"/>
          <w:sz w:val="28"/>
        </w:rPr>
        <w:t>
      в строке 810.01.004С указывается наименование поселка, села;
</w:t>
      </w:r>
      <w:r>
        <w:br/>
      </w:r>
      <w:r>
        <w:rPr>
          <w:rFonts w:ascii="Times New Roman"/>
          <w:b w:val="false"/>
          <w:i w:val="false"/>
          <w:color w:val="000000"/>
          <w:sz w:val="28"/>
        </w:rPr>
        <w:t>
      в строке 810.01.004D указывается наименование улицы (проспекта, бульвара, переулка и т.д.);
</w:t>
      </w:r>
      <w:r>
        <w:br/>
      </w:r>
      <w:r>
        <w:rPr>
          <w:rFonts w:ascii="Times New Roman"/>
          <w:b w:val="false"/>
          <w:i w:val="false"/>
          <w:color w:val="000000"/>
          <w:sz w:val="28"/>
        </w:rPr>
        <w:t>
      в строке 810.01.004Е указывается номер дома;
</w:t>
      </w:r>
      <w:r>
        <w:br/>
      </w:r>
      <w:r>
        <w:rPr>
          <w:rFonts w:ascii="Times New Roman"/>
          <w:b w:val="false"/>
          <w:i w:val="false"/>
          <w:color w:val="000000"/>
          <w:sz w:val="28"/>
        </w:rPr>
        <w:t>
      5) в строке 810.01.005 указывается стоимость реализованного имущества (имущественных прав);
</w:t>
      </w:r>
      <w:r>
        <w:br/>
      </w:r>
      <w:r>
        <w:rPr>
          <w:rFonts w:ascii="Times New Roman"/>
          <w:b w:val="false"/>
          <w:i w:val="false"/>
          <w:color w:val="000000"/>
          <w:sz w:val="28"/>
        </w:rPr>
        <w:t>
      6) в строке 810.01.006 указывается сумма исполнительской санкции, подлежащая внесению в бюджет;
</w:t>
      </w:r>
      <w:r>
        <w:br/>
      </w:r>
      <w:r>
        <w:rPr>
          <w:rFonts w:ascii="Times New Roman"/>
          <w:b w:val="false"/>
          <w:i w:val="false"/>
          <w:color w:val="000000"/>
          <w:sz w:val="28"/>
        </w:rPr>
        <w:t>
      7) в строке 810.01.007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810.01.005 и 810.01.006;
</w:t>
      </w:r>
      <w:r>
        <w:br/>
      </w:r>
      <w:r>
        <w:rPr>
          <w:rFonts w:ascii="Times New Roman"/>
          <w:b w:val="false"/>
          <w:i w:val="false"/>
          <w:color w:val="000000"/>
          <w:sz w:val="28"/>
        </w:rPr>
        <w:t>
      8) в строке 810.01.008 указывается ставка сбора с аукционов в процентах;
</w:t>
      </w:r>
      <w:r>
        <w:br/>
      </w:r>
      <w:r>
        <w:rPr>
          <w:rFonts w:ascii="Times New Roman"/>
          <w:b w:val="false"/>
          <w:i w:val="false"/>
          <w:color w:val="000000"/>
          <w:sz w:val="28"/>
        </w:rPr>
        <w:t>
      9) в строке 810.01.009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(810.01.007 х 810.01.008).
</w:t>
      </w:r>
      <w:r>
        <w:br/>
      </w:r>
      <w:r>
        <w:rPr>
          <w:rFonts w:ascii="Times New Roman"/>
          <w:b w:val="false"/>
          <w:i w:val="false"/>
          <w:color w:val="000000"/>
          <w:sz w:val="28"/>
        </w:rPr>
        <w:t>
      14. Приложение по форме 810.01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810.00, 810.01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пользование земельными участками, включающей прилагаемые формы (далее - формы):
</w:t>
      </w:r>
      <w:r>
        <w:br/>
      </w:r>
      <w:r>
        <w:rPr>
          <w:rFonts w:ascii="Times New Roman"/>
          <w:b w:val="false"/>
          <w:i w:val="false"/>
          <w:color w:val="000000"/>
          <w:sz w:val="28"/>
        </w:rPr>
        <w:t>
      1) Декларации по плате за пользование земельными участками по форме 850.00 (далее - Декларация по форме 850.00);
</w:t>
      </w:r>
      <w:r>
        <w:br/>
      </w:r>
      <w:r>
        <w:rPr>
          <w:rFonts w:ascii="Times New Roman"/>
          <w:b w:val="false"/>
          <w:i w:val="false"/>
          <w:color w:val="000000"/>
          <w:sz w:val="28"/>
        </w:rPr>
        <w:t>
      2) приложения к Декларации по плате за пользование земельными участками по форме 850.01 (далее - приложение по форме 850.01).
</w:t>
      </w:r>
      <w:r>
        <w:br/>
      </w:r>
      <w:r>
        <w:rPr>
          <w:rFonts w:ascii="Times New Roman"/>
          <w:b w:val="false"/>
          <w:i w:val="false"/>
          <w:color w:val="000000"/>
          <w:sz w:val="28"/>
        </w:rPr>
        <w:t>
      2. Декларация по форме 850.00 предназначена для декларирования общей суммы платы за пользование земельными участками.
</w:t>
      </w:r>
      <w:r>
        <w:br/>
      </w:r>
      <w:r>
        <w:rPr>
          <w:rFonts w:ascii="Times New Roman"/>
          <w:b w:val="false"/>
          <w:i w:val="false"/>
          <w:color w:val="000000"/>
          <w:sz w:val="28"/>
        </w:rPr>
        <w:t>
      Приложение по форме 850.01 предназначено для определения сумм платы за пользование земельным участком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850.01.
</w:t>
      </w:r>
      <w:r>
        <w:br/>
      </w:r>
      <w:r>
        <w:rPr>
          <w:rFonts w:ascii="Times New Roman"/>
          <w:b w:val="false"/>
          <w:i w:val="false"/>
          <w:color w:val="000000"/>
          <w:sz w:val="28"/>
        </w:rPr>
        <w:t>
      При этом общее количество листов приложения по форме 850.01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850.01 отдельно по части, на которой размещены торговые места, и по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850.00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850.00;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8) в строке 8 указывается количество приложений по форме 850.01.
</w:t>
      </w:r>
      <w:r>
        <w:br/>
      </w:r>
      <w:r>
        <w:rPr>
          <w:rFonts w:ascii="Times New Roman"/>
          <w:b w:val="false"/>
          <w:i w:val="false"/>
          <w:color w:val="000000"/>
          <w:sz w:val="28"/>
        </w:rPr>
        <w:t>
      10. В разделе "Плата за пользование земельными участками":
</w:t>
      </w:r>
      <w:r>
        <w:br/>
      </w:r>
      <w:r>
        <w:rPr>
          <w:rFonts w:ascii="Times New Roman"/>
          <w:b w:val="false"/>
          <w:i w:val="false"/>
          <w:color w:val="000000"/>
          <w:sz w:val="28"/>
        </w:rPr>
        <w:t>
      1) в строке 850.00.001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850.01.012 приложения по форме 850.01. В случае, если налогоплательщиком заполняется несколько листов приложения по форме 850.01, в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850.01.012 всех листов приложения по форме 850.01;
</w:t>
      </w:r>
      <w:r>
        <w:br/>
      </w:r>
      <w:r>
        <w:rPr>
          <w:rFonts w:ascii="Times New Roman"/>
          <w:b w:val="false"/>
          <w:i w:val="false"/>
          <w:color w:val="000000"/>
          <w:sz w:val="28"/>
        </w:rPr>
        <w:t>
      2) в строке 850.00.002 указывается сумма платы за пользование земельными участками, исчисленная налогоплательщиком по Расчету сумм текущих платежей платы за пользование земельными участками по форме 851.00 (далее - Расчет по форме 851.00), которая переносится из строки 851.00.001 Расчета по форме 851.00;
</w:t>
      </w:r>
      <w:r>
        <w:br/>
      </w:r>
      <w:r>
        <w:rPr>
          <w:rFonts w:ascii="Times New Roman"/>
          <w:b w:val="false"/>
          <w:i w:val="false"/>
          <w:color w:val="000000"/>
          <w:sz w:val="28"/>
        </w:rPr>
        <w:t>
      3) строка 850.00.003 заполняется в случае превышения суммы платы за пользование земельными участками по Декларации по форме 850.00 над величиной, исчисленной налогоплательщиком по Расчету по форме 851.00. При этом в строке 850.00.003 указывается сумма платы за пользование земельными участками, подлежащая доплате, которая определяется как разница показателей строк 850.00.001 и 850.00.002;
</w:t>
      </w:r>
      <w:r>
        <w:br/>
      </w:r>
      <w:r>
        <w:rPr>
          <w:rFonts w:ascii="Times New Roman"/>
          <w:b w:val="false"/>
          <w:i w:val="false"/>
          <w:color w:val="000000"/>
          <w:sz w:val="28"/>
        </w:rPr>
        <w:t>
      4) строка 850.00.004 заполняется в случае превышения суммы платы за пользование земельными участками, исчисленной налогоплательщиком по Расчету по форме 851.00 над величиной платы за пользование земельными участками по Декларации по форме 850.00. При этом в строке 850.00.004 указывается сумма платы за пользование земельными участками, подлежащая к уменьшению, которая определяется как разница показателей строк 850.00.002 и 850.00.001.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по форме 850.00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12. В строке "Укажите номер текущего листа" указывается номер текущего листа приложения по форме 850.01.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пользование земельным участком":
</w:t>
      </w:r>
      <w:r>
        <w:br/>
      </w:r>
      <w:r>
        <w:rPr>
          <w:rFonts w:ascii="Times New Roman"/>
          <w:b w:val="false"/>
          <w:i w:val="false"/>
          <w:color w:val="000000"/>
          <w:sz w:val="28"/>
        </w:rPr>
        <w:t>
      1) в строке 850.01.001 указывается дата заключения договора аренды земельного участка;
</w:t>
      </w:r>
      <w:r>
        <w:br/>
      </w:r>
      <w:r>
        <w:rPr>
          <w:rFonts w:ascii="Times New Roman"/>
          <w:b w:val="false"/>
          <w:i w:val="false"/>
          <w:color w:val="000000"/>
          <w:sz w:val="28"/>
        </w:rPr>
        <w:t>
      2) в строке 850.01.002 указывается номер договора аренды земельного участка;
</w:t>
      </w:r>
      <w:r>
        <w:br/>
      </w:r>
      <w:r>
        <w:rPr>
          <w:rFonts w:ascii="Times New Roman"/>
          <w:b w:val="false"/>
          <w:i w:val="false"/>
          <w:color w:val="000000"/>
          <w:sz w:val="28"/>
        </w:rPr>
        <w:t>
      3) в строке 850.01.003 указывается срок договора аренды земельного участка;
</w:t>
      </w:r>
      <w:r>
        <w:br/>
      </w:r>
      <w:r>
        <w:rPr>
          <w:rFonts w:ascii="Times New Roman"/>
          <w:b w:val="false"/>
          <w:i w:val="false"/>
          <w:color w:val="000000"/>
          <w:sz w:val="28"/>
        </w:rPr>
        <w:t>
      4) в строке 850.01.004 указывается местонахождение земельного участка:
</w:t>
      </w:r>
      <w:r>
        <w:br/>
      </w:r>
      <w:r>
        <w:rPr>
          <w:rFonts w:ascii="Times New Roman"/>
          <w:b w:val="false"/>
          <w:i w:val="false"/>
          <w:color w:val="000000"/>
          <w:sz w:val="28"/>
        </w:rPr>
        <w:t>
      в строке 850.01.004А указывается код налогового органа, в котором производится фактическое пользование земельным участком и уплата платы за пользование земельными участками;
</w:t>
      </w:r>
      <w:r>
        <w:br/>
      </w:r>
      <w:r>
        <w:rPr>
          <w:rFonts w:ascii="Times New Roman"/>
          <w:b w:val="false"/>
          <w:i w:val="false"/>
          <w:color w:val="000000"/>
          <w:sz w:val="28"/>
        </w:rPr>
        <w:t>
      в строке 850.01.004В указывается наименование области;
</w:t>
      </w:r>
      <w:r>
        <w:br/>
      </w:r>
      <w:r>
        <w:rPr>
          <w:rFonts w:ascii="Times New Roman"/>
          <w:b w:val="false"/>
          <w:i w:val="false"/>
          <w:color w:val="000000"/>
          <w:sz w:val="28"/>
        </w:rPr>
        <w:t>
      в строке 850.01.004С указывается наименование города, района;
</w:t>
      </w:r>
      <w:r>
        <w:br/>
      </w:r>
      <w:r>
        <w:rPr>
          <w:rFonts w:ascii="Times New Roman"/>
          <w:b w:val="false"/>
          <w:i w:val="false"/>
          <w:color w:val="000000"/>
          <w:sz w:val="28"/>
        </w:rPr>
        <w:t>
      в строке 850.01.004D указывается наименование поселка или села;
</w:t>
      </w:r>
      <w:r>
        <w:br/>
      </w:r>
      <w:r>
        <w:rPr>
          <w:rFonts w:ascii="Times New Roman"/>
          <w:b w:val="false"/>
          <w:i w:val="false"/>
          <w:color w:val="000000"/>
          <w:sz w:val="28"/>
        </w:rPr>
        <w:t>
      в строке 850.01.004Е указывается наименование улицы (проспекта, бульвара, переулка и т.д.);
</w:t>
      </w:r>
      <w:r>
        <w:br/>
      </w:r>
      <w:r>
        <w:rPr>
          <w:rFonts w:ascii="Times New Roman"/>
          <w:b w:val="false"/>
          <w:i w:val="false"/>
          <w:color w:val="000000"/>
          <w:sz w:val="28"/>
        </w:rPr>
        <w:t>
      5) в строке 850.01.005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850.01.006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850.01.007 указывается балл бонитета;
</w:t>
      </w:r>
      <w:r>
        <w:br/>
      </w:r>
      <w:r>
        <w:rPr>
          <w:rFonts w:ascii="Times New Roman"/>
          <w:b w:val="false"/>
          <w:i w:val="false"/>
          <w:color w:val="000000"/>
          <w:sz w:val="28"/>
        </w:rPr>
        <w:t>
      8) в строке 850.01.008 производится отметка соответствующего целевого использования земельного участка;
</w:t>
      </w:r>
      <w:r>
        <w:br/>
      </w:r>
      <w:r>
        <w:rPr>
          <w:rFonts w:ascii="Times New Roman"/>
          <w:b w:val="false"/>
          <w:i w:val="false"/>
          <w:color w:val="000000"/>
          <w:sz w:val="28"/>
        </w:rPr>
        <w:t>
      9) в строке 850.01.009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15. В разделе "Плата за пользование земельным участком":
</w:t>
      </w:r>
      <w:r>
        <w:br/>
      </w:r>
      <w:r>
        <w:rPr>
          <w:rFonts w:ascii="Times New Roman"/>
          <w:b w:val="false"/>
          <w:i w:val="false"/>
          <w:color w:val="000000"/>
          <w:sz w:val="28"/>
        </w:rPr>
        <w:t>
      1) в строке 850.01.010 указывается общая площадь земельного участка в соответствии с договором аренды земельного участка. При этом в ячейке производится отметка соответствующей единицы измерения;
</w:t>
      </w:r>
      <w:r>
        <w:br/>
      </w:r>
      <w:r>
        <w:rPr>
          <w:rFonts w:ascii="Times New Roman"/>
          <w:b w:val="false"/>
          <w:i w:val="false"/>
          <w:color w:val="000000"/>
          <w:sz w:val="28"/>
        </w:rPr>
        <w:t>
      2) в строке 850.01.011 указывается размер ставки платы за пользование земельными участками;
</w:t>
      </w:r>
      <w:r>
        <w:br/>
      </w:r>
      <w:r>
        <w:rPr>
          <w:rFonts w:ascii="Times New Roman"/>
          <w:b w:val="false"/>
          <w:i w:val="false"/>
          <w:color w:val="000000"/>
          <w:sz w:val="28"/>
        </w:rPr>
        <w:t>
      3) в строке 850.01.012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(850.01.010 х 850.01.011)/12 х 850.01.009.
</w:t>
      </w:r>
      <w:r>
        <w:br/>
      </w:r>
      <w:r>
        <w:rPr>
          <w:rFonts w:ascii="Times New Roman"/>
          <w:b w:val="false"/>
          <w:i w:val="false"/>
          <w:color w:val="000000"/>
          <w:sz w:val="28"/>
        </w:rPr>
        <w:t>
      16. Приложение по форме 850.01 подписывается должностным лицом, заполнившим его.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850.00, 850.01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земельными участками,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земельными участками по форме 851.00 (далее - Расчет по форме 851.00);
</w:t>
      </w:r>
      <w:r>
        <w:br/>
      </w:r>
      <w:r>
        <w:rPr>
          <w:rFonts w:ascii="Times New Roman"/>
          <w:b w:val="false"/>
          <w:i w:val="false"/>
          <w:color w:val="000000"/>
          <w:sz w:val="28"/>
        </w:rPr>
        <w:t>
      2) приложения к Расчету сумм текущих платежей платы за пользование земельными участками по форме 851.01 (далее - приложение по форме 851.01).
</w:t>
      </w:r>
      <w:r>
        <w:br/>
      </w:r>
      <w:r>
        <w:rPr>
          <w:rFonts w:ascii="Times New Roman"/>
          <w:b w:val="false"/>
          <w:i w:val="false"/>
          <w:color w:val="000000"/>
          <w:sz w:val="28"/>
        </w:rPr>
        <w:t>
      2. Расчет по форме 851.00 предназначен для расчета общей суммы текущих платежей платы за пользование земельными участками.
</w:t>
      </w:r>
      <w:r>
        <w:br/>
      </w:r>
      <w:r>
        <w:rPr>
          <w:rFonts w:ascii="Times New Roman"/>
          <w:b w:val="false"/>
          <w:i w:val="false"/>
          <w:color w:val="000000"/>
          <w:sz w:val="28"/>
        </w:rPr>
        <w:t>
      Приложение по форме 851.01 предназначено для определения сумм текущих платежей платы за пользование земельными участками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851.01. При этом общее количество листов приложения по форме 851.01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851.01 отдельно по части, на которой размещены торговые места, и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Расчет по форме 851.00 представляется без указанных приложений.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851.00;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8) в строке 8 указывается количество приложений по форме 851.01.
</w:t>
      </w:r>
      <w:r>
        <w:br/>
      </w:r>
      <w:r>
        <w:rPr>
          <w:rFonts w:ascii="Times New Roman"/>
          <w:b w:val="false"/>
          <w:i w:val="false"/>
          <w:color w:val="000000"/>
          <w:sz w:val="28"/>
        </w:rPr>
        <w:t>
      9. В разделе "Плата за пользование земельными участками":
</w:t>
      </w:r>
      <w:r>
        <w:br/>
      </w:r>
      <w:r>
        <w:rPr>
          <w:rFonts w:ascii="Times New Roman"/>
          <w:b w:val="false"/>
          <w:i w:val="false"/>
          <w:color w:val="000000"/>
          <w:sz w:val="28"/>
        </w:rPr>
        <w:t>
      1) в строке 851.00.001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851.01.012 приложения по форме 851.01. В случае, если налогоплательщиком заполняется несколько листов приложения по форме 851.01, по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851.01.012 всех листов приложения по форме 851.01;
</w:t>
      </w:r>
      <w:r>
        <w:br/>
      </w:r>
      <w:r>
        <w:rPr>
          <w:rFonts w:ascii="Times New Roman"/>
          <w:b w:val="false"/>
          <w:i w:val="false"/>
          <w:color w:val="000000"/>
          <w:sz w:val="28"/>
        </w:rPr>
        <w:t>
      2) в строках с 851.00.002 по 851.00.006 указывается сумма текущих платежей платы за пользование земельными участками, подлежащая уплате в установленные в соответствии со статьей 448 Налогового кодекса сроки. При этом сумма текущих платежей платы за пользование земельными участками по каждой строке определяется делением общей суммы платы на количество сроков уплаты, оставшихся до окончания налогового периода.
</w:t>
      </w:r>
      <w:r>
        <w:br/>
      </w:r>
      <w:r>
        <w:rPr>
          <w:rFonts w:ascii="Times New Roman"/>
          <w:b w:val="false"/>
          <w:i w:val="false"/>
          <w:color w:val="000000"/>
          <w:sz w:val="28"/>
        </w:rPr>
        <w:t>
      10. Расчет по форме 851.00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851.01.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"Сведения для исчисления платы за пользование земельным участком":
</w:t>
      </w:r>
      <w:r>
        <w:br/>
      </w:r>
      <w:r>
        <w:rPr>
          <w:rFonts w:ascii="Times New Roman"/>
          <w:b w:val="false"/>
          <w:i w:val="false"/>
          <w:color w:val="000000"/>
          <w:sz w:val="28"/>
        </w:rPr>
        <w:t>
      1) в строке 851.01.001 указывается дата заключения договора аренды земельного участка;
</w:t>
      </w:r>
      <w:r>
        <w:br/>
      </w:r>
      <w:r>
        <w:rPr>
          <w:rFonts w:ascii="Times New Roman"/>
          <w:b w:val="false"/>
          <w:i w:val="false"/>
          <w:color w:val="000000"/>
          <w:sz w:val="28"/>
        </w:rPr>
        <w:t>
      2) в строке 851.01.002 указывается номер договора аренды земельного участка;
</w:t>
      </w:r>
      <w:r>
        <w:br/>
      </w:r>
      <w:r>
        <w:rPr>
          <w:rFonts w:ascii="Times New Roman"/>
          <w:b w:val="false"/>
          <w:i w:val="false"/>
          <w:color w:val="000000"/>
          <w:sz w:val="28"/>
        </w:rPr>
        <w:t>
      3) в строке 851.01.003 указывается срок договора аренды земельного участка;
</w:t>
      </w:r>
      <w:r>
        <w:br/>
      </w:r>
      <w:r>
        <w:rPr>
          <w:rFonts w:ascii="Times New Roman"/>
          <w:b w:val="false"/>
          <w:i w:val="false"/>
          <w:color w:val="000000"/>
          <w:sz w:val="28"/>
        </w:rPr>
        <w:t>
      4) в строке 851.01.004 указывается местонахождение земельного участка:
</w:t>
      </w:r>
      <w:r>
        <w:br/>
      </w:r>
      <w:r>
        <w:rPr>
          <w:rFonts w:ascii="Times New Roman"/>
          <w:b w:val="false"/>
          <w:i w:val="false"/>
          <w:color w:val="000000"/>
          <w:sz w:val="28"/>
        </w:rPr>
        <w:t>
      в строке 850.01.004А указывается код налогового органа, в котором производится фактическое пользование земельным участком и уплата платы за пользование земельными участками;
</w:t>
      </w:r>
      <w:r>
        <w:br/>
      </w:r>
      <w:r>
        <w:rPr>
          <w:rFonts w:ascii="Times New Roman"/>
          <w:b w:val="false"/>
          <w:i w:val="false"/>
          <w:color w:val="000000"/>
          <w:sz w:val="28"/>
        </w:rPr>
        <w:t>
      в строке 850.01.004В указывается наименование области;
</w:t>
      </w:r>
      <w:r>
        <w:br/>
      </w:r>
      <w:r>
        <w:rPr>
          <w:rFonts w:ascii="Times New Roman"/>
          <w:b w:val="false"/>
          <w:i w:val="false"/>
          <w:color w:val="000000"/>
          <w:sz w:val="28"/>
        </w:rPr>
        <w:t>
      в строке 850.01.004С указывается наименование города, района;
</w:t>
      </w:r>
      <w:r>
        <w:br/>
      </w:r>
      <w:r>
        <w:rPr>
          <w:rFonts w:ascii="Times New Roman"/>
          <w:b w:val="false"/>
          <w:i w:val="false"/>
          <w:color w:val="000000"/>
          <w:sz w:val="28"/>
        </w:rPr>
        <w:t>
      в строке 850.01.004D указывается наименование поселка или села;
</w:t>
      </w:r>
      <w:r>
        <w:br/>
      </w:r>
      <w:r>
        <w:rPr>
          <w:rFonts w:ascii="Times New Roman"/>
          <w:b w:val="false"/>
          <w:i w:val="false"/>
          <w:color w:val="000000"/>
          <w:sz w:val="28"/>
        </w:rPr>
        <w:t>
      в строке 850.01.004Е указывается наименование улицы (проспекта, бульвара, переулка и т. д.);
</w:t>
      </w:r>
      <w:r>
        <w:br/>
      </w:r>
      <w:r>
        <w:rPr>
          <w:rFonts w:ascii="Times New Roman"/>
          <w:b w:val="false"/>
          <w:i w:val="false"/>
          <w:color w:val="000000"/>
          <w:sz w:val="28"/>
        </w:rPr>
        <w:t>
      5) в строке 851.01.005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851.01.006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851.01.007 указывается балл бонитета;
</w:t>
      </w:r>
      <w:r>
        <w:br/>
      </w:r>
      <w:r>
        <w:rPr>
          <w:rFonts w:ascii="Times New Roman"/>
          <w:b w:val="false"/>
          <w:i w:val="false"/>
          <w:color w:val="000000"/>
          <w:sz w:val="28"/>
        </w:rPr>
        <w:t>
      8) в строке 851.01.008 производится отметка соответствующего вида целевого использования земельного участка; 
</w:t>
      </w:r>
      <w:r>
        <w:br/>
      </w:r>
      <w:r>
        <w:rPr>
          <w:rFonts w:ascii="Times New Roman"/>
          <w:b w:val="false"/>
          <w:i w:val="false"/>
          <w:color w:val="000000"/>
          <w:sz w:val="28"/>
        </w:rPr>
        <w:t>
      9) в строке 851.01.009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14. В разделе "Плата за пользование земельным участком":
</w:t>
      </w:r>
      <w:r>
        <w:br/>
      </w:r>
      <w:r>
        <w:rPr>
          <w:rFonts w:ascii="Times New Roman"/>
          <w:b w:val="false"/>
          <w:i w:val="false"/>
          <w:color w:val="000000"/>
          <w:sz w:val="28"/>
        </w:rPr>
        <w:t>
      1) в строке 851.01.010 указывается общая площадь земельного участка в соответствии с договором аренды земельного участка. При этом в ячейке производится отметка соответствующей единицы измерения; 
</w:t>
      </w:r>
      <w:r>
        <w:br/>
      </w:r>
      <w:r>
        <w:rPr>
          <w:rFonts w:ascii="Times New Roman"/>
          <w:b w:val="false"/>
          <w:i w:val="false"/>
          <w:color w:val="000000"/>
          <w:sz w:val="28"/>
        </w:rPr>
        <w:t>
      2) в строке 851.01.011 указывается размер ставки платы за пользование земельными участками;
</w:t>
      </w:r>
      <w:r>
        <w:br/>
      </w:r>
      <w:r>
        <w:rPr>
          <w:rFonts w:ascii="Times New Roman"/>
          <w:b w:val="false"/>
          <w:i w:val="false"/>
          <w:color w:val="000000"/>
          <w:sz w:val="28"/>
        </w:rPr>
        <w:t>
      3) в строке 851.01.012 указывается сумма текущих платежей платы за пользование земельными участками, подлежащая уплате в бюджет в отчетном налоговом периоде,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(851.01.010 х 851.01.011)/12 х 851.01.009.
</w:t>
      </w:r>
      <w:r>
        <w:br/>
      </w:r>
      <w:r>
        <w:rPr>
          <w:rFonts w:ascii="Times New Roman"/>
          <w:b w:val="false"/>
          <w:i w:val="false"/>
          <w:color w:val="000000"/>
          <w:sz w:val="28"/>
        </w:rPr>
        <w:t>
      15. Приложение по форме 851.01 подписывается должностным лицом, заполнившим его.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851.00, 851.01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водными ресурсами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плате за пользование водными ресурсами поверхностных источников, включающей прилагаемые формы (далее - формы):
</w:t>
      </w:r>
      <w:r>
        <w:br/>
      </w:r>
      <w:r>
        <w:rPr>
          <w:rFonts w:ascii="Times New Roman"/>
          <w:b w:val="false"/>
          <w:i w:val="false"/>
          <w:color w:val="000000"/>
          <w:sz w:val="28"/>
        </w:rPr>
        <w:t>
      1) Декларации по плате за пользование водными ресурсами поверхностных источников по форме 860.00 (далее - Декларация по форме 860.00);
</w:t>
      </w:r>
      <w:r>
        <w:br/>
      </w:r>
      <w:r>
        <w:rPr>
          <w:rFonts w:ascii="Times New Roman"/>
          <w:b w:val="false"/>
          <w:i w:val="false"/>
          <w:color w:val="000000"/>
          <w:sz w:val="28"/>
        </w:rPr>
        <w:t>
      2) приложения к Декларации по плате за пользование водными ресурсами поверхностных источников по форме 860.01 (далее - приложение по форме 860.01).
</w:t>
      </w:r>
      <w:r>
        <w:br/>
      </w:r>
      <w:r>
        <w:rPr>
          <w:rFonts w:ascii="Times New Roman"/>
          <w:b w:val="false"/>
          <w:i w:val="false"/>
          <w:color w:val="000000"/>
          <w:sz w:val="28"/>
        </w:rPr>
        <w:t>
      2. Декларация по форме 860.00 предназначена для декларирования общей суммы платы за пользование водными ресурсами поверхностных источников.
</w:t>
      </w:r>
      <w:r>
        <w:br/>
      </w:r>
      <w:r>
        <w:rPr>
          <w:rFonts w:ascii="Times New Roman"/>
          <w:b w:val="false"/>
          <w:i w:val="false"/>
          <w:color w:val="000000"/>
          <w:sz w:val="28"/>
        </w:rPr>
        <w:t>
      Приложение по форме 860.01 предназначено для определения суммы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3. При осуществлении нескольких видов специального водопользования, по каждому виду специального водопользования заполняется отдельный лист приложения по форме 860.01. При этом общее количество листов приложения по форме 860.01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w:t>
      </w:r>
      <w:r>
        <w:br/>
      </w:r>
      <w:r>
        <w:rPr>
          <w:rFonts w:ascii="Times New Roman"/>
          <w:b w:val="false"/>
          <w:i w:val="false"/>
          <w:color w:val="000000"/>
          <w:sz w:val="28"/>
        </w:rPr>
        <w:t>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860.00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860.00;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платы;
</w:t>
      </w:r>
      <w:r>
        <w:br/>
      </w:r>
      <w:r>
        <w:rPr>
          <w:rFonts w:ascii="Times New Roman"/>
          <w:b w:val="false"/>
          <w:i w:val="false"/>
          <w:color w:val="000000"/>
          <w:sz w:val="28"/>
        </w:rPr>
        <w:t>
      8) в строке 8 указывается количество приложений по форме 860.01.
</w:t>
      </w:r>
      <w:r>
        <w:br/>
      </w:r>
      <w:r>
        <w:rPr>
          <w:rFonts w:ascii="Times New Roman"/>
          <w:b w:val="false"/>
          <w:i w:val="false"/>
          <w:color w:val="000000"/>
          <w:sz w:val="28"/>
        </w:rPr>
        <w:t>
      10. В разделе "Исчисление платы за пользование водными ресурсами поверхностных источников":
</w:t>
      </w:r>
      <w:r>
        <w:br/>
      </w:r>
      <w:r>
        <w:rPr>
          <w:rFonts w:ascii="Times New Roman"/>
          <w:b w:val="false"/>
          <w:i w:val="false"/>
          <w:color w:val="000000"/>
          <w:sz w:val="28"/>
        </w:rPr>
        <w:t>
      1) в строке 860.00.001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860.00.001А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налогоплательщиком за отчетный налоговый период, которая переносится из строки 860.01.007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860.01.007 всех листов приложения по форме 860.01;
</w:t>
      </w:r>
      <w:r>
        <w:br/>
      </w:r>
      <w:r>
        <w:rPr>
          <w:rFonts w:ascii="Times New Roman"/>
          <w:b w:val="false"/>
          <w:i w:val="false"/>
          <w:color w:val="000000"/>
          <w:sz w:val="28"/>
        </w:rPr>
        <w:t>
      в строке 860.00.001В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налогоплательщиком по Расчетам сумм текущих платежей платы за пользование водными ресурсами поверхностных источников по форме 861.00 (далее - Расчет по форме 861.00), представленным в течение отчетного налогового периода, которая определяется суммированием показателей строк 861.00.002D всех Расчетов по форме 861.00, представленных за отчетный налоговый период;
</w:t>
      </w:r>
      <w:r>
        <w:br/>
      </w:r>
      <w:r>
        <w:rPr>
          <w:rFonts w:ascii="Times New Roman"/>
          <w:b w:val="false"/>
          <w:i w:val="false"/>
          <w:color w:val="000000"/>
          <w:sz w:val="28"/>
        </w:rPr>
        <w:t>
      2) в строке 860.00.002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860.00.002А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налогоплательщиком за отчетный налоговый период, которая переносится из строки 860.01.008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860.01.008 всех листов приложения по форме 860.01;
</w:t>
      </w:r>
      <w:r>
        <w:br/>
      </w:r>
      <w:r>
        <w:rPr>
          <w:rFonts w:ascii="Times New Roman"/>
          <w:b w:val="false"/>
          <w:i w:val="false"/>
          <w:color w:val="000000"/>
          <w:sz w:val="28"/>
        </w:rPr>
        <w:t>
      в строке 860.00.002В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налогоплательщиком по Расчетам по форме 861.00, представленным в течение отчетного налогового периода, которая определяется суммированием показателей строк 861.00.003D всех Расчетов по форме 861.00, представленных за отчетный налоговый период;
</w:t>
      </w:r>
      <w:r>
        <w:br/>
      </w:r>
      <w:r>
        <w:rPr>
          <w:rFonts w:ascii="Times New Roman"/>
          <w:b w:val="false"/>
          <w:i w:val="false"/>
          <w:color w:val="000000"/>
          <w:sz w:val="28"/>
        </w:rPr>
        <w:t>
      3) в строке 860.00.003 указывается общая сумма платы за пользование водными ресурсами поверхностных источников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860.00.003А указывается общая сумма платы за пользование водными ресурсами поверхностных источников за отчетный налоговый период, исчисленная налогоплательщиком по Декларации по форме 860.00, которая определяется суммированием платы за пользование водными ресурсами поверхностных источников в пределах установленного лимита (860.00.001А) и сверх установленного лимита специального водопользования (860.00.002А);
</w:t>
      </w:r>
      <w:r>
        <w:br/>
      </w:r>
      <w:r>
        <w:rPr>
          <w:rFonts w:ascii="Times New Roman"/>
          <w:b w:val="false"/>
          <w:i w:val="false"/>
          <w:color w:val="000000"/>
          <w:sz w:val="28"/>
        </w:rPr>
        <w:t>
      в строке 860.00.003В указывается общая сумма платы за пользование водными ресурсами поверхностных источников за отчетный налоговый период, исчисленная налогоплательщиком по Расчетам по форме 861.00, представленным в течение отчетного налогового периода, которая определяется суммированием платы за пользование водными ресурсами поверхностных источников в пределах установленного лимита (860.00.001В) и сверх установленного лимита специального водопользования (860.00.002В).
</w:t>
      </w:r>
      <w:r>
        <w:br/>
      </w:r>
      <w:r>
        <w:rPr>
          <w:rFonts w:ascii="Times New Roman"/>
          <w:b w:val="false"/>
          <w:i w:val="false"/>
          <w:color w:val="000000"/>
          <w:sz w:val="28"/>
        </w:rPr>
        <w:t>
      11. В разделе "Расчеты по плате за пользование водными ресурсами поверхностных источников":
</w:t>
      </w:r>
      <w:r>
        <w:br/>
      </w:r>
      <w:r>
        <w:rPr>
          <w:rFonts w:ascii="Times New Roman"/>
          <w:b w:val="false"/>
          <w:i w:val="false"/>
          <w:color w:val="000000"/>
          <w:sz w:val="28"/>
        </w:rPr>
        <w:t>
      1) в строке 860.00.004 указывается сумма платы за пользование водными ресурсами поверхностных источников в пределах установленного лимита,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860.00.004А заполняется в случае превышения показателей строки 860.00.001А над показателями строки 860.00.001В. При этом в строке 860.01.004А указывается сумма платы за пользование водными ресурсами поверхностных источников в пределах установленного  лимита, подлежащая доплате по итогам налогового периода, которая определяется как разница показателей строк 860.00.001А и 860.00.001В;
</w:t>
      </w:r>
      <w:r>
        <w:br/>
      </w:r>
      <w:r>
        <w:rPr>
          <w:rFonts w:ascii="Times New Roman"/>
          <w:b w:val="false"/>
          <w:i w:val="false"/>
          <w:color w:val="000000"/>
          <w:sz w:val="28"/>
        </w:rPr>
        <w:t>
      строка 860.00.004В заполняется в случае превышения показателей строки 860.00.001В над показателями строки 860.00.001А. При этом в строке 860.00.004В указывается сумма платы за пользование водными ресурсами поверхностных источников в пределах установленного  лимита, подлежащая уменьшению по итогам налогового периода, которая определяется как разница показателей строк 860.00.001В и 860.00.001А;
</w:t>
      </w:r>
      <w:r>
        <w:br/>
      </w:r>
      <w:r>
        <w:rPr>
          <w:rFonts w:ascii="Times New Roman"/>
          <w:b w:val="false"/>
          <w:i w:val="false"/>
          <w:color w:val="000000"/>
          <w:sz w:val="28"/>
        </w:rPr>
        <w:t>
      2) в строке 860.00.005 указывается сумма платы за пользование водными ресурсами поверхностных источников сверх установленного лимита,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860.00.005А заполняется в случае превышения показателей строки 860.00.002А над показателями строки 860.00.002В. При этом в строке 860.00.005А указывается сумма платы за пользование водными ресурсами поверхностных источников сверх установленного лимита, подлежащая доплате по итогам налогового периода, которая определяется как разница показателей строк 860.00.002А и 860.00.002В;
</w:t>
      </w:r>
      <w:r>
        <w:br/>
      </w:r>
      <w:r>
        <w:rPr>
          <w:rFonts w:ascii="Times New Roman"/>
          <w:b w:val="false"/>
          <w:i w:val="false"/>
          <w:color w:val="000000"/>
          <w:sz w:val="28"/>
        </w:rPr>
        <w:t>
      строка 860.00.005В заполняется в случае превышения показателей строки 860.00.002В над показателями строки 860.00.002А. При этом в строке 860.00.005В указывается сумма платы за пользование водными ресурсами поверхностных источников сверх установленного лимита, подлежащая уменьшению по итогам налогового периода, которая определяется как разница показателей строк 860.00.002В и 860.00.002А;
</w:t>
      </w:r>
      <w:r>
        <w:br/>
      </w:r>
      <w:r>
        <w:rPr>
          <w:rFonts w:ascii="Times New Roman"/>
          <w:b w:val="false"/>
          <w:i w:val="false"/>
          <w:color w:val="000000"/>
          <w:sz w:val="28"/>
        </w:rPr>
        <w:t>
      3) в строке 860.00.006 указывается общая сумма платы за пользование водными ресурсами поверхностных источников,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в строке 860.00.006А указывается общая сумма платы за пользование водными ресурсами поверхностных источников, подлежащая доплате по итогам налогового периода, которая определяется суммированием показателей строк 860.00.004А и 860.00.005А;
</w:t>
      </w:r>
      <w:r>
        <w:br/>
      </w:r>
      <w:r>
        <w:rPr>
          <w:rFonts w:ascii="Times New Roman"/>
          <w:b w:val="false"/>
          <w:i w:val="false"/>
          <w:color w:val="000000"/>
          <w:sz w:val="28"/>
        </w:rPr>
        <w:t>
      строки 860.00.006АI и 860.00.006АII заполняются в случае, если налогоплательщик применяет специальные налоговые режимы для крестьянских (фермерских) хозяйств и для юридических лиц - производителей сельхозпродукции. При этом в строке 860.00.006АI указывается сумма платы, подлежащая внесению в бюджет до 20 октября, - в строке 860.00.006АII - 20 марта;
</w:t>
      </w:r>
      <w:r>
        <w:br/>
      </w:r>
      <w:r>
        <w:rPr>
          <w:rFonts w:ascii="Times New Roman"/>
          <w:b w:val="false"/>
          <w:i w:val="false"/>
          <w:color w:val="000000"/>
          <w:sz w:val="28"/>
        </w:rPr>
        <w:t>
      в строке 860.00.006В указывается общая сумма платы за пользование водными ресурсами поверхностных источников, подлежащая уменьшению по итогам налогового периода, которая определяется суммированием показателей строк 860.00.004В и 860.00.005В.
</w:t>
      </w:r>
      <w:r>
        <w:br/>
      </w:r>
      <w:r>
        <w:rPr>
          <w:rFonts w:ascii="Times New Roman"/>
          <w:b w:val="false"/>
          <w:i w:val="false"/>
          <w:color w:val="000000"/>
          <w:sz w:val="28"/>
        </w:rPr>
        <w:t>
      12. Декларация по форме 860.00 подписывается и заверяется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458 Налогового </w:t>
      </w:r>
      <w:r>
        <w:rPr>
          <w:rFonts w:ascii="Times New Roman"/>
          <w:b w:val="false"/>
          <w:i w:val="false"/>
          <w:color w:val="000000"/>
          <w:sz w:val="28"/>
        </w:rPr>
        <w:t>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строке "Укажите номер текущего листа" указывается номер текущего листа приложения по форме 860.01.
</w:t>
      </w:r>
      <w:r>
        <w:br/>
      </w: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специального водопользования в соответствии с постановлением Правительства Республики Казахстан, устанавливающим ставки платы за водопользование;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приложения к постановлению Правительства Республики Казахстан, устанавливающему ставки платы за водопользование;
</w:t>
      </w:r>
      <w:r>
        <w:br/>
      </w:r>
      <w:r>
        <w:rPr>
          <w:rFonts w:ascii="Times New Roman"/>
          <w:b w:val="false"/>
          <w:i w:val="false"/>
          <w:color w:val="000000"/>
          <w:sz w:val="28"/>
        </w:rPr>
        <w:t>
      5) в строке 5 указывается код налогового органа, в котором осуществляется фактическое специальное водопользование и уплата платы за пользование водными ресурсами поверхностных источников;
</w:t>
      </w:r>
      <w:r>
        <w:br/>
      </w:r>
      <w:r>
        <w:rPr>
          <w:rFonts w:ascii="Times New Roman"/>
          <w:b w:val="false"/>
          <w:i w:val="false"/>
          <w:color w:val="000000"/>
          <w:sz w:val="28"/>
        </w:rPr>
        <w:t>
      6) в строке 6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15. Раздел "Объемы водопользования" заполняется в единицах измерения, указанных в строке 5:
</w:t>
      </w:r>
      <w:r>
        <w:br/>
      </w:r>
      <w:r>
        <w:rPr>
          <w:rFonts w:ascii="Times New Roman"/>
          <w:b w:val="false"/>
          <w:i w:val="false"/>
          <w:color w:val="000000"/>
          <w:sz w:val="28"/>
        </w:rPr>
        <w:t>
      1) в строке 860.01.001 указывается установленный лимит специального водопользования;
</w:t>
      </w:r>
      <w:r>
        <w:br/>
      </w:r>
      <w:r>
        <w:rPr>
          <w:rFonts w:ascii="Times New Roman"/>
          <w:b w:val="false"/>
          <w:i w:val="false"/>
          <w:color w:val="000000"/>
          <w:sz w:val="28"/>
        </w:rPr>
        <w:t>
      2) в строке 860.01.002 указывается фактический объем специального водопользования за отчетный налоговый период;
</w:t>
      </w:r>
      <w:r>
        <w:br/>
      </w:r>
      <w:r>
        <w:rPr>
          <w:rFonts w:ascii="Times New Roman"/>
          <w:b w:val="false"/>
          <w:i w:val="false"/>
          <w:color w:val="000000"/>
          <w:sz w:val="28"/>
        </w:rPr>
        <w:t>
      3) в строке 860.01.003 указывается фактический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4) в строке 860.01.004 указывается фактический объем специального водопользования за отчетный налоговый период сверх установленного лимита.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860.01.005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860.01.006 указывается ставка платы за пользование водными ресурсами поверхностных источников сверх установленного лимита в соответствии со статьей 454 Налогового кодекса.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860.01.007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в пределах установленного лимита и ставок платы за пользование водными ресурсами поверхностных источников в пределах установленного лимита по формуле (860.01.003 х 860.01.005);
</w:t>
      </w:r>
      <w:r>
        <w:br/>
      </w:r>
      <w:r>
        <w:rPr>
          <w:rFonts w:ascii="Times New Roman"/>
          <w:b w:val="false"/>
          <w:i w:val="false"/>
          <w:color w:val="000000"/>
          <w:sz w:val="28"/>
        </w:rPr>
        <w:t>
      2) в строке 860.01.008 указывается сумма платы за пользование водными ресурсами поверхностных источников сверх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сверх установленного лимита и ставок платы за пользование водными ресурсами поверхностных источников сверх установленного лимита по формуле (860.01.004 х 860.01.006);
</w:t>
      </w:r>
      <w:r>
        <w:br/>
      </w:r>
      <w:r>
        <w:rPr>
          <w:rFonts w:ascii="Times New Roman"/>
          <w:b w:val="false"/>
          <w:i w:val="false"/>
          <w:color w:val="000000"/>
          <w:sz w:val="28"/>
        </w:rPr>
        <w:t>
      3) в строке 860.01.009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установленного лимита (860.01.007) и сверх установленного лимита (860.01.008).
</w:t>
      </w:r>
      <w:r>
        <w:br/>
      </w:r>
      <w:r>
        <w:rPr>
          <w:rFonts w:ascii="Times New Roman"/>
          <w:b w:val="false"/>
          <w:i w:val="false"/>
          <w:color w:val="000000"/>
          <w:sz w:val="28"/>
        </w:rPr>
        <w:t>
      18. Приложение по форме 860.01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860.00, 860.01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водными ресурсами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водными ресурсами поверхностных источников,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водными ресурсами поверхностных источников по форме 861.00 (далее - Расчет по форме 861.00);
</w:t>
      </w:r>
      <w:r>
        <w:br/>
      </w:r>
      <w:r>
        <w:rPr>
          <w:rFonts w:ascii="Times New Roman"/>
          <w:b w:val="false"/>
          <w:i w:val="false"/>
          <w:color w:val="000000"/>
          <w:sz w:val="28"/>
        </w:rPr>
        <w:t>
      2) приложения к Расчету сумм текущих платежей платы за пользование водными ресурсами поверхностных источников по форме 861.01 (далее - приложение по форме 861.01).
</w:t>
      </w:r>
      <w:r>
        <w:br/>
      </w:r>
      <w:r>
        <w:rPr>
          <w:rFonts w:ascii="Times New Roman"/>
          <w:b w:val="false"/>
          <w:i w:val="false"/>
          <w:color w:val="000000"/>
          <w:sz w:val="28"/>
        </w:rPr>
        <w:t>
      2. Расчет по форме 861.00 предназначен для расчета сумм текущих платежей платы за пользование водными ресурсами поверхностных источников.
</w:t>
      </w:r>
      <w:r>
        <w:br/>
      </w:r>
      <w:r>
        <w:rPr>
          <w:rFonts w:ascii="Times New Roman"/>
          <w:b w:val="false"/>
          <w:i w:val="false"/>
          <w:color w:val="000000"/>
          <w:sz w:val="28"/>
        </w:rPr>
        <w:t>
      Приложение по форме 861.01 предназначено для определения текущих сумм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3. При осуществлении нескольких видов специального водопользования, по каждому виду заполняется отдельный лист приложения по форме 861.01. При этом общее количество листов приложения по форме 861.01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w:t>
      </w:r>
      <w:r>
        <w:br/>
      </w:r>
      <w:r>
        <w:rPr>
          <w:rFonts w:ascii="Times New Roman"/>
          <w:b w:val="false"/>
          <w:i w:val="false"/>
          <w:color w:val="000000"/>
          <w:sz w:val="28"/>
        </w:rPr>
        <w:t>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861.00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861.00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861.00;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платы за пользование водными ресурсами поверхностных источников;
</w:t>
      </w:r>
      <w:r>
        <w:br/>
      </w:r>
      <w:r>
        <w:rPr>
          <w:rFonts w:ascii="Times New Roman"/>
          <w:b w:val="false"/>
          <w:i w:val="false"/>
          <w:color w:val="000000"/>
          <w:sz w:val="28"/>
        </w:rPr>
        <w:t>
      8) в строке 8 указывается количество приложений по форме 861.01.
</w:t>
      </w:r>
      <w:r>
        <w:br/>
      </w:r>
      <w:r>
        <w:rPr>
          <w:rFonts w:ascii="Times New Roman"/>
          <w:b w:val="false"/>
          <w:i w:val="false"/>
          <w:color w:val="000000"/>
          <w:sz w:val="28"/>
        </w:rPr>
        <w:t>
      10. В разделе "Плата за пользование водными ресурсами поверхностных источников":
</w:t>
      </w:r>
      <w:r>
        <w:br/>
      </w:r>
      <w:r>
        <w:rPr>
          <w:rFonts w:ascii="Times New Roman"/>
          <w:b w:val="false"/>
          <w:i w:val="false"/>
          <w:color w:val="000000"/>
          <w:sz w:val="28"/>
        </w:rPr>
        <w:t>
      1) в строке 861.00.001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налоговый период, которая определяется сложением сумм платы за пользование водными ресурсами поверхностных источников в пределах установленного лимита (861.00.002) и сверх установленного лимита (861.00.003):
</w:t>
      </w:r>
      <w:r>
        <w:br/>
      </w:r>
      <w:r>
        <w:rPr>
          <w:rFonts w:ascii="Times New Roman"/>
          <w:b w:val="false"/>
          <w:i w:val="false"/>
          <w:color w:val="000000"/>
          <w:sz w:val="28"/>
        </w:rPr>
        <w:t>
      в строке 861.00.001А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первый месяц отчетного налогового периода, которая определяется суммированием показателей строк 861.00.002А и 861.00.003А;
</w:t>
      </w:r>
      <w:r>
        <w:br/>
      </w:r>
      <w:r>
        <w:rPr>
          <w:rFonts w:ascii="Times New Roman"/>
          <w:b w:val="false"/>
          <w:i w:val="false"/>
          <w:color w:val="000000"/>
          <w:sz w:val="28"/>
        </w:rPr>
        <w:t>
      в строке 861.00.001В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второй месяц отчетного налогового периода, которая определяется суммированием показателей строк 861.00.002В и 861.00.003В;
</w:t>
      </w:r>
      <w:r>
        <w:br/>
      </w:r>
      <w:r>
        <w:rPr>
          <w:rFonts w:ascii="Times New Roman"/>
          <w:b w:val="false"/>
          <w:i w:val="false"/>
          <w:color w:val="000000"/>
          <w:sz w:val="28"/>
        </w:rPr>
        <w:t>
      в строке 861.00.001С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третий месяц отчетного налогового периода, которая определяется суммированием показателей 861.00.002С и 861.00.003С;
</w:t>
      </w:r>
      <w:r>
        <w:br/>
      </w:r>
      <w:r>
        <w:rPr>
          <w:rFonts w:ascii="Times New Roman"/>
          <w:b w:val="false"/>
          <w:i w:val="false"/>
          <w:color w:val="000000"/>
          <w:sz w:val="28"/>
        </w:rPr>
        <w:t>
      в строке 861.00.001D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квартал, которая определяется суммированием показателей строк 861.00.001А, 861.00.001В и 861.00.001С;
</w:t>
      </w:r>
      <w:r>
        <w:br/>
      </w:r>
      <w:r>
        <w:rPr>
          <w:rFonts w:ascii="Times New Roman"/>
          <w:b w:val="false"/>
          <w:i w:val="false"/>
          <w:color w:val="000000"/>
          <w:sz w:val="28"/>
        </w:rPr>
        <w:t>
      2) в строке 861.00.002 указывается сумма платы за пользование водными ресурсами поверхностных источников в пределах установленного лимита за отчетный налоговый период, которая переносится из строки 861.01.010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 всех листов приложения по форме 861.01:
</w:t>
      </w:r>
      <w:r>
        <w:br/>
      </w:r>
      <w:r>
        <w:rPr>
          <w:rFonts w:ascii="Times New Roman"/>
          <w:b w:val="false"/>
          <w:i w:val="false"/>
          <w:color w:val="000000"/>
          <w:sz w:val="28"/>
        </w:rPr>
        <w:t>
      в строке 861.00.002А указывается сумма платы за пользование водными ресурсами поверхностных источников в пределах установленного лимита за первый месяц отчетного налогового периода, которая переносится из строки 861.01.010А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которая определяется суммированием показателей строк 861.01.010А всех листов приложения по форме 861.01;
</w:t>
      </w:r>
      <w:r>
        <w:br/>
      </w:r>
      <w:r>
        <w:rPr>
          <w:rFonts w:ascii="Times New Roman"/>
          <w:b w:val="false"/>
          <w:i w:val="false"/>
          <w:color w:val="000000"/>
          <w:sz w:val="28"/>
        </w:rPr>
        <w:t>
      в строке 861.00.002В указывается сумма платы за пользование водными ресурсами поверхностных источников в пределах установленного лимита за второй месяц отчетного налогового периода, которая переносится из строки 861.01.010В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которая определяется суммированием показателей строк 861.01.010В всех листов приложения по форме 861.01;
</w:t>
      </w:r>
      <w:r>
        <w:br/>
      </w:r>
      <w:r>
        <w:rPr>
          <w:rFonts w:ascii="Times New Roman"/>
          <w:b w:val="false"/>
          <w:i w:val="false"/>
          <w:color w:val="000000"/>
          <w:sz w:val="28"/>
        </w:rPr>
        <w:t>
      в строке 861.00.002С указывается сумма платы за пользование водными ресурсами поверхностных источников в пределах установленного лимита за третий месяц отчетного налогового периода, которая переносится из строки 861.01.010С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которая определяется суммированием показателей строк 861.01.010С всех листов приложения по форме 861.01;
</w:t>
      </w:r>
      <w:r>
        <w:br/>
      </w:r>
      <w:r>
        <w:rPr>
          <w:rFonts w:ascii="Times New Roman"/>
          <w:b w:val="false"/>
          <w:i w:val="false"/>
          <w:color w:val="000000"/>
          <w:sz w:val="28"/>
        </w:rPr>
        <w:t>
      в строке 861.00.002D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861.00.002А, 861.00.002В и 861.00.002С;
</w:t>
      </w:r>
      <w:r>
        <w:br/>
      </w:r>
      <w:r>
        <w:rPr>
          <w:rFonts w:ascii="Times New Roman"/>
          <w:b w:val="false"/>
          <w:i w:val="false"/>
          <w:color w:val="000000"/>
          <w:sz w:val="28"/>
        </w:rPr>
        <w:t>
      3) в строке 861.00.003 указывается сумма платы за пользование водными ресурсами поверхностных источников сверх установленного лимита за отчетный налоговый период, которая переносится из строки 861.01.011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 всех листов приложения по форме 861.01:
</w:t>
      </w:r>
      <w:r>
        <w:br/>
      </w:r>
      <w:r>
        <w:rPr>
          <w:rFonts w:ascii="Times New Roman"/>
          <w:b w:val="false"/>
          <w:i w:val="false"/>
          <w:color w:val="000000"/>
          <w:sz w:val="28"/>
        </w:rPr>
        <w:t>
      в строке 861.00.003А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которая переносится из строки 861.01.011А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861.01.011А всех листов приложения по форме 861.01;
</w:t>
      </w:r>
      <w:r>
        <w:br/>
      </w:r>
      <w:r>
        <w:rPr>
          <w:rFonts w:ascii="Times New Roman"/>
          <w:b w:val="false"/>
          <w:i w:val="false"/>
          <w:color w:val="000000"/>
          <w:sz w:val="28"/>
        </w:rPr>
        <w:t>
      в строке 861.00.003В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которая переносится из строки 861.01.011В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861.01.011В всех листов приложения по форме 861.01;
</w:t>
      </w:r>
      <w:r>
        <w:br/>
      </w:r>
      <w:r>
        <w:rPr>
          <w:rFonts w:ascii="Times New Roman"/>
          <w:b w:val="false"/>
          <w:i w:val="false"/>
          <w:color w:val="000000"/>
          <w:sz w:val="28"/>
        </w:rPr>
        <w:t>
      в строке 861.00.003С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которая переносится из строки 861.01.011С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861.01.011С всех листов приложения по форме 861.01;
</w:t>
      </w:r>
      <w:r>
        <w:br/>
      </w:r>
      <w:r>
        <w:rPr>
          <w:rFonts w:ascii="Times New Roman"/>
          <w:b w:val="false"/>
          <w:i w:val="false"/>
          <w:color w:val="000000"/>
          <w:sz w:val="28"/>
        </w:rPr>
        <w:t>
      в строке 861.00.003D указывается общая сумма платы за пользование водными ресурсами поверхностных источников сверх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861.00.003А,  861.00.003В и 861.00.003С.
</w:t>
      </w:r>
    </w:p>
    <w:p>
      <w:pPr>
        <w:spacing w:after="0"/>
        <w:ind w:left="0"/>
        <w:jc w:val="both"/>
      </w:pPr>
      <w:r>
        <w:rPr>
          <w:rFonts w:ascii="Times New Roman"/>
          <w:b w:val="false"/>
          <w:i w:val="false"/>
          <w:color w:val="000000"/>
          <w:sz w:val="28"/>
        </w:rPr>
        <w:t>
</w:t>
      </w:r>
      <w:r>
        <w:rPr>
          <w:rFonts w:ascii="Times New Roman"/>
          <w:b w:val="false"/>
          <w:i w:val="false"/>
          <w:color w:val="000000"/>
          <w:sz w:val="28"/>
        </w:rPr>
        <w:t>
      11. Расчет по форме 861.00 подписывается и заверяется в соответствии со статьями 69 и 458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861.01.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специального водопользования в соответствии с постановлением Правительства Республики Казахстан, устанавливающим ставки платы за пользование водными ресурсами поверхностных источников;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приложения к постановлению Правительства Республики Казахстан, устанавливающему ставки платы за пользование водными ресурсами поверхностных источников;
</w:t>
      </w:r>
      <w:r>
        <w:br/>
      </w:r>
      <w:r>
        <w:rPr>
          <w:rFonts w:ascii="Times New Roman"/>
          <w:b w:val="false"/>
          <w:i w:val="false"/>
          <w:color w:val="000000"/>
          <w:sz w:val="28"/>
        </w:rPr>
        <w:t>
      5) в строке 5 указывается код налогового органа, в котором осуществляется фактическое специальное водопользование и уплата платы за пользование водными ресурсами поверхностных источников;
</w:t>
      </w:r>
      <w:r>
        <w:br/>
      </w:r>
      <w:r>
        <w:rPr>
          <w:rFonts w:ascii="Times New Roman"/>
          <w:b w:val="false"/>
          <w:i w:val="false"/>
          <w:color w:val="000000"/>
          <w:sz w:val="28"/>
        </w:rPr>
        <w:t>
      6) в строке 6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14. Раздел "Объем водопользования" заполняется в единицах измерения, указанных в строке 5.
</w:t>
      </w:r>
      <w:r>
        <w:br/>
      </w:r>
      <w:r>
        <w:rPr>
          <w:rFonts w:ascii="Times New Roman"/>
          <w:b w:val="false"/>
          <w:i w:val="false"/>
          <w:color w:val="000000"/>
          <w:sz w:val="28"/>
        </w:rPr>
        <w:t>
      В случае если лимит водопользования установлен на год без разбивки по кварталам или месяцам, то заполняется в следующем порядке:
</w:t>
      </w:r>
      <w:r>
        <w:br/>
      </w:r>
      <w:r>
        <w:rPr>
          <w:rFonts w:ascii="Times New Roman"/>
          <w:b w:val="false"/>
          <w:i w:val="false"/>
          <w:color w:val="000000"/>
          <w:sz w:val="28"/>
        </w:rPr>
        <w:t>
      1) в строке 861.01.001 указывается остаток установленного лимита на начало периода:
</w:t>
      </w:r>
      <w:r>
        <w:br/>
      </w:r>
      <w:r>
        <w:rPr>
          <w:rFonts w:ascii="Times New Roman"/>
          <w:b w:val="false"/>
          <w:i w:val="false"/>
          <w:color w:val="000000"/>
          <w:sz w:val="28"/>
        </w:rPr>
        <w:t>
      строка 861.01.001А заполняется при наличии остатка лимита на конец предыдущего налогового периода. При этом в строку 861.01.001 переносятся показатели строки 861.01.006D из приложения по форме 861.01 за предыдущий налоговый период. В случае составления приложения по форме 861.01 за первый квартал в строке 861.01.001А указывается установленный лимит;
</w:t>
      </w:r>
      <w:r>
        <w:br/>
      </w:r>
      <w:r>
        <w:rPr>
          <w:rFonts w:ascii="Times New Roman"/>
          <w:b w:val="false"/>
          <w:i w:val="false"/>
          <w:color w:val="000000"/>
          <w:sz w:val="28"/>
        </w:rPr>
        <w:t>
      строка 861.01.001В заполняется при наличии остатка лимита  на конец первого месяца отчетного налогового периода. При этом в строку 861.01.001В переносятся показатели строки 861.01.006А из приложения по форме 861.01 за первый месяц отчетного налогового периода;
</w:t>
      </w:r>
      <w:r>
        <w:br/>
      </w:r>
      <w:r>
        <w:rPr>
          <w:rFonts w:ascii="Times New Roman"/>
          <w:b w:val="false"/>
          <w:i w:val="false"/>
          <w:color w:val="000000"/>
          <w:sz w:val="28"/>
        </w:rPr>
        <w:t>
      строка 861.01.001С заполняется при наличии остатка лимита на конец второго месяца отчетного налогового периода. При этом в строку 861.01.001С переносятся показатели строки 861.01.006В из приложения по форме 861.01 за второй месяц отчетного налогового периода;
</w:t>
      </w:r>
      <w:r>
        <w:br/>
      </w:r>
      <w:r>
        <w:rPr>
          <w:rFonts w:ascii="Times New Roman"/>
          <w:b w:val="false"/>
          <w:i w:val="false"/>
          <w:color w:val="000000"/>
          <w:sz w:val="28"/>
        </w:rPr>
        <w:t>
      в строку 861.01.001D переносятся показатели строки 861.01.001А настоящего приложения по форме 861.01;
</w:t>
      </w:r>
      <w:r>
        <w:br/>
      </w:r>
      <w:r>
        <w:rPr>
          <w:rFonts w:ascii="Times New Roman"/>
          <w:b w:val="false"/>
          <w:i w:val="false"/>
          <w:color w:val="000000"/>
          <w:sz w:val="28"/>
        </w:rPr>
        <w:t>
      2) в строке 861.01.002 указывается превышение лимита на начало периода:
</w:t>
      </w:r>
      <w:r>
        <w:br/>
      </w:r>
      <w:r>
        <w:rPr>
          <w:rFonts w:ascii="Times New Roman"/>
          <w:b w:val="false"/>
          <w:i w:val="false"/>
          <w:color w:val="000000"/>
          <w:sz w:val="28"/>
        </w:rPr>
        <w:t>
      строка 861.01.002А заполняется в случае превышения фактического объема специального водопользования за предыдущие периоды (кварталы, месяцы) над установленным лимитом. При заполнении приложения по форме 861.01 за первый месяц первого квартала в строке 861.01.002А указываются нули. В случае составления приложения по форме 861.01 за второй - четвертый квартал, строка 861.01.002А заполняется при наличии превышения лимита на конец предыдущего отчетного налогового периода, при этом в строку 861.01.002А переносятся показатели строки 861.01.007D за предыдущий отчетный налоговый период;
</w:t>
      </w:r>
      <w:r>
        <w:br/>
      </w:r>
      <w:r>
        <w:rPr>
          <w:rFonts w:ascii="Times New Roman"/>
          <w:b w:val="false"/>
          <w:i w:val="false"/>
          <w:color w:val="000000"/>
          <w:sz w:val="28"/>
        </w:rPr>
        <w:t>
      строка 861.01.002В заполняется в случае превышения фактического объема специального водопользования за первый месяц отчетного налогового периода над установленным лимитом. При этом в строке 861.01.002В указывается превышение лимита на начало второго месяца, который переносится из строки 861.01.007А приложения по форме 861.01;
</w:t>
      </w:r>
      <w:r>
        <w:br/>
      </w:r>
      <w:r>
        <w:rPr>
          <w:rFonts w:ascii="Times New Roman"/>
          <w:b w:val="false"/>
          <w:i w:val="false"/>
          <w:color w:val="000000"/>
          <w:sz w:val="28"/>
        </w:rPr>
        <w:t>
      строка 861.01.002С заполняется в случае превышения фактического объема специального водопользования за второй месяц отчетного налогового периода над установленным  лимитом. При этом в строке 861.01.002С указывается превышение лимита на начало третьего месяца, который переносится из строки 861.01.007В приложения по форме 861.01;
</w:t>
      </w:r>
      <w:r>
        <w:br/>
      </w:r>
      <w:r>
        <w:rPr>
          <w:rFonts w:ascii="Times New Roman"/>
          <w:b w:val="false"/>
          <w:i w:val="false"/>
          <w:color w:val="000000"/>
          <w:sz w:val="28"/>
        </w:rPr>
        <w:t>
      в строку 861.01.002D переносятся показатели строки 861.01.002А настоящего приложения по форме 861.01;
</w:t>
      </w:r>
      <w:r>
        <w:br/>
      </w:r>
      <w:r>
        <w:rPr>
          <w:rFonts w:ascii="Times New Roman"/>
          <w:b w:val="false"/>
          <w:i w:val="false"/>
          <w:color w:val="000000"/>
          <w:sz w:val="28"/>
        </w:rPr>
        <w:t>
      3) в строке 861.01.003 указывается общий фактический объем специального водопользования за отчетный налоговый период:
</w:t>
      </w:r>
      <w:r>
        <w:br/>
      </w:r>
      <w:r>
        <w:rPr>
          <w:rFonts w:ascii="Times New Roman"/>
          <w:b w:val="false"/>
          <w:i w:val="false"/>
          <w:color w:val="000000"/>
          <w:sz w:val="28"/>
        </w:rPr>
        <w:t>
      в строке 861.01.003А указывается общий фактический объем специального водопользования в пределах и сверх установленного лимита за первый месяц отчетного налогового периода;
</w:t>
      </w:r>
      <w:r>
        <w:br/>
      </w:r>
      <w:r>
        <w:rPr>
          <w:rFonts w:ascii="Times New Roman"/>
          <w:b w:val="false"/>
          <w:i w:val="false"/>
          <w:color w:val="000000"/>
          <w:sz w:val="28"/>
        </w:rPr>
        <w:t>
      в строке 861.01.003В указывается общий фактический объем специального водопользования в пределах и сверх установленного лимита за второй месяц отчетного налогового периода;
</w:t>
      </w:r>
      <w:r>
        <w:br/>
      </w:r>
      <w:r>
        <w:rPr>
          <w:rFonts w:ascii="Times New Roman"/>
          <w:b w:val="false"/>
          <w:i w:val="false"/>
          <w:color w:val="000000"/>
          <w:sz w:val="28"/>
        </w:rPr>
        <w:t>
      в строке 861.01.003С указывается общий фактический объем специального водопользования в пределах и сверх установленного лимита за третий месяц отчетного налогового периода;
</w:t>
      </w:r>
      <w:r>
        <w:br/>
      </w:r>
      <w:r>
        <w:rPr>
          <w:rFonts w:ascii="Times New Roman"/>
          <w:b w:val="false"/>
          <w:i w:val="false"/>
          <w:color w:val="000000"/>
          <w:sz w:val="28"/>
        </w:rPr>
        <w:t>
      в строке 861.01.003D указывается общий фактический объем специального водопользования в пределах и сверх установленного лимита за отчетный налоговый период, который определяется суммированием показателей строк 861.01.003А, 861.01.003В и 861.01.003С приложения по форме 861.01;
</w:t>
      </w:r>
      <w:r>
        <w:br/>
      </w:r>
      <w:r>
        <w:rPr>
          <w:rFonts w:ascii="Times New Roman"/>
          <w:b w:val="false"/>
          <w:i w:val="false"/>
          <w:color w:val="000000"/>
          <w:sz w:val="28"/>
        </w:rPr>
        <w:t>
      4) строка 861.01.004 заполняется при наличии остатка лимита на начало отчетного налогового периода. При этом в строке 861.01.004 указывается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строка 861.01.004А заполняется при наличии остатка лимита на начало месяца. При этом в строке 861.01.004А указывается объем специального водопользования за первый месяц отчетного налогового периода в пределах установленного лимита;
</w:t>
      </w:r>
      <w:r>
        <w:br/>
      </w:r>
      <w:r>
        <w:rPr>
          <w:rFonts w:ascii="Times New Roman"/>
          <w:b w:val="false"/>
          <w:i w:val="false"/>
          <w:color w:val="000000"/>
          <w:sz w:val="28"/>
        </w:rPr>
        <w:t>
      строка 861.01.004В заполняется при наличии остатка лимита на начало месяца. При этом в строке 861.01.004В указывается объем специального водопользования за второй месяц отчетного налогового периода в пределах установленного лимита;
</w:t>
      </w:r>
      <w:r>
        <w:br/>
      </w:r>
      <w:r>
        <w:rPr>
          <w:rFonts w:ascii="Times New Roman"/>
          <w:b w:val="false"/>
          <w:i w:val="false"/>
          <w:color w:val="000000"/>
          <w:sz w:val="28"/>
        </w:rPr>
        <w:t>
      строка 861.01.004С заполняется при наличии остатка лимита на начало месяца. При этом в строке 861.01.004С указывается объем специального водопользования за третий месяц отчетного налогового периода в пределах установленного лимита;
</w:t>
      </w:r>
      <w:r>
        <w:br/>
      </w:r>
      <w:r>
        <w:rPr>
          <w:rFonts w:ascii="Times New Roman"/>
          <w:b w:val="false"/>
          <w:i w:val="false"/>
          <w:color w:val="000000"/>
          <w:sz w:val="28"/>
        </w:rPr>
        <w:t>
      строка 861.01.004D заполняется при наличии остатка лимита на начало отчетного налогового периода. При этом в строке 861.01.004D указывается объем специального водопользования за отчетный налоговый период в пределах установленного лимита, который определяется суммированием показателей строк 861.01.004А, 861.01.004В и 861.01.004С;
</w:t>
      </w:r>
      <w:r>
        <w:br/>
      </w:r>
      <w:r>
        <w:rPr>
          <w:rFonts w:ascii="Times New Roman"/>
          <w:b w:val="false"/>
          <w:i w:val="false"/>
          <w:color w:val="000000"/>
          <w:sz w:val="28"/>
        </w:rPr>
        <w:t>
      5) строка 861.01.005 заполняется в случае превышения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 указывается объем сверх установленного лимита специального водопользования за месяц (квартал), который определяется как разница между фактическим объемом специального водопользования за соответствующий период (861.01.003) и объемом специального водопользования в пределах установленного лимита (861.01.004):
</w:t>
      </w:r>
      <w:r>
        <w:br/>
      </w:r>
      <w:r>
        <w:rPr>
          <w:rFonts w:ascii="Times New Roman"/>
          <w:b w:val="false"/>
          <w:i w:val="false"/>
          <w:color w:val="000000"/>
          <w:sz w:val="28"/>
        </w:rPr>
        <w:t>
      строка 861.01.005А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861.01.005А указывается объем специального водопользования сверх установленного лимита за первый месяц отчетного налогового периода, который определяется как разница показателей строк 861.01.003А и 861.01.004А;
</w:t>
      </w:r>
      <w:r>
        <w:br/>
      </w:r>
      <w:r>
        <w:rPr>
          <w:rFonts w:ascii="Times New Roman"/>
          <w:b w:val="false"/>
          <w:i w:val="false"/>
          <w:color w:val="000000"/>
          <w:sz w:val="28"/>
        </w:rPr>
        <w:t>
      строка 861.01.005В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861.01.005В указывается объем специального водопользования сверх установленного лимита за второй месяц отчетного налогового периода, который определяется как разница показателей строк 861.01.003В и 861.01.004В;
</w:t>
      </w:r>
      <w:r>
        <w:br/>
      </w:r>
      <w:r>
        <w:rPr>
          <w:rFonts w:ascii="Times New Roman"/>
          <w:b w:val="false"/>
          <w:i w:val="false"/>
          <w:color w:val="000000"/>
          <w:sz w:val="28"/>
        </w:rPr>
        <w:t>
      строка 861.01.005С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861.01.005С указывается объем специального водопользования сверх установленного лимита за третий месяц отчетного налогового периода, который определяется как разница показателей строк 861.01.003С и 861.01.004С;
</w:t>
      </w:r>
      <w:r>
        <w:br/>
      </w:r>
      <w:r>
        <w:rPr>
          <w:rFonts w:ascii="Times New Roman"/>
          <w:b w:val="false"/>
          <w:i w:val="false"/>
          <w:color w:val="000000"/>
          <w:sz w:val="28"/>
        </w:rPr>
        <w:t>
      строка 861.01.005D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861.01.005D указывается объем специального водопользования сверх установленного лимита за отчетный налоговый период, который определяется как разница показателей строк 861.01.003D и 861.01.004D;
</w:t>
      </w:r>
      <w:r>
        <w:br/>
      </w:r>
      <w:r>
        <w:rPr>
          <w:rFonts w:ascii="Times New Roman"/>
          <w:b w:val="false"/>
          <w:i w:val="false"/>
          <w:color w:val="000000"/>
          <w:sz w:val="28"/>
        </w:rPr>
        <w:t>
      6) строка 861.01.006 заполняется в случае превышения остатка лимита на начало периода  над общим фактическим объемом специального водопользования за отчетный налоговый период. При этом в строке 861.01.006 указывается остаток лимита на конец периода, который определяется как разница между остатком лимита на начало периода (861.01.001) и общим фактическим объемом специального водопользования за отчетный налоговый период (861.01.003):
</w:t>
      </w:r>
      <w:r>
        <w:br/>
      </w:r>
      <w:r>
        <w:rPr>
          <w:rFonts w:ascii="Times New Roman"/>
          <w:b w:val="false"/>
          <w:i w:val="false"/>
          <w:color w:val="000000"/>
          <w:sz w:val="28"/>
        </w:rPr>
        <w:t>
      строка 861.01.006А заполняется в случае превышения остатка лимита на начало первого месяца отчетного налогового периода над фактическим объемом специального водопользования за первый месяц отчетного налогового периода.
</w:t>
      </w:r>
      <w:r>
        <w:br/>
      </w:r>
      <w:r>
        <w:rPr>
          <w:rFonts w:ascii="Times New Roman"/>
          <w:b w:val="false"/>
          <w:i w:val="false"/>
          <w:color w:val="000000"/>
          <w:sz w:val="28"/>
        </w:rPr>
        <w:t>
      При этом в строке 861.01.006А указывается остаток лимита на конец первого месяца, который определяется как разница показателей строк 861.01.001А и 861.01.003А;
</w:t>
      </w:r>
      <w:r>
        <w:br/>
      </w:r>
      <w:r>
        <w:rPr>
          <w:rFonts w:ascii="Times New Roman"/>
          <w:b w:val="false"/>
          <w:i w:val="false"/>
          <w:color w:val="000000"/>
          <w:sz w:val="28"/>
        </w:rPr>
        <w:t>
      строка 861.01.006В заполняется в случае превышения остатка лимита на начало второго месяца отчетного налогового периода над фактическим объемом специального водопользования за второй месяц отчетного налогового периода.
</w:t>
      </w:r>
      <w:r>
        <w:br/>
      </w:r>
      <w:r>
        <w:rPr>
          <w:rFonts w:ascii="Times New Roman"/>
          <w:b w:val="false"/>
          <w:i w:val="false"/>
          <w:color w:val="000000"/>
          <w:sz w:val="28"/>
        </w:rPr>
        <w:t>
      При этом в строке 861.01.006В указывается остаток лимита на конец второго месяца, который определяется как разница показателей строк 861.01.001В и 861.01.003В;
</w:t>
      </w:r>
      <w:r>
        <w:br/>
      </w:r>
      <w:r>
        <w:rPr>
          <w:rFonts w:ascii="Times New Roman"/>
          <w:b w:val="false"/>
          <w:i w:val="false"/>
          <w:color w:val="000000"/>
          <w:sz w:val="28"/>
        </w:rPr>
        <w:t>
      строка 861.01.006С заполняется в случае превышения остатка лимита на начало третьего месяца отчетного налогового периода над фактическим объемом специального водопользования за третий месяц отчетного налогового периода. При этом в строке 861.01.006С указывается остаток лимита на конец третьего месяца, который определяется как разница показателей строк 861.01.001С и 861.01.003С;
</w:t>
      </w:r>
      <w:r>
        <w:br/>
      </w:r>
      <w:r>
        <w:rPr>
          <w:rFonts w:ascii="Times New Roman"/>
          <w:b w:val="false"/>
          <w:i w:val="false"/>
          <w:color w:val="000000"/>
          <w:sz w:val="28"/>
        </w:rPr>
        <w:t>
      строка 861.01.006D заполняется в случае превышения остатка лимита на начало отчетного налогового периода над фактическим объемом специального водопользования за отчетный налоговый период. При этом в строке 861.01.006D указывается остаток лимита на конец отчетного налогового периода, который определяется как разница показателей строк 861.01.001D и 861.01.003D;
</w:t>
      </w:r>
      <w:r>
        <w:br/>
      </w:r>
      <w:r>
        <w:rPr>
          <w:rFonts w:ascii="Times New Roman"/>
          <w:b w:val="false"/>
          <w:i w:val="false"/>
          <w:color w:val="000000"/>
          <w:sz w:val="28"/>
        </w:rPr>
        <w:t>
      7) строка 861.01.007 заполняется в случае превышения лимита на начало периода и наличия объемов специального водопользования сверх установленного лимита за отчетный налоговый период. При этом в строке 861.01.007 указывается превышение лимита на конец отчетного налогового периода, который определяется как сумма превышения лимита на начало периода (861.01.002) и объемов специального водопользования сверх установленного лимита (861.01.005):
</w:t>
      </w:r>
      <w:r>
        <w:br/>
      </w:r>
      <w:r>
        <w:rPr>
          <w:rFonts w:ascii="Times New Roman"/>
          <w:b w:val="false"/>
          <w:i w:val="false"/>
          <w:color w:val="000000"/>
          <w:sz w:val="28"/>
        </w:rPr>
        <w:t>
      строка 861.01.007А заполняется в случае превышения лимита на конец первого месяца отчетного налогового периода. При этом в строке 861.01.007А указывается превышение лимита на конец первого месяца отчетного налогового периода, которое определяется суммированием показателей строк 861.01.002А и 861.01.005А;
</w:t>
      </w:r>
      <w:r>
        <w:br/>
      </w:r>
      <w:r>
        <w:rPr>
          <w:rFonts w:ascii="Times New Roman"/>
          <w:b w:val="false"/>
          <w:i w:val="false"/>
          <w:color w:val="000000"/>
          <w:sz w:val="28"/>
        </w:rPr>
        <w:t>
      строка 861.01.007В заполняется в случае превышения лимита на конец второго месяца отчетного налогового периода. При этом в строке 861.01.007В указывается превышение лимита на конец второго месяца отчетного налогового периода, которое определяется суммированием показателей строк 861.01.002В и 861.01.005В;
</w:t>
      </w:r>
      <w:r>
        <w:br/>
      </w:r>
      <w:r>
        <w:rPr>
          <w:rFonts w:ascii="Times New Roman"/>
          <w:b w:val="false"/>
          <w:i w:val="false"/>
          <w:color w:val="000000"/>
          <w:sz w:val="28"/>
        </w:rPr>
        <w:t>
      строка 861.01.007С заполняется в случае превышения лимита на конец третьего месяца отчетного налогового периода. При этом в строке 861.01.007С указывается превышение лимита на конец третьего месяца отчетного налогового периода, которое определяется суммированием показателей строк 861.01.002С и 861.01.005С;
</w:t>
      </w:r>
      <w:r>
        <w:br/>
      </w:r>
      <w:r>
        <w:rPr>
          <w:rFonts w:ascii="Times New Roman"/>
          <w:b w:val="false"/>
          <w:i w:val="false"/>
          <w:color w:val="000000"/>
          <w:sz w:val="28"/>
        </w:rPr>
        <w:t>
      строка 861.01.007D заполняется в случае превышения лимита на конец отчетного налогового периода. При этом в строке 861.01.007D указывается превышение лимита на конец отчетного налогового периода, которое определяется суммированием показателей строк 861.01.002D и 861.01.005D.
</w:t>
      </w:r>
      <w:r>
        <w:br/>
      </w:r>
      <w:r>
        <w:rPr>
          <w:rFonts w:ascii="Times New Roman"/>
          <w:b w:val="false"/>
          <w:i w:val="false"/>
          <w:color w:val="000000"/>
          <w:sz w:val="28"/>
        </w:rPr>
        <w:t>
      15. В случае, если лимит устанавливается поквартально, то в строке 861.01.001А приложения к Расчету по форме 861.01 указывается установленный лимит на начало квартала.
</w:t>
      </w:r>
      <w:r>
        <w:br/>
      </w:r>
      <w:r>
        <w:rPr>
          <w:rFonts w:ascii="Times New Roman"/>
          <w:b w:val="false"/>
          <w:i w:val="false"/>
          <w:color w:val="000000"/>
          <w:sz w:val="28"/>
        </w:rPr>
        <w:t>
При этом в строки:
</w:t>
      </w:r>
      <w:r>
        <w:br/>
      </w:r>
      <w:r>
        <w:rPr>
          <w:rFonts w:ascii="Times New Roman"/>
          <w:b w:val="false"/>
          <w:i w:val="false"/>
          <w:color w:val="000000"/>
          <w:sz w:val="28"/>
        </w:rPr>
        <w:t>
      861.01.001А не переносятся показатели строки 861.01.006D за предыдущий квартал;
</w:t>
      </w:r>
      <w:r>
        <w:br/>
      </w:r>
      <w:r>
        <w:rPr>
          <w:rFonts w:ascii="Times New Roman"/>
          <w:b w:val="false"/>
          <w:i w:val="false"/>
          <w:color w:val="000000"/>
          <w:sz w:val="28"/>
        </w:rPr>
        <w:t>
      861.01.002А не переносятся показатели строки 861.01.007D за предыдущий квартал.
</w:t>
      </w:r>
      <w:r>
        <w:br/>
      </w:r>
      <w:r>
        <w:rPr>
          <w:rFonts w:ascii="Times New Roman"/>
          <w:b w:val="false"/>
          <w:i w:val="false"/>
          <w:color w:val="000000"/>
          <w:sz w:val="28"/>
        </w:rPr>
        <w:t>
      В случае, если лимит установлен помесячно, то в строках 861.01.001А, В и С указывается лимит, установленный на текущий месяц.
</w:t>
      </w:r>
      <w:r>
        <w:br/>
      </w:r>
      <w:r>
        <w:rPr>
          <w:rFonts w:ascii="Times New Roman"/>
          <w:b w:val="false"/>
          <w:i w:val="false"/>
          <w:color w:val="000000"/>
          <w:sz w:val="28"/>
        </w:rPr>
        <w:t>
      При этом:
</w:t>
      </w:r>
      <w:r>
        <w:br/>
      </w:r>
      <w:r>
        <w:rPr>
          <w:rFonts w:ascii="Times New Roman"/>
          <w:b w:val="false"/>
          <w:i w:val="false"/>
          <w:color w:val="000000"/>
          <w:sz w:val="28"/>
        </w:rPr>
        <w:t>
      в строки 861.01.001А, В и С не переносятся показатели строки 861.01.006 за предыдущий месяц;
</w:t>
      </w:r>
      <w:r>
        <w:br/>
      </w:r>
      <w:r>
        <w:rPr>
          <w:rFonts w:ascii="Times New Roman"/>
          <w:b w:val="false"/>
          <w:i w:val="false"/>
          <w:color w:val="000000"/>
          <w:sz w:val="28"/>
        </w:rPr>
        <w:t>
      строка 861.01.002 "Превышение лимита на начало периода" не заполняется.
</w:t>
      </w:r>
      <w:r>
        <w:br/>
      </w:r>
      <w:r>
        <w:rPr>
          <w:rFonts w:ascii="Times New Roman"/>
          <w:b w:val="false"/>
          <w:i w:val="false"/>
          <w:color w:val="000000"/>
          <w:sz w:val="28"/>
        </w:rPr>
        <w:t>
      В связи с тем, что показатели строк 861.01.001D, 861.01.002D, 861.01.006D и 861.01.007D не влияют на исчисление платы за пользование водными ресурсами поверхностных источников, указанные строки не заполняются.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861.01.008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861.01.009 указывается ставка платы за пользование водными ресурсами поверхностных источников сверх установленного лимита в соответствии со 
</w:t>
      </w:r>
      <w:r>
        <w:rPr>
          <w:rFonts w:ascii="Times New Roman"/>
          <w:b w:val="false"/>
          <w:i w:val="false"/>
          <w:color w:val="000000"/>
          <w:sz w:val="28"/>
        </w:rPr>
        <w:t xml:space="preserve"> статьей 454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861.01.010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объема специального водопользования и ставок платы за пользование водными ресурсами поверхностных источников в пределах установленного лимита по формуле (861.01.004 х 861.01.008):
</w:t>
      </w:r>
      <w:r>
        <w:br/>
      </w:r>
      <w:r>
        <w:rPr>
          <w:rFonts w:ascii="Times New Roman"/>
          <w:b w:val="false"/>
          <w:i w:val="false"/>
          <w:color w:val="000000"/>
          <w:sz w:val="28"/>
        </w:rPr>
        <w:t>
      в строке 861.01.010А указывается сумма платы за пользование водными ресурсами поверхностных источников в пределах установленного лимита, подлежащая уплате в бюджет за первый месяц отчетного налогового периода и определяемая по формуле (861.01.004А х 861.01.008А);
</w:t>
      </w:r>
      <w:r>
        <w:br/>
      </w:r>
      <w:r>
        <w:rPr>
          <w:rFonts w:ascii="Times New Roman"/>
          <w:b w:val="false"/>
          <w:i w:val="false"/>
          <w:color w:val="000000"/>
          <w:sz w:val="28"/>
        </w:rPr>
        <w:t>
      в строке 861.01.010В указывается сумма платы за пользование водными ресурсами поверхностных источников в пределах установленного лимита, подлежащая уплате в бюджет за второй месяц отчетного налогового периода и определяемая по формуле (861.01.004В х 861.01.008В);
</w:t>
      </w:r>
      <w:r>
        <w:br/>
      </w:r>
      <w:r>
        <w:rPr>
          <w:rFonts w:ascii="Times New Roman"/>
          <w:b w:val="false"/>
          <w:i w:val="false"/>
          <w:color w:val="000000"/>
          <w:sz w:val="28"/>
        </w:rPr>
        <w:t>
      в строке 861.01.010С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третий месяц отчетного налогового периода и определяемая по формуле (861.01.004С х 861.01.008С);
</w:t>
      </w:r>
      <w:r>
        <w:br/>
      </w:r>
      <w:r>
        <w:rPr>
          <w:rFonts w:ascii="Times New Roman"/>
          <w:b w:val="false"/>
          <w:i w:val="false"/>
          <w:color w:val="000000"/>
          <w:sz w:val="28"/>
        </w:rPr>
        <w:t>
      в строке 861.01.010D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суммированием показателей строк 861.01.010А, 861.01.010В и 861.01.010С; 
</w:t>
      </w:r>
      <w:r>
        <w:br/>
      </w:r>
      <w:r>
        <w:rPr>
          <w:rFonts w:ascii="Times New Roman"/>
          <w:b w:val="false"/>
          <w:i w:val="false"/>
          <w:color w:val="000000"/>
          <w:sz w:val="28"/>
        </w:rPr>
        <w:t>
      2) в строке 861.01.011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объема специального водопользования и ставок платы за пользование водными ресурсами поверхностных источников сверх установленного лимита по формуле (861.01.005 х 861.01.009):
</w:t>
      </w:r>
      <w:r>
        <w:br/>
      </w:r>
      <w:r>
        <w:rPr>
          <w:rFonts w:ascii="Times New Roman"/>
          <w:b w:val="false"/>
          <w:i w:val="false"/>
          <w:color w:val="000000"/>
          <w:sz w:val="28"/>
        </w:rPr>
        <w:t>
      в строке 861.01.011А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определяемая по формуле (861.01.005А х 861.01.009А);
</w:t>
      </w:r>
      <w:r>
        <w:br/>
      </w:r>
      <w:r>
        <w:rPr>
          <w:rFonts w:ascii="Times New Roman"/>
          <w:b w:val="false"/>
          <w:i w:val="false"/>
          <w:color w:val="000000"/>
          <w:sz w:val="28"/>
        </w:rPr>
        <w:t>
      в строке 861.01.011В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определяемая по формуле (861.01.005В х 861.01.009В);
</w:t>
      </w:r>
      <w:r>
        <w:br/>
      </w:r>
      <w:r>
        <w:rPr>
          <w:rFonts w:ascii="Times New Roman"/>
          <w:b w:val="false"/>
          <w:i w:val="false"/>
          <w:color w:val="000000"/>
          <w:sz w:val="28"/>
        </w:rPr>
        <w:t>
      в строке 861.01.011С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определяемая по формуле (861.01.005С х 861.01.009С);
</w:t>
      </w:r>
      <w:r>
        <w:br/>
      </w:r>
      <w:r>
        <w:rPr>
          <w:rFonts w:ascii="Times New Roman"/>
          <w:b w:val="false"/>
          <w:i w:val="false"/>
          <w:color w:val="000000"/>
          <w:sz w:val="28"/>
        </w:rPr>
        <w:t>
      в строке 861.01.011D указывается общая сумма платы за пользование водными ресурсами поверхностных источников сверх установленного лимита за отчетный налоговый период, определяемая суммированием показателей строк 861.01.011А, 861.01.011В и 861.01.011С;
</w:t>
      </w:r>
      <w:r>
        <w:br/>
      </w:r>
      <w:r>
        <w:rPr>
          <w:rFonts w:ascii="Times New Roman"/>
          <w:b w:val="false"/>
          <w:i w:val="false"/>
          <w:color w:val="000000"/>
          <w:sz w:val="28"/>
        </w:rPr>
        <w:t>
      3) в строке 861.01.012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(861.01.010) и сверх установленного лимита (861.01.011):
</w:t>
      </w:r>
      <w:r>
        <w:br/>
      </w:r>
      <w:r>
        <w:rPr>
          <w:rFonts w:ascii="Times New Roman"/>
          <w:b w:val="false"/>
          <w:i w:val="false"/>
          <w:color w:val="000000"/>
          <w:sz w:val="28"/>
        </w:rPr>
        <w:t>
      в строке 861.01.012А указывается общая сумма платы за пользование водными ресурсами поверхностных источников, подлежащая уплате в бюджет за первый месяц отчетного налогового периода, определяемая суммированием показателей строк 861.01.010А и 861.01.011А;
</w:t>
      </w:r>
      <w:r>
        <w:br/>
      </w:r>
      <w:r>
        <w:rPr>
          <w:rFonts w:ascii="Times New Roman"/>
          <w:b w:val="false"/>
          <w:i w:val="false"/>
          <w:color w:val="000000"/>
          <w:sz w:val="28"/>
        </w:rPr>
        <w:t>
      в строке 861.01.012В указывается общая сумма платы за пользование водными ресурсами поверхностных источников, подлежащая уплате в бюджет за второй месяц отчетного налогового периода, определяемая суммированием показателей строк 861.01.010В и 861.01.011В;
</w:t>
      </w:r>
      <w:r>
        <w:br/>
      </w:r>
      <w:r>
        <w:rPr>
          <w:rFonts w:ascii="Times New Roman"/>
          <w:b w:val="false"/>
          <w:i w:val="false"/>
          <w:color w:val="000000"/>
          <w:sz w:val="28"/>
        </w:rPr>
        <w:t>
      в строке 861.01.012С указывается общая сумма платы за пользование водными ресурсами поверхностных источников, подлежащая уплате в бюджет за третий месяц отчетного налогового периода, определяемая суммированием показателей строк 861.01.010С и 861.01.011С;
</w:t>
      </w:r>
      <w:r>
        <w:br/>
      </w:r>
      <w:r>
        <w:rPr>
          <w:rFonts w:ascii="Times New Roman"/>
          <w:b w:val="false"/>
          <w:i w:val="false"/>
          <w:color w:val="000000"/>
          <w:sz w:val="28"/>
        </w:rPr>
        <w:t>
      в строке 861.01.012D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суммированием показателей строк 861.01.012А, 861.01.012В и 861.01.012С.
</w:t>
      </w:r>
      <w:r>
        <w:br/>
      </w:r>
      <w:r>
        <w:rPr>
          <w:rFonts w:ascii="Times New Roman"/>
          <w:b w:val="false"/>
          <w:i w:val="false"/>
          <w:color w:val="000000"/>
          <w:sz w:val="28"/>
        </w:rPr>
        <w:t>
      18. Приложение по форме 861.01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861.00, 861.01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загрязнение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загрязнение окружающей среды, включающей прилагаемые формы (далее - формы):
</w:t>
      </w:r>
      <w:r>
        <w:br/>
      </w:r>
      <w:r>
        <w:rPr>
          <w:rFonts w:ascii="Times New Roman"/>
          <w:b w:val="false"/>
          <w:i w:val="false"/>
          <w:color w:val="000000"/>
          <w:sz w:val="28"/>
        </w:rPr>
        <w:t>
      1) Декларации по плате за загрязнение окружающей среды по форме 870.00 (далее - Декларация по форме 870.00);
</w:t>
      </w:r>
      <w:r>
        <w:br/>
      </w:r>
      <w:r>
        <w:rPr>
          <w:rFonts w:ascii="Times New Roman"/>
          <w:b w:val="false"/>
          <w:i w:val="false"/>
          <w:color w:val="000000"/>
          <w:sz w:val="28"/>
        </w:rPr>
        <w:t>
      2) приложения к Декларации по плате за загрязнение окружающей среды по форме 870.01 (далее - приложение по форме 870.01).
</w:t>
      </w:r>
      <w:r>
        <w:br/>
      </w:r>
      <w:r>
        <w:rPr>
          <w:rFonts w:ascii="Times New Roman"/>
          <w:b w:val="false"/>
          <w:i w:val="false"/>
          <w:color w:val="000000"/>
          <w:sz w:val="28"/>
        </w:rPr>
        <w:t>
      2. Декларация по форме 870.00 предназначена для декларирования общей суммы платы за загрязнение окружающей среды.
</w:t>
      </w:r>
      <w:r>
        <w:br/>
      </w:r>
      <w:r>
        <w:rPr>
          <w:rFonts w:ascii="Times New Roman"/>
          <w:b w:val="false"/>
          <w:i w:val="false"/>
          <w:color w:val="000000"/>
          <w:sz w:val="28"/>
        </w:rPr>
        <w:t>
      Приложение по форме 870.01 предназначено для определения суммы платы за загрязнение окружающей среды по каждому виду загрязняющего вещества, указанному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870.01.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870.00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870.00;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8) в строке 8 указывается количество приложений по форме 870.01.
</w:t>
      </w:r>
      <w:r>
        <w:br/>
      </w:r>
      <w:r>
        <w:rPr>
          <w:rFonts w:ascii="Times New Roman"/>
          <w:b w:val="false"/>
          <w:i w:val="false"/>
          <w:color w:val="000000"/>
          <w:sz w:val="28"/>
        </w:rPr>
        <w:t>
      10. В разделе "Исчисление платы за загрязнение окружающей среды":
</w:t>
      </w:r>
      <w:r>
        <w:br/>
      </w:r>
      <w:r>
        <w:rPr>
          <w:rFonts w:ascii="Times New Roman"/>
          <w:b w:val="false"/>
          <w:i w:val="false"/>
          <w:color w:val="000000"/>
          <w:sz w:val="28"/>
        </w:rPr>
        <w:t>
      1) в строке 870.00.001 указывается сумма платы за загрязнение окружающей среды в пределах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870.00.001А указывается сумма платы за загрязнение окружающей среды в пределах установленного лимита, исчисленная налогоплательщиком в целом за отчетный налоговый период, которая переносится из строки 870.01.007 приложения по форме 870.01. В случае, если налогоплательщиком заполняется несколько листов приложения по форме 870.01, по данной строке указывается общая сумма платы за загрязнение окружающей среды по всем видам специального природопользования, которая определяется суммированием
</w:t>
      </w:r>
      <w:r>
        <w:br/>
      </w:r>
      <w:r>
        <w:rPr>
          <w:rFonts w:ascii="Times New Roman"/>
          <w:b w:val="false"/>
          <w:i w:val="false"/>
          <w:color w:val="000000"/>
          <w:sz w:val="28"/>
        </w:rPr>
        <w:t>
показателей строк 870.01.007 всех листов приложения по форме 870.01;
</w:t>
      </w:r>
      <w:r>
        <w:br/>
      </w:r>
      <w:r>
        <w:rPr>
          <w:rFonts w:ascii="Times New Roman"/>
          <w:b w:val="false"/>
          <w:i w:val="false"/>
          <w:color w:val="000000"/>
          <w:sz w:val="28"/>
        </w:rPr>
        <w:t>
      в строке 870.00.001В указывается сумма платы за загрязнение окружающей среды в пределах установленного лимита по всем видам специального природопользования, исчисленная налогоплательщиком по Расчетам сумм текущих платежей платы за загрязнение окружающей среды по форме 871.00 (далее - Расчет по форме 871.00), представленным в течение отчетного налогового периода, которая определяется суммированием показателей строк 871.00.002 Расчетов по форме 871.00;
</w:t>
      </w:r>
      <w:r>
        <w:br/>
      </w:r>
      <w:r>
        <w:rPr>
          <w:rFonts w:ascii="Times New Roman"/>
          <w:b w:val="false"/>
          <w:i w:val="false"/>
          <w:color w:val="000000"/>
          <w:sz w:val="28"/>
        </w:rPr>
        <w:t>
      2) в строке 870.00.002 указывается сумма платы за загрязнение окружающей среды сверх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870.00.002А указывается сумма платы за загрязнение окружающей среды сверх установленного лимита, исчисленная налогоплательщиком в целом за отчетный налоговый период, которая переносится из строки 870.01.008 приложения по форме 870.01. В случае, если налогоплательщик заполняет несколько листов приложения по форме 870.01, в данной строке указывается общая сумма платы по всем видам специального природопользования, которая определяется суммированием показателей строк 870.01.008 всех листов приложения по форме 870.01;
</w:t>
      </w:r>
      <w:r>
        <w:br/>
      </w:r>
      <w:r>
        <w:rPr>
          <w:rFonts w:ascii="Times New Roman"/>
          <w:b w:val="false"/>
          <w:i w:val="false"/>
          <w:color w:val="000000"/>
          <w:sz w:val="28"/>
        </w:rPr>
        <w:t>
      в строке 870.00.002В указывается сумма платы за загрязнение окружающей среды сверх установленного лимита по всем видам специального природопользования, исчисленная налогоплательщиком по Расчетам по форме 871.00, представленным в течение отчетного налогового периода, которая определяется суммированием показателей строк 871.00.003 Расчетов по форме 871.00;
</w:t>
      </w:r>
      <w:r>
        <w:br/>
      </w:r>
      <w:r>
        <w:rPr>
          <w:rFonts w:ascii="Times New Roman"/>
          <w:b w:val="false"/>
          <w:i w:val="false"/>
          <w:color w:val="000000"/>
          <w:sz w:val="28"/>
        </w:rPr>
        <w:t>
      3) в строке 870.00.003 указывается общая сумма платы за загрязнение окружающей среды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870.00.003А указывается общая сумма платы за загрязнение окружающей среды, подлежащая уплате в бюджет за отчетный налоговый период, исчисленная налогоплательщиком по Декларации по форме 870.00, которая определяется как сумма показателей строк 870.00.001А и 870.00.002А;
</w:t>
      </w:r>
      <w:r>
        <w:br/>
      </w:r>
      <w:r>
        <w:rPr>
          <w:rFonts w:ascii="Times New Roman"/>
          <w:b w:val="false"/>
          <w:i w:val="false"/>
          <w:color w:val="000000"/>
          <w:sz w:val="28"/>
        </w:rPr>
        <w:t>
      в строке 870.00.003В указывается общая сумма текущих платежей платы за загрязнение окружающей среды в целом за отчетный налоговый период, исчисленная налогоплательщиком по Расчетам по форме 871.00, представленным в течение отчетного налогового периода, которая определяется суммированием показателей строк 870.00.001В и 870.00.002В.
</w:t>
      </w:r>
      <w:r>
        <w:br/>
      </w:r>
      <w:r>
        <w:rPr>
          <w:rFonts w:ascii="Times New Roman"/>
          <w:b w:val="false"/>
          <w:i w:val="false"/>
          <w:color w:val="000000"/>
          <w:sz w:val="28"/>
        </w:rPr>
        <w:t>
      11. В разделе "Расчеты по плате за загрязнение окружающей среды":
</w:t>
      </w:r>
      <w:r>
        <w:br/>
      </w:r>
      <w:r>
        <w:rPr>
          <w:rFonts w:ascii="Times New Roman"/>
          <w:b w:val="false"/>
          <w:i w:val="false"/>
          <w:color w:val="000000"/>
          <w:sz w:val="28"/>
        </w:rPr>
        <w:t>
      1) в строке 870.00.004 указывается сумма платы за загрязнение окружающей среды в пределах установленного лимита,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строка 870.00.004А заполняется в случае превышения показателей строки 870.00.001А над показателями строки 870.00.001В. При этом в строке 870.00.004А указывается сумма платы за загрязнение окружающей среды в пределах установленного  лимита, подлежащая к доплате, которая определяется как разница показателей строк 870.00.001А и 870.00.001В;
</w:t>
      </w:r>
      <w:r>
        <w:br/>
      </w:r>
      <w:r>
        <w:rPr>
          <w:rFonts w:ascii="Times New Roman"/>
          <w:b w:val="false"/>
          <w:i w:val="false"/>
          <w:color w:val="000000"/>
          <w:sz w:val="28"/>
        </w:rPr>
        <w:t>
      строка 870.00.004В заполняется в случае превышения показателей строки 870.00.001В над показателями строки 870.00.001А. При этом в строке 870.00.004В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870.00.001В и 870.00.001А;
</w:t>
      </w:r>
      <w:r>
        <w:br/>
      </w:r>
      <w:r>
        <w:rPr>
          <w:rFonts w:ascii="Times New Roman"/>
          <w:b w:val="false"/>
          <w:i w:val="false"/>
          <w:color w:val="000000"/>
          <w:sz w:val="28"/>
        </w:rPr>
        <w:t>
      2) в строке 870.00.005 указывается сумма платы за загрязнение окружающей среды сверх установленного лимита,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строка 870.00.005А заполняется в случае превышения показателей строки 870.00.002А над показателями строки 870.00.002В. При этом в строке 870.00.005А указывается сумма платы за загрязнение окружающей среды сверх установленного лимита, подлежащая к доплате, которая определяется как разница показателей строк 870.00.002А и 870.00.002В;
</w:t>
      </w:r>
      <w:r>
        <w:br/>
      </w:r>
      <w:r>
        <w:rPr>
          <w:rFonts w:ascii="Times New Roman"/>
          <w:b w:val="false"/>
          <w:i w:val="false"/>
          <w:color w:val="000000"/>
          <w:sz w:val="28"/>
        </w:rPr>
        <w:t>
      строка 870.00.005В заполняется в случае превышения показателей строки 870.00.002В над показателями строки 870.00.002А. При этом в строке 870.00.005В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870.00.002В  и 870.00.002А;
</w:t>
      </w:r>
      <w:r>
        <w:br/>
      </w:r>
      <w:r>
        <w:rPr>
          <w:rFonts w:ascii="Times New Roman"/>
          <w:b w:val="false"/>
          <w:i w:val="false"/>
          <w:color w:val="000000"/>
          <w:sz w:val="28"/>
        </w:rPr>
        <w:t>
      3) в строке 870.00.006 указывается общая сумма платы,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в строке 870.00.006А указывается общая сумма платы за загрязнение окружающей среды, подлежащая к доплате, которая определяется суммированием показателей строк 870.00.004А и 870.00.005А;
</w:t>
      </w:r>
      <w:r>
        <w:br/>
      </w:r>
      <w:r>
        <w:rPr>
          <w:rFonts w:ascii="Times New Roman"/>
          <w:b w:val="false"/>
          <w:i w:val="false"/>
          <w:color w:val="000000"/>
          <w:sz w:val="28"/>
        </w:rPr>
        <w:t>
      строки 870.00.006 АI и 870.00.006АII заполняются в случае, если налогоплательщик применяет специальные налоговые режимы для крестьянских (фермерских) хозяйств и для юридических лиц - производителей сельхозпродукции. При этом в строке 870.00.006АI указывается сумма платы за загрязнение окружающей среды, подлежащая внесению в бюджет до 20 октября, в строке 870.00.006АII - 20 марта;
</w:t>
      </w:r>
      <w:r>
        <w:br/>
      </w:r>
      <w:r>
        <w:rPr>
          <w:rFonts w:ascii="Times New Roman"/>
          <w:b w:val="false"/>
          <w:i w:val="false"/>
          <w:color w:val="000000"/>
          <w:sz w:val="28"/>
        </w:rPr>
        <w:t>
      в строке 870.00.006В указывается общая сумма платы за загрязнение окружающей среды, подлежащая к уменьшению, которая определяется суммированием показателей строк 870.00.004В и 870.00.005В.
</w:t>
      </w:r>
      <w:r>
        <w:br/>
      </w:r>
      <w:r>
        <w:rPr>
          <w:rFonts w:ascii="Times New Roman"/>
          <w:b w:val="false"/>
          <w:i w:val="false"/>
          <w:color w:val="000000"/>
          <w:sz w:val="28"/>
        </w:rPr>
        <w:t>
      12. Декларация по форме 870.00 подписывается и заверяется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465 Налогового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строке "Укажите номер текущего листа" указывается номер текущего листа приложения по форме 870.01.
</w:t>
      </w:r>
      <w:r>
        <w:br/>
      </w: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указывается код налогового органа, в котором осуществляется фактическое загрязнение окружающей среды и уплата платы за загрязнение окружающей среды;
</w:t>
      </w:r>
      <w:r>
        <w:br/>
      </w:r>
      <w:r>
        <w:rPr>
          <w:rFonts w:ascii="Times New Roman"/>
          <w:b w:val="false"/>
          <w:i w:val="false"/>
          <w:color w:val="000000"/>
          <w:sz w:val="28"/>
        </w:rPr>
        <w:t>
      5) в строке 5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15. Раздел "Объемы загрязнения" заполняется в единицах измерения, указанных в строке 4:
</w:t>
      </w:r>
      <w:r>
        <w:br/>
      </w:r>
      <w:r>
        <w:rPr>
          <w:rFonts w:ascii="Times New Roman"/>
          <w:b w:val="false"/>
          <w:i w:val="false"/>
          <w:color w:val="000000"/>
          <w:sz w:val="28"/>
        </w:rPr>
        <w:t>
      1) в строке 870.01.001 указывается установленный лимит специального природопользования;
</w:t>
      </w:r>
      <w:r>
        <w:br/>
      </w:r>
      <w:r>
        <w:rPr>
          <w:rFonts w:ascii="Times New Roman"/>
          <w:b w:val="false"/>
          <w:i w:val="false"/>
          <w:color w:val="000000"/>
          <w:sz w:val="28"/>
        </w:rPr>
        <w:t>
      2) в строке 870.01.002 указывается фактический объем выброса (сброса) загрязняющих веществ и размещения отходов за отчетный налоговый период;
</w:t>
      </w:r>
      <w:r>
        <w:br/>
      </w:r>
      <w:r>
        <w:rPr>
          <w:rFonts w:ascii="Times New Roman"/>
          <w:b w:val="false"/>
          <w:i w:val="false"/>
          <w:color w:val="000000"/>
          <w:sz w:val="28"/>
        </w:rPr>
        <w:t>
      3) в строке 870.01.003 указывается фактический объем выброса (сброса) загрязняющих веществ и размещения отходов за отчетный налоговый период в пределах установленного лимита.
</w:t>
      </w:r>
      <w:r>
        <w:br/>
      </w:r>
      <w:r>
        <w:rPr>
          <w:rFonts w:ascii="Times New Roman"/>
          <w:b w:val="false"/>
          <w:i w:val="false"/>
          <w:color w:val="000000"/>
          <w:sz w:val="28"/>
        </w:rPr>
        <w:t>
      В случае осуществления специального природопользования, по которому лимит не устанавливается, в строку 870.01.002 не переносятся данные строки 870.01.003. При этом строка 870.01.004 не заполняется;
</w:t>
      </w:r>
      <w:r>
        <w:br/>
      </w:r>
      <w:r>
        <w:rPr>
          <w:rFonts w:ascii="Times New Roman"/>
          <w:b w:val="false"/>
          <w:i w:val="false"/>
          <w:color w:val="000000"/>
          <w:sz w:val="28"/>
        </w:rPr>
        <w:t>
      4) строка 870.01.004 заполняется в случае превышения общей величины фактического объема выброса (сброса) загрязняющих веществ и размещения отходов над фактическим объемом выброса (сброса) загрязняющих веществ и размещения отходов в пределах установленного лимита. При этом в строке 870.01.004 указывается фактический объем выброса (сброса) загрязняющих веществ и размещения отходов за отчетный налоговый период сверх установленного лимита, который определяется как разница показателей строк 870.01.002 и 870.01.003.
</w:t>
      </w:r>
      <w:r>
        <w:br/>
      </w:r>
      <w:r>
        <w:rPr>
          <w:rFonts w:ascii="Times New Roman"/>
          <w:b w:val="false"/>
          <w:i w:val="false"/>
          <w:color w:val="000000"/>
          <w:sz w:val="28"/>
        </w:rPr>
        <w:t>
      16. В разделе "Ставки платы за загрязнение окружающей среды":
</w:t>
      </w:r>
      <w:r>
        <w:br/>
      </w:r>
      <w:r>
        <w:rPr>
          <w:rFonts w:ascii="Times New Roman"/>
          <w:b w:val="false"/>
          <w:i w:val="false"/>
          <w:color w:val="000000"/>
          <w:sz w:val="28"/>
        </w:rPr>
        <w:t>
      1) в строке 870.01.005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870.01.006 указывается ставка платы за загрязнение окружающей среды сверх установленного лимита в соответствии со 
</w:t>
      </w:r>
      <w:r>
        <w:rPr>
          <w:rFonts w:ascii="Times New Roman"/>
          <w:b w:val="false"/>
          <w:i w:val="false"/>
          <w:color w:val="000000"/>
          <w:sz w:val="28"/>
        </w:rPr>
        <w:t xml:space="preserve"> статьей 462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"Сумма платы за загрязнение окружающей среды":
</w:t>
      </w:r>
      <w:r>
        <w:br/>
      </w:r>
      <w:r>
        <w:rPr>
          <w:rFonts w:ascii="Times New Roman"/>
          <w:b w:val="false"/>
          <w:i w:val="false"/>
          <w:color w:val="000000"/>
          <w:sz w:val="28"/>
        </w:rPr>
        <w:t>
      1) в строке 870.01.007 указывается сумма платы за загрязнение окружающей среды в пределах установленного лимита, определяемая исходя из фактических объемов загрязнения и ставок платы за загрязнение окружающей среды в пределах установленного лимита по формуле (870.01.003 х 870.01.005);
</w:t>
      </w:r>
      <w:r>
        <w:br/>
      </w:r>
      <w:r>
        <w:rPr>
          <w:rFonts w:ascii="Times New Roman"/>
          <w:b w:val="false"/>
          <w:i w:val="false"/>
          <w:color w:val="000000"/>
          <w:sz w:val="28"/>
        </w:rPr>
        <w:t>
      2) в строке 870.01.008 указывается сумма платы за загрязнение окружающей среды сверх установленного лимита, определяемая исходя из фактических объемов загрязнения и ставок платы за загрязнение окружающей среды сверх установленного лимита по формуле (870.01.004 х 870.01.006);
</w:t>
      </w:r>
      <w:r>
        <w:br/>
      </w:r>
      <w:r>
        <w:rPr>
          <w:rFonts w:ascii="Times New Roman"/>
          <w:b w:val="false"/>
          <w:i w:val="false"/>
          <w:color w:val="000000"/>
          <w:sz w:val="28"/>
        </w:rPr>
        <w:t>
      3) в строке 870.01.009 указывается сумма платы за загрязнение окружающей среды, подлежащая уплате в бюджет за отчетный налоговый период, определяемая сложением сумм платы за загрязнение окружающей среды в пределах установленного лимита (870.01.007) и сверх установленного лимита (870.01.008).
</w:t>
      </w:r>
      <w:r>
        <w:br/>
      </w:r>
      <w:r>
        <w:rPr>
          <w:rFonts w:ascii="Times New Roman"/>
          <w:b w:val="false"/>
          <w:i w:val="false"/>
          <w:color w:val="000000"/>
          <w:sz w:val="28"/>
        </w:rPr>
        <w:t>
      18. Приложение по форме 870.01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870.00, 870.01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загрязнение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загрязнение окружающей среды, включающего прилагаемые формы (далее - формы):
</w:t>
      </w:r>
      <w:r>
        <w:br/>
      </w:r>
      <w:r>
        <w:rPr>
          <w:rFonts w:ascii="Times New Roman"/>
          <w:b w:val="false"/>
          <w:i w:val="false"/>
          <w:color w:val="000000"/>
          <w:sz w:val="28"/>
        </w:rPr>
        <w:t>
      1) Расчета сумм текущих платежей платы за загрязнение окружающей среды по форме 871.00 (далее - Расчет по форме 871.00);
</w:t>
      </w:r>
      <w:r>
        <w:br/>
      </w:r>
      <w:r>
        <w:rPr>
          <w:rFonts w:ascii="Times New Roman"/>
          <w:b w:val="false"/>
          <w:i w:val="false"/>
          <w:color w:val="000000"/>
          <w:sz w:val="28"/>
        </w:rPr>
        <w:t>
      2) приложения к Расчету сумм текущих платежей платы за загрязнение окружающей среды по форме 871.01 (далее - приложение по форме 871.01).
</w:t>
      </w:r>
      <w:r>
        <w:br/>
      </w:r>
      <w:r>
        <w:rPr>
          <w:rFonts w:ascii="Times New Roman"/>
          <w:b w:val="false"/>
          <w:i w:val="false"/>
          <w:color w:val="000000"/>
          <w:sz w:val="28"/>
        </w:rPr>
        <w:t>
      2. Расчет по форме 871.00 предназначен для определения общей суммы текущих платежей платы за загрязнение окружающей среды.
</w:t>
      </w:r>
      <w:r>
        <w:br/>
      </w:r>
      <w:r>
        <w:rPr>
          <w:rFonts w:ascii="Times New Roman"/>
          <w:b w:val="false"/>
          <w:i w:val="false"/>
          <w:color w:val="000000"/>
          <w:sz w:val="28"/>
        </w:rPr>
        <w:t>
      Приложение по форме 871.01 предназначено для определения суммы платы за загрязнение окружающей среды по каждому виду загрязняющего вещества, указанному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871.01.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871.00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871.00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871.00;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8) в строке 8 указывается количество приложений по форме 871.01.
</w:t>
      </w:r>
      <w:r>
        <w:br/>
      </w:r>
      <w:r>
        <w:rPr>
          <w:rFonts w:ascii="Times New Roman"/>
          <w:b w:val="false"/>
          <w:i w:val="false"/>
          <w:color w:val="000000"/>
          <w:sz w:val="28"/>
        </w:rPr>
        <w:t>
      10. В разделе "Плата за загрязнение окружающей среды":
</w:t>
      </w:r>
      <w:r>
        <w:br/>
      </w:r>
      <w:r>
        <w:rPr>
          <w:rFonts w:ascii="Times New Roman"/>
          <w:b w:val="false"/>
          <w:i w:val="false"/>
          <w:color w:val="000000"/>
          <w:sz w:val="28"/>
        </w:rPr>
        <w:t>
      1) в строке 871.00.001 указывается общая сумма платы за загрязнение окружающей среды, подлежащая уплате в бюджет за отчетный налоговый период, которая определяется суммированием показателей строк сумм платы за загрязнение окружающей среды в пределах установленного лимита (871.00.002) и сверх установленного лимита (871.00.003);
</w:t>
      </w:r>
      <w:r>
        <w:br/>
      </w:r>
      <w:r>
        <w:rPr>
          <w:rFonts w:ascii="Times New Roman"/>
          <w:b w:val="false"/>
          <w:i w:val="false"/>
          <w:color w:val="000000"/>
          <w:sz w:val="28"/>
        </w:rPr>
        <w:t>
      2) в строке 871.00.002 указывается сумма платы за загрязнение в пределах установленного лимита в отчетном налоговом периоде, которая переносится из строки 871.01.010 приложения по форме 871.01. В случае, если налогоплательщиком заполняется несколько листов приложения по форме 871.01, в данной строке указывается общая сумма платы за загрязнение окружающей среды в пределах установленного лимита по всем видам специального природопользования, которая определяется суммированием показателей строк 871.01.010 всех листов приложения по форме 871.01;
</w:t>
      </w:r>
      <w:r>
        <w:br/>
      </w:r>
      <w:r>
        <w:rPr>
          <w:rFonts w:ascii="Times New Roman"/>
          <w:b w:val="false"/>
          <w:i w:val="false"/>
          <w:color w:val="000000"/>
          <w:sz w:val="28"/>
        </w:rPr>
        <w:t>
      3) в строке 871.00.003 указывается сумма платы за загрязнение окружающей среды сверх установленного лимита в отчетном налоговом периоде, которая переносится из строки 871.01.011 приложения по форме 871.01. В случае, если налогоплательщик заполняет несколько листов приложения по форме 871.01, в данной строке указывается общая сумма платы за загрязнение окружающей среды сверх установленного лимита по всем видам специального природопользования, которая определяется суммированием показателей строк 871.01.011 всех листов приложения по форме 871.01.
</w:t>
      </w:r>
      <w:r>
        <w:br/>
      </w:r>
      <w:r>
        <w:rPr>
          <w:rFonts w:ascii="Times New Roman"/>
          <w:b w:val="false"/>
          <w:i w:val="false"/>
          <w:color w:val="000000"/>
          <w:sz w:val="28"/>
        </w:rPr>
        <w:t>
      11. Расчет по форме 871.00 подписывается и заверяется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465 Налогового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871.01.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осуществляемого специального
</w:t>
      </w:r>
      <w:r>
        <w:br/>
      </w:r>
      <w:r>
        <w:rPr>
          <w:rFonts w:ascii="Times New Roman"/>
          <w:b w:val="false"/>
          <w:i w:val="false"/>
          <w:color w:val="000000"/>
          <w:sz w:val="28"/>
        </w:rPr>
        <w:t>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указывается код налогового органа, в котором осуществляется фактическое загрязнение окружающей среды и уплата платы за загрязнение окружающей среды;
</w:t>
      </w:r>
      <w:r>
        <w:br/>
      </w:r>
      <w:r>
        <w:rPr>
          <w:rFonts w:ascii="Times New Roman"/>
          <w:b w:val="false"/>
          <w:i w:val="false"/>
          <w:color w:val="000000"/>
          <w:sz w:val="28"/>
        </w:rPr>
        <w:t>
      5) в строке 5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14. Раздел "Объемы загрязнения" заполняется в единицах измерения, указанных в строке 4:
</w:t>
      </w:r>
      <w:r>
        <w:br/>
      </w:r>
      <w:r>
        <w:rPr>
          <w:rFonts w:ascii="Times New Roman"/>
          <w:b w:val="false"/>
          <w:i w:val="false"/>
          <w:color w:val="000000"/>
          <w:sz w:val="28"/>
        </w:rPr>
        <w:t>
      1) в строке 871.01.001 указывается остаток лимита на начало периода. В случае составления Расчета по форме 871.00 за первый квартал отчетного налогового года в строке 871.01.001 приложения по форме 871.01 указывается величина установленного лимита.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871.01.001 приложения по форме 871.01 заполняется при наличии остатка лимита на конец предыдущего квартала. При этом в строку 871.01.001 переносятся показатели строки 871.01.006 из приложения по форме 871.01 за предыдущий квартал;
</w:t>
      </w:r>
      <w:r>
        <w:br/>
      </w:r>
      <w:r>
        <w:rPr>
          <w:rFonts w:ascii="Times New Roman"/>
          <w:b w:val="false"/>
          <w:i w:val="false"/>
          <w:color w:val="000000"/>
          <w:sz w:val="28"/>
        </w:rPr>
        <w:t>
      2) в строке 871.01.002 указывается превышение лимита на начало периода. В случае составления Расчета по форме 871.00 за первый квартал отчетного налогового года в строке 871.01.002 приложения по форме 871.01 указываются нули.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871.01.002 приложения по форме 871.01 заполняется при наличии превышения лимита на конец предыдущего квартала. При этом в строку 871.01.002 переносятся показатели строки 871.01.007 из приложения по форме 871.01 за предыдущий квартал;
</w:t>
      </w:r>
      <w:r>
        <w:br/>
      </w:r>
      <w:r>
        <w:rPr>
          <w:rFonts w:ascii="Times New Roman"/>
          <w:b w:val="false"/>
          <w:i w:val="false"/>
          <w:color w:val="000000"/>
          <w:sz w:val="28"/>
        </w:rPr>
        <w:t>
      3) в строке 871.01.003 указывается общий объем фактического выброса (сброса) загрязняющих веществ и размещения отходов за отчетный квартал;
</w:t>
      </w:r>
      <w:r>
        <w:br/>
      </w:r>
      <w:r>
        <w:rPr>
          <w:rFonts w:ascii="Times New Roman"/>
          <w:b w:val="false"/>
          <w:i w:val="false"/>
          <w:color w:val="000000"/>
          <w:sz w:val="28"/>
        </w:rPr>
        <w:t>
      4) строка 871.01.004 заполняется при наличии остатка лимита на начало квартала. При этом в строке 871.01.004 указывается фактический объем выброса (сброса) загрязняющих веществ и размещение отходов за отчетный квартал в пределах установленного лимита.
</w:t>
      </w:r>
      <w:r>
        <w:br/>
      </w:r>
      <w:r>
        <w:rPr>
          <w:rFonts w:ascii="Times New Roman"/>
          <w:b w:val="false"/>
          <w:i w:val="false"/>
          <w:color w:val="000000"/>
          <w:sz w:val="28"/>
        </w:rPr>
        <w:t>
      В случае осуществления специального природопользования, по которому лимит не устанавливается, в строку 871.01.004 переносятся данные строки 871.01.003. При этом строка 871.01.005 не заполняется;
</w:t>
      </w:r>
      <w:r>
        <w:br/>
      </w:r>
      <w:r>
        <w:rPr>
          <w:rFonts w:ascii="Times New Roman"/>
          <w:b w:val="false"/>
          <w:i w:val="false"/>
          <w:color w:val="000000"/>
          <w:sz w:val="28"/>
        </w:rPr>
        <w:t>
      5) строка 871.01.005 заполняется в случае превышения общего фактического выброса (сброса) загрязняющих веществ и размещения отходов над фактическим выбросом (сбросом) загрязняющих веществ и размещения отходов пределах установленного лимита. При этом в строке 871.01.005 указывается фактический выброс (сброс) загрязняющих веществ и размещения отходов сверх установленного лимита, который определяется как разница показателей строк 871.01.003 и 871.01.004;
</w:t>
      </w:r>
      <w:r>
        <w:br/>
      </w:r>
      <w:r>
        <w:rPr>
          <w:rFonts w:ascii="Times New Roman"/>
          <w:b w:val="false"/>
          <w:i w:val="false"/>
          <w:color w:val="000000"/>
          <w:sz w:val="28"/>
        </w:rPr>
        <w:t>
      6) строка 871.01.006 заполняется в случае превышения остатка лимита на начало периода над общим объемом фактического выброса (сброса) загрязняющих веществ и размещения отходов за квартал. При этом в строке 871.01.006 указывается остаток лимита на конец периода, который определяется как разница показателей строк 871.01.001 и 871.01.003;
</w:t>
      </w:r>
      <w:r>
        <w:br/>
      </w:r>
      <w:r>
        <w:rPr>
          <w:rFonts w:ascii="Times New Roman"/>
          <w:b w:val="false"/>
          <w:i w:val="false"/>
          <w:color w:val="000000"/>
          <w:sz w:val="28"/>
        </w:rPr>
        <w:t>
      7) строка 871.01.007 заполняется в случае превышения лимита на начало периода и (или) наличия объема фактического выброса (сброса) загрязняющих веществ и размещения отходов сверх установленного лимита за отчетный налоговый период. При этом в строке 871.01.007 указывается превышение лимита на конец отчетного налогового периода, который определяется как сумма превышения лимита на начало периода (871.01.002) и фактического объема выброса (сброса) загрязняющих веществ и размещения отходов сверх установленного лимита (871.01.005).
</w:t>
      </w:r>
      <w:r>
        <w:br/>
      </w:r>
      <w:r>
        <w:rPr>
          <w:rFonts w:ascii="Times New Roman"/>
          <w:b w:val="false"/>
          <w:i w:val="false"/>
          <w:color w:val="000000"/>
          <w:sz w:val="28"/>
        </w:rPr>
        <w:t>
      15. В разделе "Ставки платы за загрязнение окружающей среды":
</w:t>
      </w:r>
      <w:r>
        <w:br/>
      </w:r>
      <w:r>
        <w:rPr>
          <w:rFonts w:ascii="Times New Roman"/>
          <w:b w:val="false"/>
          <w:i w:val="false"/>
          <w:color w:val="000000"/>
          <w:sz w:val="28"/>
        </w:rPr>
        <w:t>
      1) в строке 871.01.008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871.01.009 указывается ставка платы за загрязнение окружающей среды сверх установленного лимита в соответствии со 
</w:t>
      </w:r>
      <w:r>
        <w:rPr>
          <w:rFonts w:ascii="Times New Roman"/>
          <w:b w:val="false"/>
          <w:i w:val="false"/>
          <w:color w:val="000000"/>
          <w:sz w:val="28"/>
        </w:rPr>
        <w:t xml:space="preserve"> статьей 462 </w:t>
      </w:r>
      <w:r>
        <w:rPr>
          <w:rFonts w:ascii="Times New Roman"/>
          <w:b w:val="false"/>
          <w:i w:val="false"/>
          <w:color w:val="000000"/>
          <w:sz w:val="28"/>
        </w:rPr>
        <w:t>
 Налогового кодекса.
</w:t>
      </w:r>
      <w:r>
        <w:br/>
      </w:r>
      <w:r>
        <w:rPr>
          <w:rFonts w:ascii="Times New Roman"/>
          <w:b w:val="false"/>
          <w:i w:val="false"/>
          <w:color w:val="000000"/>
          <w:sz w:val="28"/>
        </w:rPr>
        <w:t>
      16. В разделе "Сумма платы за загрязнение окружающей среды":
</w:t>
      </w:r>
      <w:r>
        <w:br/>
      </w:r>
      <w:r>
        <w:rPr>
          <w:rFonts w:ascii="Times New Roman"/>
          <w:b w:val="false"/>
          <w:i w:val="false"/>
          <w:color w:val="000000"/>
          <w:sz w:val="28"/>
        </w:rPr>
        <w:t>
      1) в строке 871.01.010 указывается сумма платы за загрязнение окружающей среды в пределах установленного лимита, подлежащая уплате в бюджет за отчетный налоговый период, которая определяется исходя из фактического выброса (сброса) загрязняющих веществ и размещения отходов в пределах установленного лимита и ставок платы в пределах установленного лимита по формуле (871.01.004 х 871.01.008);
</w:t>
      </w:r>
      <w:r>
        <w:br/>
      </w:r>
      <w:r>
        <w:rPr>
          <w:rFonts w:ascii="Times New Roman"/>
          <w:b w:val="false"/>
          <w:i w:val="false"/>
          <w:color w:val="000000"/>
          <w:sz w:val="28"/>
        </w:rPr>
        <w:t>
      2) в строке 871.01.011 указывается сумма платы за загрязнение окружающей среды сверх установленного лимита в отчетном налоговом периоде, определяемая исходя из фактического выброса (сброса) загрязняющих веществ и размещения отходов сверх установленного лимита и ставок платы сверх установленного лимита по формуле (871.01.005 х 871.01.009);
</w:t>
      </w:r>
      <w:r>
        <w:br/>
      </w:r>
      <w:r>
        <w:rPr>
          <w:rFonts w:ascii="Times New Roman"/>
          <w:b w:val="false"/>
          <w:i w:val="false"/>
          <w:color w:val="000000"/>
          <w:sz w:val="28"/>
        </w:rPr>
        <w:t>
      3) в строке 871.01.012 указывается общая сумма платы, подлежащая уплате в бюджет за отчетный налоговый период, которая определяется сложением суммы платы за загрязнение окружающей среды в пределах установленного лимита (871.01.010) и суммы платы за загрязнение окружающей среды сверх установленного лимита (871.01.011).
</w:t>
      </w:r>
      <w:r>
        <w:br/>
      </w:r>
      <w:r>
        <w:rPr>
          <w:rFonts w:ascii="Times New Roman"/>
          <w:b w:val="false"/>
          <w:i w:val="false"/>
          <w:color w:val="000000"/>
          <w:sz w:val="28"/>
        </w:rPr>
        <w:t>
      17. Приложение по форме 871.01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871.00, 871.01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использование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использование радиочастотного спектра, включающей прилагаемые формы (далее - формы):
</w:t>
      </w:r>
      <w:r>
        <w:br/>
      </w:r>
      <w:r>
        <w:rPr>
          <w:rFonts w:ascii="Times New Roman"/>
          <w:b w:val="false"/>
          <w:i w:val="false"/>
          <w:color w:val="000000"/>
          <w:sz w:val="28"/>
        </w:rPr>
        <w:t>
      1) Декларации по плате за использование радиочастотного спектра по форме 880.00 (далее - Декларация по форме 880.00);
</w:t>
      </w:r>
      <w:r>
        <w:br/>
      </w:r>
      <w:r>
        <w:rPr>
          <w:rFonts w:ascii="Times New Roman"/>
          <w:b w:val="false"/>
          <w:i w:val="false"/>
          <w:color w:val="000000"/>
          <w:sz w:val="28"/>
        </w:rPr>
        <w:t>
      2) приложения к Декларации по плате за использование радиочастотного спектра по форме 880.01 (далее - приложение по форме 880.01).
</w:t>
      </w:r>
      <w:r>
        <w:br/>
      </w:r>
      <w:r>
        <w:rPr>
          <w:rFonts w:ascii="Times New Roman"/>
          <w:b w:val="false"/>
          <w:i w:val="false"/>
          <w:color w:val="000000"/>
          <w:sz w:val="28"/>
        </w:rPr>
        <w:t>
      2. Декларация по форме 880.00 предназначена для декларирования общей суммы платы за использование радиочастотного спектра.
</w:t>
      </w:r>
      <w:r>
        <w:br/>
      </w:r>
      <w:r>
        <w:rPr>
          <w:rFonts w:ascii="Times New Roman"/>
          <w:b w:val="false"/>
          <w:i w:val="false"/>
          <w:color w:val="000000"/>
          <w:sz w:val="28"/>
        </w:rPr>
        <w:t>
      Приложение по форме 880.01 предназначено для определения сумм платы за использование радиочастотного спектра по каждому виду радиосвязи.
</w:t>
      </w:r>
      <w:r>
        <w:br/>
      </w:r>
      <w:r>
        <w:rPr>
          <w:rFonts w:ascii="Times New Roman"/>
          <w:b w:val="false"/>
          <w:i w:val="false"/>
          <w:color w:val="000000"/>
          <w:sz w:val="28"/>
        </w:rPr>
        <w:t>
      3. При наличии у налогоплательщика различных видов радиосвязи, по которым плата за использование радиочастотного спектра исчисляется по разным ставкам, заполняется отдельный лист приложения по форме 880.01. При этом общее количество листов приложения по форме 880.01 должно соответствовать количеству видов радиосвязи.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880.00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880.00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880.00;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8) в строке 8 указывается количество приложений по форме 880.01.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880.00.001 указывается сумма платы за использование радиочастотного спектра, подлежащая уплате в бюджет за отчетный налоговый период, которая переносится из строки 880.01.012 приложения по форме 880.01. В случае, если налогоплательщиком заполняется несколько листов приложения по форме 880.01, по данной строке указывается общая сумма платы за использование радиочастотного спектра, которая определяется суммированием показателей строк 880.01.012 всех листов приложения по форме 880.01;
</w:t>
      </w:r>
      <w:r>
        <w:br/>
      </w:r>
      <w:r>
        <w:rPr>
          <w:rFonts w:ascii="Times New Roman"/>
          <w:b w:val="false"/>
          <w:i w:val="false"/>
          <w:color w:val="000000"/>
          <w:sz w:val="28"/>
        </w:rPr>
        <w:t>
      2) в строке 880.00.002 указывается сумма платы за использование радиочастотного спектра, подлежащая внесению в бюджет по Расчету сумм текущих платежей платы за использование радиочастотного спектра по форме 881.00 (далее - Расчет по форме 881.00), которая переносится из строки 881.00.001 Расчета  по форме 881.00;
</w:t>
      </w:r>
      <w:r>
        <w:br/>
      </w:r>
      <w:r>
        <w:rPr>
          <w:rFonts w:ascii="Times New Roman"/>
          <w:b w:val="false"/>
          <w:i w:val="false"/>
          <w:color w:val="000000"/>
          <w:sz w:val="28"/>
        </w:rPr>
        <w:t>
      3) строка 880.00.003 заполняется в случае превышения суммы платы за использование радиочастотного спектра по Декларации по форме 880.00 над величиной суммы платы за использование радиочастотного спектра, исчисленной налогоплательщиком по Расчету по форме 881.00. При этом в строке 880.00.003 указывается сумма платы за использование радиочастотного спектра, подлежащая доплате, которая определяется как разница показателей строк 880.00.001 и 880.00.002;
</w:t>
      </w:r>
      <w:r>
        <w:br/>
      </w:r>
      <w:r>
        <w:rPr>
          <w:rFonts w:ascii="Times New Roman"/>
          <w:b w:val="false"/>
          <w:i w:val="false"/>
          <w:color w:val="000000"/>
          <w:sz w:val="28"/>
        </w:rPr>
        <w:t>
      4) строка 880.00.004 заполняется в случае превышения суммы платы за использование радиочастотного спектра, исчисленной налогоплательщиком по Расчету по форме 881.00, над величиной платы за использование радиочастотного спектра по Декларации по форме 880.00. При этом в строке 880.00.004 указывается сумма платы за использование радиочастотного спектра, подлежащая уменьшению, которая определяется как разница показателей строк 880.00.002 и 880.00.001.
</w:t>
      </w:r>
      <w:r>
        <w:br/>
      </w:r>
      <w:r>
        <w:rPr>
          <w:rFonts w:ascii="Times New Roman"/>
          <w:b w:val="false"/>
          <w:i w:val="false"/>
          <w:color w:val="000000"/>
          <w:sz w:val="28"/>
        </w:rPr>
        <w:t>
      11. Декларация по форме 880.00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880.01.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880.01.001 указывается номер строки из таблицы приложения к постановлению Правительства Республики Казахстан, устанавливающему ставки платы за использование радиочастотного спектра, соответствующий виду радиосвязи;
</w:t>
      </w:r>
      <w:r>
        <w:br/>
      </w:r>
      <w:r>
        <w:rPr>
          <w:rFonts w:ascii="Times New Roman"/>
          <w:b w:val="false"/>
          <w:i w:val="false"/>
          <w:color w:val="000000"/>
          <w:sz w:val="28"/>
        </w:rPr>
        <w:t>
      2) в строке 880.01.002 указывается место использования радиочастотного спектра:
</w:t>
      </w:r>
      <w:r>
        <w:br/>
      </w:r>
      <w:r>
        <w:rPr>
          <w:rFonts w:ascii="Times New Roman"/>
          <w:b w:val="false"/>
          <w:i w:val="false"/>
          <w:color w:val="000000"/>
          <w:sz w:val="28"/>
        </w:rPr>
        <w:t>
      в строке 880.01.002А указывается наименование области;
</w:t>
      </w:r>
      <w:r>
        <w:br/>
      </w:r>
      <w:r>
        <w:rPr>
          <w:rFonts w:ascii="Times New Roman"/>
          <w:b w:val="false"/>
          <w:i w:val="false"/>
          <w:color w:val="000000"/>
          <w:sz w:val="28"/>
        </w:rPr>
        <w:t>
      в строке 880.01.002В указывается наименование города или района;
</w:t>
      </w:r>
      <w:r>
        <w:br/>
      </w:r>
      <w:r>
        <w:rPr>
          <w:rFonts w:ascii="Times New Roman"/>
          <w:b w:val="false"/>
          <w:i w:val="false"/>
          <w:color w:val="000000"/>
          <w:sz w:val="28"/>
        </w:rPr>
        <w:t>
      в строке 880.01.002С указывается наименование поселка или села;
</w:t>
      </w:r>
      <w:r>
        <w:br/>
      </w:r>
      <w:r>
        <w:rPr>
          <w:rFonts w:ascii="Times New Roman"/>
          <w:b w:val="false"/>
          <w:i w:val="false"/>
          <w:color w:val="000000"/>
          <w:sz w:val="28"/>
        </w:rPr>
        <w:t>
      3) в строке 880.01.003 указывается мощность передающего средства;
</w:t>
      </w:r>
      <w:r>
        <w:br/>
      </w:r>
      <w:r>
        <w:rPr>
          <w:rFonts w:ascii="Times New Roman"/>
          <w:b w:val="false"/>
          <w:i w:val="false"/>
          <w:color w:val="000000"/>
          <w:sz w:val="28"/>
        </w:rPr>
        <w:t>
      4) в строке 880.01.004: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880.01.004А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880.01.004В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880.01.004С указывается количество радиочастот;
</w:t>
      </w:r>
      <w:r>
        <w:br/>
      </w:r>
      <w:r>
        <w:rPr>
          <w:rFonts w:ascii="Times New Roman"/>
          <w:b w:val="false"/>
          <w:i w:val="false"/>
          <w:color w:val="000000"/>
          <w:sz w:val="28"/>
        </w:rPr>
        <w:t>
      5) строки 880.01.005 и 880.01.006 заполняются в случае, если ставка платы за использование радиочастотного спектра устанавливается в зависимости от ширины полосы. В строке 880.01.005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880.01.005А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880.01.005В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880.01.006 указывается фактически используемая ширина полосы радиочастотного спектра:
</w:t>
      </w:r>
      <w:r>
        <w:br/>
      </w:r>
      <w:r>
        <w:rPr>
          <w:rFonts w:ascii="Times New Roman"/>
          <w:b w:val="false"/>
          <w:i w:val="false"/>
          <w:color w:val="000000"/>
          <w:sz w:val="28"/>
        </w:rPr>
        <w:t>
      строка 880.01.006А заполняется в случае, если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указана в кГц;
</w:t>
      </w:r>
      <w:r>
        <w:br/>
      </w:r>
      <w:r>
        <w:rPr>
          <w:rFonts w:ascii="Times New Roman"/>
          <w:b w:val="false"/>
          <w:i w:val="false"/>
          <w:color w:val="000000"/>
          <w:sz w:val="28"/>
        </w:rPr>
        <w:t>
      строка 880.01.006В заполняется в случае, если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указана в МГц;
</w:t>
      </w:r>
      <w:r>
        <w:br/>
      </w:r>
      <w:r>
        <w:rPr>
          <w:rFonts w:ascii="Times New Roman"/>
          <w:b w:val="false"/>
          <w:i w:val="false"/>
          <w:color w:val="000000"/>
          <w:sz w:val="28"/>
        </w:rPr>
        <w:t>
      7) в строке 880.01.007 указывается количество месяцев фактического использования  радиочастотного спектра в отчетном налоговом периоде;
</w:t>
      </w:r>
      <w:r>
        <w:br/>
      </w:r>
      <w:r>
        <w:rPr>
          <w:rFonts w:ascii="Times New Roman"/>
          <w:b w:val="false"/>
          <w:i w:val="false"/>
          <w:color w:val="000000"/>
          <w:sz w:val="28"/>
        </w:rPr>
        <w:t>
      8) в строке 880.01.008 указываются сведения об извещении на уплату платы за использование радиочастотного спектра, выписываемом уполномоченным органом в области связи:
</w:t>
      </w:r>
      <w:r>
        <w:br/>
      </w:r>
      <w:r>
        <w:rPr>
          <w:rFonts w:ascii="Times New Roman"/>
          <w:b w:val="false"/>
          <w:i w:val="false"/>
          <w:color w:val="000000"/>
          <w:sz w:val="28"/>
        </w:rPr>
        <w:t>
      в строке 880.01.008А указывается дата выдачи извещения;
</w:t>
      </w:r>
      <w:r>
        <w:br/>
      </w:r>
      <w:r>
        <w:rPr>
          <w:rFonts w:ascii="Times New Roman"/>
          <w:b w:val="false"/>
          <w:i w:val="false"/>
          <w:color w:val="000000"/>
          <w:sz w:val="28"/>
        </w:rPr>
        <w:t>
      в строке 880.01.008В указывается номер извещения.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880.01.009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880.01.010 указывается размер месячного расчетного показателя;
</w:t>
      </w:r>
      <w:r>
        <w:br/>
      </w:r>
      <w:r>
        <w:rPr>
          <w:rFonts w:ascii="Times New Roman"/>
          <w:b w:val="false"/>
          <w:i w:val="false"/>
          <w:color w:val="000000"/>
          <w:sz w:val="28"/>
        </w:rPr>
        <w:t>
      3) в строке 880.01.011 указывается годовая ставка платы за использование радиочастотного спектра, рассчитанная по формуле (880.01.009 х 880.01.010);
</w:t>
      </w:r>
      <w:r>
        <w:br/>
      </w:r>
      <w:r>
        <w:rPr>
          <w:rFonts w:ascii="Times New Roman"/>
          <w:b w:val="false"/>
          <w:i w:val="false"/>
          <w:color w:val="000000"/>
          <w:sz w:val="28"/>
        </w:rPr>
        <w:t>
      4) в строке 880.01.012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(880.01.004А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(880.01.004В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(880.01.004С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(880.01.006/880.01.005 х 880.01.011)/12 х 880.01.007.
</w:t>
      </w:r>
      <w:r>
        <w:br/>
      </w:r>
      <w:r>
        <w:rPr>
          <w:rFonts w:ascii="Times New Roman"/>
          <w:b w:val="false"/>
          <w:i w:val="false"/>
          <w:color w:val="000000"/>
          <w:sz w:val="28"/>
        </w:rPr>
        <w:t>
      16. Приложение по форме 880.01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880.00, 880.01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использование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использование радиочастотного спектра, включающего прилагаемые формы (далее - формы):
</w:t>
      </w:r>
      <w:r>
        <w:br/>
      </w:r>
      <w:r>
        <w:rPr>
          <w:rFonts w:ascii="Times New Roman"/>
          <w:b w:val="false"/>
          <w:i w:val="false"/>
          <w:color w:val="000000"/>
          <w:sz w:val="28"/>
        </w:rPr>
        <w:t>
      1) Расчета сумм текущих платежей платы за использование радиочастотного спектра по форме 881.00 (далее - Расчет по форме 881.00);
</w:t>
      </w:r>
      <w:r>
        <w:br/>
      </w:r>
      <w:r>
        <w:rPr>
          <w:rFonts w:ascii="Times New Roman"/>
          <w:b w:val="false"/>
          <w:i w:val="false"/>
          <w:color w:val="000000"/>
          <w:sz w:val="28"/>
        </w:rPr>
        <w:t>
      2) приложения к Расчету сумм текущих платежей платы за использование радиочастотного спектра по форме 881.01 (далее - приложение по форме 881.01).
</w:t>
      </w:r>
      <w:r>
        <w:br/>
      </w:r>
      <w:r>
        <w:rPr>
          <w:rFonts w:ascii="Times New Roman"/>
          <w:b w:val="false"/>
          <w:i w:val="false"/>
          <w:color w:val="000000"/>
          <w:sz w:val="28"/>
        </w:rPr>
        <w:t>
      2. Расчет по форме 881.00 предназначен для определения общей суммы текущих платежей платы за использование радиочастотного спектра.
</w:t>
      </w:r>
      <w:r>
        <w:br/>
      </w:r>
      <w:r>
        <w:rPr>
          <w:rFonts w:ascii="Times New Roman"/>
          <w:b w:val="false"/>
          <w:i w:val="false"/>
          <w:color w:val="000000"/>
          <w:sz w:val="28"/>
        </w:rPr>
        <w:t>
      Приложение по форме 881.01 предназначено для определения сумм текущих платежей платы за использование радиочастотного спектра по каждому виду радиосвязи.
</w:t>
      </w:r>
      <w:r>
        <w:br/>
      </w:r>
      <w:r>
        <w:rPr>
          <w:rFonts w:ascii="Times New Roman"/>
          <w:b w:val="false"/>
          <w:i w:val="false"/>
          <w:color w:val="000000"/>
          <w:sz w:val="28"/>
        </w:rPr>
        <w:t>
      3. При наличии у налогоплательщика различных видов радиосвязи, по которым плата за использование радиочастотного спектра исчисляется по разным ставкам, заполняется отдельный лист приложения по форме 881.01. При этом общее количество листов приложения по форме 881.01 должно соответствовать количеству видов радиосвязи.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881.00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881.00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881.00;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8) в строке 8 указывается количество приложений по форме 881.01.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881.00.001 указывается сумма платы за использование радиочастотного спектра, подлежащая уплате в бюджет в отчетном налоговом периоде, которая переносится из строки 881.01.012 приложения по форме 881.01. В случае, если налогоплательщиком заполняется несколько листов приложения по форме 881.01, то по данной строке указывается общая сумма текущих платежей платы за использование радиочастотного спектра, которая
</w:t>
      </w:r>
      <w:r>
        <w:br/>
      </w:r>
      <w:r>
        <w:rPr>
          <w:rFonts w:ascii="Times New Roman"/>
          <w:b w:val="false"/>
          <w:i w:val="false"/>
          <w:color w:val="000000"/>
          <w:sz w:val="28"/>
        </w:rPr>
        <w:t>
определяется суммированием показателей строк 881.01.012 всех листов
</w:t>
      </w:r>
      <w:r>
        <w:br/>
      </w:r>
      <w:r>
        <w:rPr>
          <w:rFonts w:ascii="Times New Roman"/>
          <w:b w:val="false"/>
          <w:i w:val="false"/>
          <w:color w:val="000000"/>
          <w:sz w:val="28"/>
        </w:rPr>
        <w:t>
приложения по форме 881.01;
</w:t>
      </w:r>
      <w:r>
        <w:br/>
      </w:r>
      <w:r>
        <w:rPr>
          <w:rFonts w:ascii="Times New Roman"/>
          <w:b w:val="false"/>
          <w:i w:val="false"/>
          <w:color w:val="000000"/>
          <w:sz w:val="28"/>
        </w:rPr>
        <w:t>
      2) в строке 881.00.002 указывается сумма платы за использование радиочастотного спектра по сроку не позднее 20 марта;
</w:t>
      </w:r>
      <w:r>
        <w:br/>
      </w:r>
      <w:r>
        <w:rPr>
          <w:rFonts w:ascii="Times New Roman"/>
          <w:b w:val="false"/>
          <w:i w:val="false"/>
          <w:color w:val="000000"/>
          <w:sz w:val="28"/>
        </w:rPr>
        <w:t>
      3) в строке 881.00.003 указывается сумма платы за использование радиочастотного спектра по сроку не позднее 20 июня;
</w:t>
      </w:r>
      <w:r>
        <w:br/>
      </w:r>
      <w:r>
        <w:rPr>
          <w:rFonts w:ascii="Times New Roman"/>
          <w:b w:val="false"/>
          <w:i w:val="false"/>
          <w:color w:val="000000"/>
          <w:sz w:val="28"/>
        </w:rPr>
        <w:t>
      4) в строке 881.00.004 указывается сумма платы за использование радиочастотного спектра по сроку не позднее 20 сентября;
</w:t>
      </w:r>
      <w:r>
        <w:br/>
      </w:r>
      <w:r>
        <w:rPr>
          <w:rFonts w:ascii="Times New Roman"/>
          <w:b w:val="false"/>
          <w:i w:val="false"/>
          <w:color w:val="000000"/>
          <w:sz w:val="28"/>
        </w:rPr>
        <w:t>
      5) в строке 881.00.005 указывается сумма платы за использование радиочастотного спектра по сроку не позднее 20 декабря.
</w:t>
      </w:r>
      <w:r>
        <w:br/>
      </w:r>
      <w:r>
        <w:rPr>
          <w:rFonts w:ascii="Times New Roman"/>
          <w:b w:val="false"/>
          <w:i w:val="false"/>
          <w:color w:val="000000"/>
          <w:sz w:val="28"/>
        </w:rPr>
        <w:t>
      11. Расчет по форме 881.00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881.01.001 указывается номер строки, соответствующий виду радиосвязи из таблицы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881.01.002 указывается место использования радиочастотного спектра:
</w:t>
      </w:r>
      <w:r>
        <w:br/>
      </w:r>
      <w:r>
        <w:rPr>
          <w:rFonts w:ascii="Times New Roman"/>
          <w:b w:val="false"/>
          <w:i w:val="false"/>
          <w:color w:val="000000"/>
          <w:sz w:val="28"/>
        </w:rPr>
        <w:t>
      в строке 881.01.002А указывается наименование области;
</w:t>
      </w:r>
      <w:r>
        <w:br/>
      </w:r>
      <w:r>
        <w:rPr>
          <w:rFonts w:ascii="Times New Roman"/>
          <w:b w:val="false"/>
          <w:i w:val="false"/>
          <w:color w:val="000000"/>
          <w:sz w:val="28"/>
        </w:rPr>
        <w:t>
      в строке 881.01.002В указывается наименование города или района;
</w:t>
      </w:r>
      <w:r>
        <w:br/>
      </w:r>
      <w:r>
        <w:rPr>
          <w:rFonts w:ascii="Times New Roman"/>
          <w:b w:val="false"/>
          <w:i w:val="false"/>
          <w:color w:val="000000"/>
          <w:sz w:val="28"/>
        </w:rPr>
        <w:t>
      в строке 881.01.002С указывается наименование поселка, села;
</w:t>
      </w:r>
      <w:r>
        <w:br/>
      </w:r>
      <w:r>
        <w:rPr>
          <w:rFonts w:ascii="Times New Roman"/>
          <w:b w:val="false"/>
          <w:i w:val="false"/>
          <w:color w:val="000000"/>
          <w:sz w:val="28"/>
        </w:rPr>
        <w:t>
      3) в строке 881.01.003 указывается мощность передающего средства;
</w:t>
      </w:r>
      <w:r>
        <w:br/>
      </w:r>
      <w:r>
        <w:rPr>
          <w:rFonts w:ascii="Times New Roman"/>
          <w:b w:val="false"/>
          <w:i w:val="false"/>
          <w:color w:val="000000"/>
          <w:sz w:val="28"/>
        </w:rPr>
        <w:t>
      4) в строке 881.01.004: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881.01.004А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881.01.004В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881.01.004С указывается количество радиочастот;
</w:t>
      </w:r>
      <w:r>
        <w:br/>
      </w:r>
      <w:r>
        <w:rPr>
          <w:rFonts w:ascii="Times New Roman"/>
          <w:b w:val="false"/>
          <w:i w:val="false"/>
          <w:color w:val="000000"/>
          <w:sz w:val="28"/>
        </w:rPr>
        <w:t>
      5) строки 881.01.005 и 881.01.006 заполняются в случае, если ставка платы за использование радиочастотного спектра устанавливается в зависимости от ширины полосы. В строке 881.01.005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881.01.005А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881.01.005В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881.01.006 указывается фактически используемая ширина полосы радиочастотного спектра:
</w:t>
      </w:r>
      <w:r>
        <w:br/>
      </w:r>
      <w:r>
        <w:rPr>
          <w:rFonts w:ascii="Times New Roman"/>
          <w:b w:val="false"/>
          <w:i w:val="false"/>
          <w:color w:val="000000"/>
          <w:sz w:val="28"/>
        </w:rPr>
        <w:t>
      строка 881.01.006А заполняется в случае, если ширина полосы в таблице приложения к постановлению Правительства Республики Казахстан, устанавливающему ставки платы за использование радиочастотного спектра, указана в кГц;
</w:t>
      </w:r>
      <w:r>
        <w:br/>
      </w:r>
      <w:r>
        <w:rPr>
          <w:rFonts w:ascii="Times New Roman"/>
          <w:b w:val="false"/>
          <w:i w:val="false"/>
          <w:color w:val="000000"/>
          <w:sz w:val="28"/>
        </w:rPr>
        <w:t>
      строка 881.01.006В заполняется в случае, если ширина полосы в таблице приложения к постановлению Правительства Республики Казахстан, устанавливающему ставки платы за использование радиочастотного спектра, указана в МГц;
</w:t>
      </w:r>
      <w:r>
        <w:br/>
      </w:r>
      <w:r>
        <w:rPr>
          <w:rFonts w:ascii="Times New Roman"/>
          <w:b w:val="false"/>
          <w:i w:val="false"/>
          <w:color w:val="000000"/>
          <w:sz w:val="28"/>
        </w:rPr>
        <w:t>
      7) в строке 881.01.007 указывается количество месяцев фактического использования  радиочастотного спектра в отчетном налоговом периоде;
</w:t>
      </w:r>
      <w:r>
        <w:br/>
      </w:r>
      <w:r>
        <w:rPr>
          <w:rFonts w:ascii="Times New Roman"/>
          <w:b w:val="false"/>
          <w:i w:val="false"/>
          <w:color w:val="000000"/>
          <w:sz w:val="28"/>
        </w:rPr>
        <w:t>
      8) в строке 881.01.008 указываются сведения об извещении на уплату платы за использование радиочастотного спектра, выписываемом уполномоченным органом в области связи:
</w:t>
      </w:r>
      <w:r>
        <w:br/>
      </w:r>
      <w:r>
        <w:rPr>
          <w:rFonts w:ascii="Times New Roman"/>
          <w:b w:val="false"/>
          <w:i w:val="false"/>
          <w:color w:val="000000"/>
          <w:sz w:val="28"/>
        </w:rPr>
        <w:t>
      в строке 881.01.008А указывается дата выдачи извещения;
</w:t>
      </w:r>
      <w:r>
        <w:br/>
      </w:r>
      <w:r>
        <w:rPr>
          <w:rFonts w:ascii="Times New Roman"/>
          <w:b w:val="false"/>
          <w:i w:val="false"/>
          <w:color w:val="000000"/>
          <w:sz w:val="28"/>
        </w:rPr>
        <w:t>
      в строке 881.01.008В указывается номер извещения.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881.01.009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881.01.010 указывается размер  месячного расчетного показателя;
</w:t>
      </w:r>
      <w:r>
        <w:br/>
      </w:r>
      <w:r>
        <w:rPr>
          <w:rFonts w:ascii="Times New Roman"/>
          <w:b w:val="false"/>
          <w:i w:val="false"/>
          <w:color w:val="000000"/>
          <w:sz w:val="28"/>
        </w:rPr>
        <w:t>
      3) в строке 881.01.011 указывается годовая ставка платы за использование радиочастотного спектра, рассчитанная по формуле (881.01.009 х 881.01.010);
</w:t>
      </w:r>
      <w:r>
        <w:br/>
      </w:r>
      <w:r>
        <w:rPr>
          <w:rFonts w:ascii="Times New Roman"/>
          <w:b w:val="false"/>
          <w:i w:val="false"/>
          <w:color w:val="000000"/>
          <w:sz w:val="28"/>
        </w:rPr>
        <w:t>
      4) в строке 881.01.012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(881.01.004А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(881.01.004В х 881.01.011)/12 х 881.01.007;
</w:t>
      </w:r>
      <w:r>
        <w:br/>
      </w:r>
      <w:r>
        <w:rPr>
          <w:rFonts w:ascii="Times New Roman"/>
          <w:b w:val="false"/>
          <w:i w:val="false"/>
          <w:color w:val="000000"/>
          <w:sz w:val="28"/>
        </w:rPr>
        <w:t>
      в случае, если ставка платы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(881.01.004С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(881.01.006/881.01.005 х 881.01.011)/12 х 881.01.007).
</w:t>
      </w:r>
      <w:r>
        <w:br/>
      </w:r>
      <w:r>
        <w:rPr>
          <w:rFonts w:ascii="Times New Roman"/>
          <w:b w:val="false"/>
          <w:i w:val="false"/>
          <w:color w:val="000000"/>
          <w:sz w:val="28"/>
        </w:rPr>
        <w:t>
      16. Приложение по форме 881.01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881.00, 881.01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Упрощенной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субъектов малого бизнеса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прилагаемой Упрощенной декларации для субъектов малого бизнеса по форме 910.00 (далее - Упрощенная декларация).
</w:t>
      </w:r>
      <w:r>
        <w:br/>
      </w:r>
      <w:r>
        <w:rPr>
          <w:rFonts w:ascii="Times New Roman"/>
          <w:b w:val="false"/>
          <w:i w:val="false"/>
          <w:color w:val="000000"/>
          <w:sz w:val="28"/>
        </w:rPr>
        <w:t>
      2. Упрощенная декларация предназначена для расчетов с бюджетом по специальному налоговому режиму для субъектов малого бизнеса на основе упрощенной декларации.
</w:t>
      </w:r>
      <w:r>
        <w:br/>
      </w:r>
      <w:r>
        <w:rPr>
          <w:rFonts w:ascii="Times New Roman"/>
          <w:b w:val="false"/>
          <w:i w:val="false"/>
          <w:color w:val="000000"/>
          <w:sz w:val="28"/>
        </w:rPr>
        <w:t>
      3. При составлении Упрощенной декларации:
</w:t>
      </w:r>
      <w:r>
        <w:br/>
      </w:r>
      <w:r>
        <w:rPr>
          <w:rFonts w:ascii="Times New Roman"/>
          <w:b w:val="false"/>
          <w:i w:val="false"/>
          <w:color w:val="000000"/>
          <w:sz w:val="28"/>
        </w:rPr>
        <w:t>
      1) на бумажном носителе - Упрощенная декларация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Упрощенная декларация заполняется в соответствии со статьей 69 Налогового кодекса.
</w:t>
      </w:r>
      <w:r>
        <w:br/>
      </w:r>
      <w:r>
        <w:rPr>
          <w:rFonts w:ascii="Times New Roman"/>
          <w:b w:val="false"/>
          <w:i w:val="false"/>
          <w:color w:val="000000"/>
          <w:sz w:val="28"/>
        </w:rPr>
        <w:t>
      4. При заполнении Упрощенной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Упрощенной декларации не заполняются.
</w:t>
      </w:r>
      <w:r>
        <w:br/>
      </w:r>
      <w:r>
        <w:rPr>
          <w:rFonts w:ascii="Times New Roman"/>
          <w:b w:val="false"/>
          <w:i w:val="false"/>
          <w:color w:val="000000"/>
          <w:sz w:val="28"/>
        </w:rPr>
        <w:t>
      6. При представлении Упрощенной декларации:
</w:t>
      </w:r>
      <w:r>
        <w:br/>
      </w:r>
      <w:r>
        <w:rPr>
          <w:rFonts w:ascii="Times New Roman"/>
          <w:b w:val="false"/>
          <w:i w:val="false"/>
          <w:color w:val="000000"/>
          <w:sz w:val="28"/>
        </w:rPr>
        <w:t>
      1) в явочном порядке на бумажном носителе - Упрощенная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Упрощенной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Упрощенной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Упрощенной декларации;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соответствующий код валюты, в которой производится исчисление налогов.
</w:t>
      </w:r>
      <w:r>
        <w:br/>
      </w:r>
      <w:r>
        <w:rPr>
          <w:rFonts w:ascii="Times New Roman"/>
          <w:b w:val="false"/>
          <w:i w:val="false"/>
          <w:color w:val="000000"/>
          <w:sz w:val="28"/>
        </w:rPr>
        <w:t>
      8. В разделе "Сведения для определения суммы налогов":
</w:t>
      </w:r>
      <w:r>
        <w:br/>
      </w:r>
      <w:r>
        <w:rPr>
          <w:rFonts w:ascii="Times New Roman"/>
          <w:b w:val="false"/>
          <w:i w:val="false"/>
          <w:color w:val="000000"/>
          <w:sz w:val="28"/>
        </w:rPr>
        <w:t>
      1) в строке 910.00.001 указывается фактический доход в соответствии с пунктами 4 и 7 статьи 370 Налогового кодекса;
</w:t>
      </w:r>
      <w:r>
        <w:br/>
      </w:r>
      <w:r>
        <w:rPr>
          <w:rFonts w:ascii="Times New Roman"/>
          <w:b w:val="false"/>
          <w:i w:val="false"/>
          <w:color w:val="000000"/>
          <w:sz w:val="28"/>
        </w:rPr>
        <w:t>
      2) в строке 910.00.002 указывается количество наемных работников. При заполнении данной строки индивидуальными предпринимателями в количество наемных работников включается сам индивидуальный предприниматель;
</w:t>
      </w:r>
      <w:r>
        <w:br/>
      </w:r>
      <w:r>
        <w:rPr>
          <w:rFonts w:ascii="Times New Roman"/>
          <w:b w:val="false"/>
          <w:i w:val="false"/>
          <w:color w:val="000000"/>
          <w:sz w:val="28"/>
        </w:rPr>
        <w:t>
      в строке 910.00.002А указывается количество наемных работников за первый месяц отчетного налогового периода;
</w:t>
      </w:r>
      <w:r>
        <w:br/>
      </w:r>
      <w:r>
        <w:rPr>
          <w:rFonts w:ascii="Times New Roman"/>
          <w:b w:val="false"/>
          <w:i w:val="false"/>
          <w:color w:val="000000"/>
          <w:sz w:val="28"/>
        </w:rPr>
        <w:t>
      в строке 910.00.002В указывается количество наемных работников за второй месяц отчетного налогового периода;
</w:t>
      </w:r>
      <w:r>
        <w:br/>
      </w:r>
      <w:r>
        <w:rPr>
          <w:rFonts w:ascii="Times New Roman"/>
          <w:b w:val="false"/>
          <w:i w:val="false"/>
          <w:color w:val="000000"/>
          <w:sz w:val="28"/>
        </w:rPr>
        <w:t>
      в строке 910.00.002С указывается количество наемных работников за третий месяц отчетного налогового периода;
</w:t>
      </w:r>
      <w:r>
        <w:br/>
      </w:r>
      <w:r>
        <w:rPr>
          <w:rFonts w:ascii="Times New Roman"/>
          <w:b w:val="false"/>
          <w:i w:val="false"/>
          <w:color w:val="000000"/>
          <w:sz w:val="28"/>
        </w:rPr>
        <w:t>
      3) в строке 910.00.003 указывается среднесписочная численность работников за отчетный налоговый период, определяемая по формуле ((910.00.002А + 910.00.002В + 910.00.002С)/3). При этом,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
</w:t>
      </w:r>
      <w:r>
        <w:br/>
      </w:r>
      <w:r>
        <w:rPr>
          <w:rFonts w:ascii="Times New Roman"/>
          <w:b w:val="false"/>
          <w:i w:val="false"/>
          <w:color w:val="000000"/>
          <w:sz w:val="28"/>
        </w:rPr>
        <w:t>
      4) в строке 910.00.004 указывается среднесписочная численность, превышающая предел, установленный пунктом 2 
</w:t>
      </w:r>
      <w:r>
        <w:rPr>
          <w:rFonts w:ascii="Times New Roman"/>
          <w:b w:val="false"/>
          <w:i w:val="false"/>
          <w:color w:val="000000"/>
          <w:sz w:val="28"/>
        </w:rPr>
        <w:t xml:space="preserve"> статьи 376 </w:t>
      </w:r>
      <w:r>
        <w:rPr>
          <w:rFonts w:ascii="Times New Roman"/>
          <w:b w:val="false"/>
          <w:i w:val="false"/>
          <w:color w:val="000000"/>
          <w:sz w:val="28"/>
        </w:rPr>
        <w:t>
 Налогового кодекса;
</w:t>
      </w:r>
      <w:r>
        <w:br/>
      </w:r>
      <w:r>
        <w:rPr>
          <w:rFonts w:ascii="Times New Roman"/>
          <w:b w:val="false"/>
          <w:i w:val="false"/>
          <w:color w:val="000000"/>
          <w:sz w:val="28"/>
        </w:rPr>
        <w:t>
      5) в строке 910.00.005 указывается сумма налога, исчисленная по ставкам, установленным статьей 377 Налогового кодекса;
</w:t>
      </w:r>
      <w:r>
        <w:br/>
      </w:r>
      <w:r>
        <w:rPr>
          <w:rFonts w:ascii="Times New Roman"/>
          <w:b w:val="false"/>
          <w:i w:val="false"/>
          <w:color w:val="000000"/>
          <w:sz w:val="28"/>
        </w:rPr>
        <w:t>
      6) в строке 910.00.006 указывается сумма налога с дохода, превышающего предельную сумму дохода, установленную пунктом 2 
</w:t>
      </w:r>
      <w:r>
        <w:rPr>
          <w:rFonts w:ascii="Times New Roman"/>
          <w:b w:val="false"/>
          <w:i w:val="false"/>
          <w:color w:val="000000"/>
          <w:sz w:val="28"/>
        </w:rPr>
        <w:t xml:space="preserve"> статьи 376 </w:t>
      </w:r>
      <w:r>
        <w:rPr>
          <w:rFonts w:ascii="Times New Roman"/>
          <w:b w:val="false"/>
          <w:i w:val="false"/>
          <w:color w:val="000000"/>
          <w:sz w:val="28"/>
        </w:rPr>
        <w:t>
 Налогового кодекса;
</w:t>
      </w:r>
      <w:r>
        <w:br/>
      </w:r>
      <w:r>
        <w:rPr>
          <w:rFonts w:ascii="Times New Roman"/>
          <w:b w:val="false"/>
          <w:i w:val="false"/>
          <w:color w:val="000000"/>
          <w:sz w:val="28"/>
        </w:rPr>
        <w:t>
      7) в строке 910.00.007 указывается среднемесячная заработная плата на одного наемного работника за отчетный налоговый период;
</w:t>
      </w:r>
      <w:r>
        <w:br/>
      </w:r>
      <w:r>
        <w:rPr>
          <w:rFonts w:ascii="Times New Roman"/>
          <w:b w:val="false"/>
          <w:i w:val="false"/>
          <w:color w:val="000000"/>
          <w:sz w:val="28"/>
        </w:rPr>
        <w:t>
      8) строка 910.00.008 заполняется при условии, если среднемесячная заработная плата на одного наемного работника у индивидуальных предпринимателей составляет не менее 2-кратного, юридических лиц не менее 2,5-кратного минимального размера месячной заработной платы, согласно пункту 4 
</w:t>
      </w:r>
      <w:r>
        <w:rPr>
          <w:rFonts w:ascii="Times New Roman"/>
          <w:b w:val="false"/>
          <w:i w:val="false"/>
          <w:color w:val="000000"/>
          <w:sz w:val="28"/>
        </w:rPr>
        <w:t xml:space="preserve"> статьи 377 </w:t>
      </w:r>
      <w:r>
        <w:rPr>
          <w:rFonts w:ascii="Times New Roman"/>
          <w:b w:val="false"/>
          <w:i w:val="false"/>
          <w:color w:val="000000"/>
          <w:sz w:val="28"/>
        </w:rPr>
        <w:t>
 Налогового Кодекса.
</w:t>
      </w:r>
      <w:r>
        <w:br/>
      </w:r>
      <w:r>
        <w:rPr>
          <w:rFonts w:ascii="Times New Roman"/>
          <w:b w:val="false"/>
          <w:i w:val="false"/>
          <w:color w:val="000000"/>
          <w:sz w:val="28"/>
        </w:rPr>
        <w:t>
      При соблюдении данного условия в строке указывается уменьшение суммы налога в зависимости от среднесписочной численности работников согласно пункту 4 
</w:t>
      </w:r>
      <w:r>
        <w:rPr>
          <w:rFonts w:ascii="Times New Roman"/>
          <w:b w:val="false"/>
          <w:i w:val="false"/>
          <w:color w:val="000000"/>
          <w:sz w:val="28"/>
        </w:rPr>
        <w:t xml:space="preserve"> статьи 377 </w:t>
      </w:r>
      <w:r>
        <w:rPr>
          <w:rFonts w:ascii="Times New Roman"/>
          <w:b w:val="false"/>
          <w:i w:val="false"/>
          <w:color w:val="000000"/>
          <w:sz w:val="28"/>
        </w:rPr>
        <w:t>
 Налогового кодекса, определяемое по формуле ((910.00.005 - 910.00.006) х (910.00.003 - 910.00.004) х 0,015);
</w:t>
      </w:r>
      <w:r>
        <w:br/>
      </w:r>
      <w:r>
        <w:rPr>
          <w:rFonts w:ascii="Times New Roman"/>
          <w:b w:val="false"/>
          <w:i w:val="false"/>
          <w:color w:val="000000"/>
          <w:sz w:val="28"/>
        </w:rPr>
        <w:t>
      9) в строке 910.00.009 указывается сумма налога, подлежащая уплате в бюджет по Упрощенной декларации, которая определяется как разница строк 910.00.005 и 910.00.008;
</w:t>
      </w:r>
      <w:r>
        <w:br/>
      </w:r>
      <w:r>
        <w:rPr>
          <w:rFonts w:ascii="Times New Roman"/>
          <w:b w:val="false"/>
          <w:i w:val="false"/>
          <w:color w:val="000000"/>
          <w:sz w:val="28"/>
        </w:rPr>
        <w:t>
      10) в строке 910.00.010 указывается сумма индивидуального (корпоративного) подоходного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11) в строке 910.00.011 указывается сумма социального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9. Например:
</w:t>
      </w:r>
      <w:r>
        <w:br/>
      </w:r>
      <w:r>
        <w:rPr>
          <w:rFonts w:ascii="Times New Roman"/>
          <w:b w:val="false"/>
          <w:i w:val="false"/>
          <w:color w:val="000000"/>
          <w:sz w:val="28"/>
        </w:rPr>
        <w:t>
      1) по строке 910.00.001 доход за отчетный налоговый период индивидуального предпринимателя составил 5 000 000 тенге;
</w:t>
      </w:r>
      <w:r>
        <w:br/>
      </w:r>
      <w:r>
        <w:rPr>
          <w:rFonts w:ascii="Times New Roman"/>
          <w:b w:val="false"/>
          <w:i w:val="false"/>
          <w:color w:val="000000"/>
          <w:sz w:val="28"/>
        </w:rPr>
        <w:t>
      2) по строке 910.00.002А количество наемных работников в первом месяце отчетного налогового периода составило 20 человек;
</w:t>
      </w:r>
      <w:r>
        <w:br/>
      </w:r>
      <w:r>
        <w:rPr>
          <w:rFonts w:ascii="Times New Roman"/>
          <w:b w:val="false"/>
          <w:i w:val="false"/>
          <w:color w:val="000000"/>
          <w:sz w:val="28"/>
        </w:rPr>
        <w:t>
      3) по строке 910.00.002В количество наемных работников во втором месяце отчетного налогового периода составило 15 человек;
</w:t>
      </w:r>
      <w:r>
        <w:br/>
      </w:r>
      <w:r>
        <w:rPr>
          <w:rFonts w:ascii="Times New Roman"/>
          <w:b w:val="false"/>
          <w:i w:val="false"/>
          <w:color w:val="000000"/>
          <w:sz w:val="28"/>
        </w:rPr>
        <w:t>
      4) по строке 910.00.002С количество наемных работников в третьем месяце отчетного налогового периода составило 16 человек;
</w:t>
      </w:r>
      <w:r>
        <w:br/>
      </w:r>
      <w:r>
        <w:rPr>
          <w:rFonts w:ascii="Times New Roman"/>
          <w:b w:val="false"/>
          <w:i w:val="false"/>
          <w:color w:val="000000"/>
          <w:sz w:val="28"/>
        </w:rPr>
        <w:t>
      5) по строке 910.00.003 среднесписочная численность работников составила 17 человек, включая самого индивидуального предпринимателя ((20 + 15 + 16):3 месяца);
</w:t>
      </w:r>
      <w:r>
        <w:br/>
      </w:r>
      <w:r>
        <w:rPr>
          <w:rFonts w:ascii="Times New Roman"/>
          <w:b w:val="false"/>
          <w:i w:val="false"/>
          <w:color w:val="000000"/>
          <w:sz w:val="28"/>
        </w:rPr>
        <w:t>
      6) по строке 910.00.004 среднесписочная численность, превышающая предельную численность, составила 2 человека (17 - 15), где 17 человек - фактическая среднесписочная численность, 15 человек - предельная численность, установленная пунктом 2 
</w:t>
      </w:r>
      <w:r>
        <w:rPr>
          <w:rFonts w:ascii="Times New Roman"/>
          <w:b w:val="false"/>
          <w:i w:val="false"/>
          <w:color w:val="000000"/>
          <w:sz w:val="28"/>
        </w:rPr>
        <w:t xml:space="preserve"> статьи 376 </w:t>
      </w:r>
      <w:r>
        <w:rPr>
          <w:rFonts w:ascii="Times New Roman"/>
          <w:b w:val="false"/>
          <w:i w:val="false"/>
          <w:color w:val="000000"/>
          <w:sz w:val="28"/>
        </w:rPr>
        <w:t>
 Налогового кодекса;
</w:t>
      </w:r>
      <w:r>
        <w:br/>
      </w:r>
      <w:r>
        <w:rPr>
          <w:rFonts w:ascii="Times New Roman"/>
          <w:b w:val="false"/>
          <w:i w:val="false"/>
          <w:color w:val="000000"/>
          <w:sz w:val="28"/>
        </w:rPr>
        <w:t>
      7) по строке 910.00.005 сумма исчисленного налога в соответствии с пунктом 2 
</w:t>
      </w:r>
      <w:r>
        <w:rPr>
          <w:rFonts w:ascii="Times New Roman"/>
          <w:b w:val="false"/>
          <w:i w:val="false"/>
          <w:color w:val="000000"/>
          <w:sz w:val="28"/>
        </w:rPr>
        <w:t xml:space="preserve"> статьи 377 </w:t>
      </w:r>
      <w:r>
        <w:rPr>
          <w:rFonts w:ascii="Times New Roman"/>
          <w:b w:val="false"/>
          <w:i w:val="false"/>
          <w:color w:val="000000"/>
          <w:sz w:val="28"/>
        </w:rPr>
        <w:t>
 Налогового кодекса составит 250000 тенге ((5000000 тенге - 3000000 тенге) х 7% + 110000 тенге);
</w:t>
      </w:r>
      <w:r>
        <w:br/>
      </w:r>
      <w:r>
        <w:rPr>
          <w:rFonts w:ascii="Times New Roman"/>
          <w:b w:val="false"/>
          <w:i w:val="false"/>
          <w:color w:val="000000"/>
          <w:sz w:val="28"/>
        </w:rPr>
        <w:t>
      8) по строке 910.00.006 сумма налога с дохода, превышающего предельную сумму дохода, установленного пунктом 2 
</w:t>
      </w:r>
      <w:r>
        <w:rPr>
          <w:rFonts w:ascii="Times New Roman"/>
          <w:b w:val="false"/>
          <w:i w:val="false"/>
          <w:color w:val="000000"/>
          <w:sz w:val="28"/>
        </w:rPr>
        <w:t xml:space="preserve"> статьи 376 </w:t>
      </w:r>
      <w:r>
        <w:rPr>
          <w:rFonts w:ascii="Times New Roman"/>
          <w:b w:val="false"/>
          <w:i w:val="false"/>
          <w:color w:val="000000"/>
          <w:sz w:val="28"/>
        </w:rPr>
        <w:t>
 Налогового кодекса, составит 35000 тенге (250000 тенге - (4500000 тенге - 3000000 тенге) х 7% + 110000 тенге);
</w:t>
      </w:r>
      <w:r>
        <w:br/>
      </w:r>
      <w:r>
        <w:rPr>
          <w:rFonts w:ascii="Times New Roman"/>
          <w:b w:val="false"/>
          <w:i w:val="false"/>
          <w:color w:val="000000"/>
          <w:sz w:val="28"/>
        </w:rPr>
        <w:t>
      9) по строке 910.00.007 среднемесячная заработная плата на одного наемного работника составила 12170 тенге, которая определена следующим образом:
</w:t>
      </w:r>
      <w:r>
        <w:br/>
      </w:r>
      <w:r>
        <w:rPr>
          <w:rFonts w:ascii="Times New Roman"/>
          <w:b w:val="false"/>
          <w:i w:val="false"/>
          <w:color w:val="000000"/>
          <w:sz w:val="28"/>
        </w:rPr>
        <w:t>
      например, всего сумма начисленной заработной платы наемных работников за первый месяц отчетного налогового периода составила 238 000 тенге (30000 тенге + 105000 тенге + 18000 тенге + 40000 тенге + 45000 тенге), в том числе заработная плата трех человек составила по 10000 тенге (30000 тенге (3 х 10000 тенге)), десяти человек по 10500 тенге (105000 тенге (10 х 10500 тенге)), двух человек по 9000 тенге (18000 тенге (2 х 9000 тенге)), двух человек по 20000 тенге (40000 тенге (2 х 20000 тенге)), и трех человек по 15000 тенге (45000 тенге (3 х 15000 тенге)).
</w:t>
      </w:r>
      <w:r>
        <w:br/>
      </w:r>
      <w:r>
        <w:rPr>
          <w:rFonts w:ascii="Times New Roman"/>
          <w:b w:val="false"/>
          <w:i w:val="false"/>
          <w:color w:val="000000"/>
          <w:sz w:val="28"/>
        </w:rPr>
        <w:t>
      Так, среднемесячная заработная плата на одного наемного работника за первый месяц отчетного налогового периода составила 11900 тенге (238000 : 20 человек),  где 20 человек - количество наемных работников в первом месяце отчетного налогового периода.
</w:t>
      </w:r>
      <w:r>
        <w:br/>
      </w:r>
      <w:r>
        <w:rPr>
          <w:rFonts w:ascii="Times New Roman"/>
          <w:b w:val="false"/>
          <w:i w:val="false"/>
          <w:color w:val="000000"/>
          <w:sz w:val="28"/>
        </w:rPr>
        <w:t>
      Аналогично определяются среднемесячные суммы заработной платы на одного наемного работника за второй и третий месяцы отчетного налогового периода.
</w:t>
      </w:r>
      <w:r>
        <w:br/>
      </w:r>
      <w:r>
        <w:rPr>
          <w:rFonts w:ascii="Times New Roman"/>
          <w:b w:val="false"/>
          <w:i w:val="false"/>
          <w:color w:val="000000"/>
          <w:sz w:val="28"/>
        </w:rPr>
        <w:t>
      Допустим, во втором месяце отчетного налогового периода сумма заработной платы на одного наемного работника составила - 12450 тенге, в третьем - 12160 тенге.
</w:t>
      </w:r>
      <w:r>
        <w:br/>
      </w:r>
      <w:r>
        <w:rPr>
          <w:rFonts w:ascii="Times New Roman"/>
          <w:b w:val="false"/>
          <w:i w:val="false"/>
          <w:color w:val="000000"/>
          <w:sz w:val="28"/>
        </w:rPr>
        <w:t>
      Тогда, среднемесячная сумма заработной платы на одного наемного работника за отчетный налоговый период составила 12170 тенге ((11900 тенге + 12450 тенге + 12160 тенге) : 3 месяца).
</w:t>
      </w:r>
      <w:r>
        <w:br/>
      </w:r>
      <w:r>
        <w:rPr>
          <w:rFonts w:ascii="Times New Roman"/>
          <w:b w:val="false"/>
          <w:i w:val="false"/>
          <w:color w:val="000000"/>
          <w:sz w:val="28"/>
        </w:rPr>
        <w:t>
      В нашем примере двукратный минимальный размер месячной заработной платы, установленный законодательным актом на 2003 год, составил 10000 тенге (5000 тенге х 2). Так как, среднемесячная заработная плата на одного работника по итогам отчетного налогового периода превысила двукратный размер минимальной заработной платы, то производится корректировка за предельное количество работников, исходя из среднесписочной численности, предусмотренная пунктом 4 
</w:t>
      </w:r>
      <w:r>
        <w:rPr>
          <w:rFonts w:ascii="Times New Roman"/>
          <w:b w:val="false"/>
          <w:i w:val="false"/>
          <w:color w:val="000000"/>
          <w:sz w:val="28"/>
        </w:rPr>
        <w:t xml:space="preserve"> статьи 377 </w:t>
      </w:r>
      <w:r>
        <w:rPr>
          <w:rFonts w:ascii="Times New Roman"/>
          <w:b w:val="false"/>
          <w:i w:val="false"/>
          <w:color w:val="000000"/>
          <w:sz w:val="28"/>
        </w:rPr>
        <w:t>
 Налогового кодекса;
</w:t>
      </w:r>
      <w:r>
        <w:br/>
      </w:r>
      <w:r>
        <w:rPr>
          <w:rFonts w:ascii="Times New Roman"/>
          <w:b w:val="false"/>
          <w:i w:val="false"/>
          <w:color w:val="000000"/>
          <w:sz w:val="28"/>
        </w:rPr>
        <w:t>
      10) по строке 910.00.008 уменьшенная сумма налога в зависимости от среднесписочной численности работников составит 48375 тенге ((250000 тенге - 35000 тенге) х (17 чел. - 2  чел.) х 0,015), где 0,015 -  коэффициент корректировки суммы налога за каждого работника исходя из среднесписочной численности работников;
</w:t>
      </w:r>
      <w:r>
        <w:br/>
      </w:r>
      <w:r>
        <w:rPr>
          <w:rFonts w:ascii="Times New Roman"/>
          <w:b w:val="false"/>
          <w:i w:val="false"/>
          <w:color w:val="000000"/>
          <w:sz w:val="28"/>
        </w:rPr>
        <w:t>
      11) по строке 910.00.009 сумма налога, подлежащая уплате в бюджет, составит 201625 тенге (250000 тенге - 48375 тенге);
</w:t>
      </w:r>
      <w:r>
        <w:br/>
      </w:r>
      <w:r>
        <w:rPr>
          <w:rFonts w:ascii="Times New Roman"/>
          <w:b w:val="false"/>
          <w:i w:val="false"/>
          <w:color w:val="000000"/>
          <w:sz w:val="28"/>
        </w:rPr>
        <w:t>
      12) по строке 910.00.010 сумма индивидуального (корпоративного) подоходного налога составит 100813 тенге (201625 тенге х 0,5);
</w:t>
      </w:r>
      <w:r>
        <w:br/>
      </w:r>
      <w:r>
        <w:rPr>
          <w:rFonts w:ascii="Times New Roman"/>
          <w:b w:val="false"/>
          <w:i w:val="false"/>
          <w:color w:val="000000"/>
          <w:sz w:val="28"/>
        </w:rPr>
        <w:t>
      13) по строке 910.00.011 сумма социального налога составит 100813 тенге (201625 тенге х 0,5).
</w:t>
      </w:r>
      <w:r>
        <w:br/>
      </w:r>
      <w:r>
        <w:rPr>
          <w:rFonts w:ascii="Times New Roman"/>
          <w:b w:val="false"/>
          <w:i w:val="false"/>
          <w:color w:val="000000"/>
          <w:sz w:val="28"/>
        </w:rPr>
        <w:t>
      10. Упрощенная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индивидуальных предпринимателей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прилагаемого Заявления на получение патента для индивидуальных предпринимателей по форме 912.00 (далее - Заявление).
</w:t>
      </w:r>
      <w:r>
        <w:br/>
      </w:r>
      <w:r>
        <w:rPr>
          <w:rFonts w:ascii="Times New Roman"/>
          <w:b w:val="false"/>
          <w:i w:val="false"/>
          <w:color w:val="000000"/>
          <w:sz w:val="28"/>
        </w:rPr>
        <w:t>
      2. Заявление предназначено для расчетов с бюджетом по специальному налоговому режиму на основе патента для индивидуальных предпринимателей.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3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4) в строке 4 указывается соответствующий код валюты;
</w:t>
      </w:r>
      <w:r>
        <w:br/>
      </w:r>
      <w:r>
        <w:rPr>
          <w:rFonts w:ascii="Times New Roman"/>
          <w:b w:val="false"/>
          <w:i w:val="false"/>
          <w:color w:val="000000"/>
          <w:sz w:val="28"/>
        </w:rPr>
        <w:t>
      5) в строке 5 указываются сведения о государственной регистрации индивидуального предпринимателя:
</w:t>
      </w:r>
      <w:r>
        <w:br/>
      </w:r>
      <w:r>
        <w:rPr>
          <w:rFonts w:ascii="Times New Roman"/>
          <w:b w:val="false"/>
          <w:i w:val="false"/>
          <w:color w:val="000000"/>
          <w:sz w:val="28"/>
        </w:rPr>
        <w:t>
      в строке 5А указывается серия и номер свидетельства о государственной регистрации индивидуального предпринимателя;
</w:t>
      </w:r>
      <w:r>
        <w:br/>
      </w:r>
      <w:r>
        <w:rPr>
          <w:rFonts w:ascii="Times New Roman"/>
          <w:b w:val="false"/>
          <w:i w:val="false"/>
          <w:color w:val="000000"/>
          <w:sz w:val="28"/>
        </w:rPr>
        <w:t>
      в строке 5В указывается дата выдачи свидетельства о государственной регистрации индивидуального предпринимателя.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912.00.001 указывается вид осуществляемой деятельности.
</w:t>
      </w:r>
      <w:r>
        <w:br/>
      </w:r>
      <w:r>
        <w:rPr>
          <w:rFonts w:ascii="Times New Roman"/>
          <w:b w:val="false"/>
          <w:i w:val="false"/>
          <w:color w:val="000000"/>
          <w:sz w:val="28"/>
        </w:rPr>
        <w:t>
      В случае осуществления индивидуальным предпринимателем деятельности по автомобильным перевозкам пассажиров и багажа в строке указывается вид перевозок: регулярные или нерегулярные перевозки;
</w:t>
      </w:r>
      <w:r>
        <w:br/>
      </w:r>
      <w:r>
        <w:rPr>
          <w:rFonts w:ascii="Times New Roman"/>
          <w:b w:val="false"/>
          <w:i w:val="false"/>
          <w:color w:val="000000"/>
          <w:sz w:val="28"/>
        </w:rPr>
        <w:t>
      2) в строке 912.00.002 указывается место осуществления предпринимательской деятельности по получаемому патенту:
</w:t>
      </w:r>
      <w:r>
        <w:br/>
      </w:r>
      <w:r>
        <w:rPr>
          <w:rFonts w:ascii="Times New Roman"/>
          <w:b w:val="false"/>
          <w:i w:val="false"/>
          <w:color w:val="000000"/>
          <w:sz w:val="28"/>
        </w:rPr>
        <w:t>
      в строке 912.00.002А указывается наименование области;
</w:t>
      </w:r>
      <w:r>
        <w:br/>
      </w:r>
      <w:r>
        <w:rPr>
          <w:rFonts w:ascii="Times New Roman"/>
          <w:b w:val="false"/>
          <w:i w:val="false"/>
          <w:color w:val="000000"/>
          <w:sz w:val="28"/>
        </w:rPr>
        <w:t>
      в строке 912.00.002В указывается наименование города или района;
</w:t>
      </w:r>
      <w:r>
        <w:br/>
      </w:r>
      <w:r>
        <w:rPr>
          <w:rFonts w:ascii="Times New Roman"/>
          <w:b w:val="false"/>
          <w:i w:val="false"/>
          <w:color w:val="000000"/>
          <w:sz w:val="28"/>
        </w:rPr>
        <w:t>
      в строке 912.00.002С указывается наименование поселка или села;
</w:t>
      </w:r>
      <w:r>
        <w:br/>
      </w:r>
      <w:r>
        <w:rPr>
          <w:rFonts w:ascii="Times New Roman"/>
          <w:b w:val="false"/>
          <w:i w:val="false"/>
          <w:color w:val="000000"/>
          <w:sz w:val="28"/>
        </w:rPr>
        <w:t>
      в строке 912.00.002D указывается наименование улицы (проспекта, бульвара, переулка и т.д.);
</w:t>
      </w:r>
      <w:r>
        <w:br/>
      </w:r>
      <w:r>
        <w:rPr>
          <w:rFonts w:ascii="Times New Roman"/>
          <w:b w:val="false"/>
          <w:i w:val="false"/>
          <w:color w:val="000000"/>
          <w:sz w:val="28"/>
        </w:rPr>
        <w:t>
      в строке 912.00.002Е указывается номер дома;
</w:t>
      </w:r>
      <w:r>
        <w:br/>
      </w:r>
      <w:r>
        <w:rPr>
          <w:rFonts w:ascii="Times New Roman"/>
          <w:b w:val="false"/>
          <w:i w:val="false"/>
          <w:color w:val="000000"/>
          <w:sz w:val="28"/>
        </w:rPr>
        <w:t>
      в строке 912.00.002F указывается номер квартиры;
</w:t>
      </w:r>
      <w:r>
        <w:br/>
      </w:r>
      <w:r>
        <w:rPr>
          <w:rFonts w:ascii="Times New Roman"/>
          <w:b w:val="false"/>
          <w:i w:val="false"/>
          <w:color w:val="000000"/>
          <w:sz w:val="28"/>
        </w:rPr>
        <w:t>
      строка 912.00.002G заполняется при осуществлении предпринимательской деятельности в универмагах, супермаркетах и т.д., а также регулярных автомобильных перевозок пассажиров и багажа.
</w:t>
      </w:r>
      <w:r>
        <w:br/>
      </w:r>
      <w:r>
        <w:rPr>
          <w:rFonts w:ascii="Times New Roman"/>
          <w:b w:val="false"/>
          <w:i w:val="false"/>
          <w:color w:val="000000"/>
          <w:sz w:val="28"/>
        </w:rPr>
        <w:t>
      При этом в строке указывается наименование универмага, супермаркета и т.д., и номер или наименование отдела, номер или сообщение маршрута;
</w:t>
      </w:r>
      <w:r>
        <w:br/>
      </w:r>
      <w:r>
        <w:rPr>
          <w:rFonts w:ascii="Times New Roman"/>
          <w:b w:val="false"/>
          <w:i w:val="false"/>
          <w:color w:val="000000"/>
          <w:sz w:val="28"/>
        </w:rPr>
        <w:t>
      3) в строке 912.00.003 указывается срок осуществления деятельности по получаемому патенту;
</w:t>
      </w:r>
      <w:r>
        <w:br/>
      </w:r>
      <w:r>
        <w:rPr>
          <w:rFonts w:ascii="Times New Roman"/>
          <w:b w:val="false"/>
          <w:i w:val="false"/>
          <w:color w:val="000000"/>
          <w:sz w:val="28"/>
        </w:rPr>
        <w:t>
      4) в строке 912.00.004 указывается сумма предполагаемого дохода;
</w:t>
      </w:r>
      <w:r>
        <w:br/>
      </w:r>
      <w:r>
        <w:rPr>
          <w:rFonts w:ascii="Times New Roman"/>
          <w:b w:val="false"/>
          <w:i w:val="false"/>
          <w:color w:val="000000"/>
          <w:sz w:val="28"/>
        </w:rPr>
        <w:t>
      5) в строке 912.00.005 указывается сумма налогов, подлежащая уплате в бюджет, определяемая в соответствии со 
</w:t>
      </w:r>
      <w:r>
        <w:rPr>
          <w:rFonts w:ascii="Times New Roman"/>
          <w:b w:val="false"/>
          <w:i w:val="false"/>
          <w:color w:val="000000"/>
          <w:sz w:val="28"/>
        </w:rPr>
        <w:t xml:space="preserve"> статьей 375 </w:t>
      </w:r>
      <w:r>
        <w:rPr>
          <w:rFonts w:ascii="Times New Roman"/>
          <w:b w:val="false"/>
          <w:i w:val="false"/>
          <w:color w:val="000000"/>
          <w:sz w:val="28"/>
        </w:rPr>
        <w:t>
 Налогового кодекса:
</w:t>
      </w:r>
      <w:r>
        <w:br/>
      </w:r>
      <w:r>
        <w:rPr>
          <w:rFonts w:ascii="Times New Roman"/>
          <w:b w:val="false"/>
          <w:i w:val="false"/>
          <w:color w:val="000000"/>
          <w:sz w:val="28"/>
        </w:rPr>
        <w:t>
      в строке 912.00.005А указывается сумма индивидуального подоходного налога, подлежащая уплате в бюджет.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в строке 912.00.005В указывается сумма социального налога, подлежащая уплате в бюджет.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9. Раздел "Сведения о лицензии" заполняется при осуществлении деятельности, подлежащей лицензированию:
</w:t>
      </w:r>
      <w:r>
        <w:br/>
      </w:r>
      <w:r>
        <w:rPr>
          <w:rFonts w:ascii="Times New Roman"/>
          <w:b w:val="false"/>
          <w:i w:val="false"/>
          <w:color w:val="000000"/>
          <w:sz w:val="28"/>
        </w:rPr>
        <w:t>
      в строке 912.00.006 указываются сведения о лицензии:
</w:t>
      </w:r>
      <w:r>
        <w:br/>
      </w:r>
      <w:r>
        <w:rPr>
          <w:rFonts w:ascii="Times New Roman"/>
          <w:b w:val="false"/>
          <w:i w:val="false"/>
          <w:color w:val="000000"/>
          <w:sz w:val="28"/>
        </w:rPr>
        <w:t>
      в строке 912.00.006А указывается вид деятельности, на осуществление которой выдана лицензия;
</w:t>
      </w:r>
      <w:r>
        <w:br/>
      </w:r>
      <w:r>
        <w:rPr>
          <w:rFonts w:ascii="Times New Roman"/>
          <w:b w:val="false"/>
          <w:i w:val="false"/>
          <w:color w:val="000000"/>
          <w:sz w:val="28"/>
        </w:rPr>
        <w:t>
      в строке 912.00.006В производится отметка соответствующего вида лицензии;
</w:t>
      </w:r>
      <w:r>
        <w:br/>
      </w:r>
      <w:r>
        <w:rPr>
          <w:rFonts w:ascii="Times New Roman"/>
          <w:b w:val="false"/>
          <w:i w:val="false"/>
          <w:color w:val="000000"/>
          <w:sz w:val="28"/>
        </w:rPr>
        <w:t>
      в строке 912.00.006С указывается номер лицензии;
</w:t>
      </w:r>
      <w:r>
        <w:br/>
      </w:r>
      <w:r>
        <w:rPr>
          <w:rFonts w:ascii="Times New Roman"/>
          <w:b w:val="false"/>
          <w:i w:val="false"/>
          <w:color w:val="000000"/>
          <w:sz w:val="28"/>
        </w:rPr>
        <w:t>
      в строке 912.00.006D указывается дата выдачи лицензии;
</w:t>
      </w:r>
      <w:r>
        <w:br/>
      </w:r>
      <w:r>
        <w:rPr>
          <w:rFonts w:ascii="Times New Roman"/>
          <w:b w:val="false"/>
          <w:i w:val="false"/>
          <w:color w:val="000000"/>
          <w:sz w:val="28"/>
        </w:rPr>
        <w:t>
      в строке 912.00.006E указываются признаки лицензии (по субъектам, по территориальной сфере действия) в соответствии с пунктом 1 подпункта 3) пункта 2 и пункта 4 статьи 4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17 апреля 1995 года "О лицензировании".
</w:t>
      </w:r>
      <w:r>
        <w:br/>
      </w:r>
      <w:r>
        <w:rPr>
          <w:rFonts w:ascii="Times New Roman"/>
          <w:b w:val="false"/>
          <w:i w:val="false"/>
          <w:color w:val="000000"/>
          <w:sz w:val="28"/>
        </w:rPr>
        <w:t>
      10. Заявление подписывается и заверяется в соответствии со статьей 69 Налогового кодекса.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912.00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единому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единому земельному налогу, включающей прилагаемые формы (далее - формы):
</w:t>
      </w:r>
      <w:r>
        <w:br/>
      </w:r>
      <w:r>
        <w:rPr>
          <w:rFonts w:ascii="Times New Roman"/>
          <w:b w:val="false"/>
          <w:i w:val="false"/>
          <w:color w:val="000000"/>
          <w:sz w:val="28"/>
        </w:rPr>
        <w:t>
      1) Декларации по единому земельному налогу по форме 920.00 (далее - Декларация по форме 920.00);
</w:t>
      </w:r>
      <w:r>
        <w:br/>
      </w:r>
      <w:r>
        <w:rPr>
          <w:rFonts w:ascii="Times New Roman"/>
          <w:b w:val="false"/>
          <w:i w:val="false"/>
          <w:color w:val="000000"/>
          <w:sz w:val="28"/>
        </w:rPr>
        <w:t>
      2) приложения к Декларации по единому земельному налогу по форме 920.01 (далее - приложение по форме 920.01).
</w:t>
      </w:r>
      <w:r>
        <w:br/>
      </w:r>
      <w:r>
        <w:rPr>
          <w:rFonts w:ascii="Times New Roman"/>
          <w:b w:val="false"/>
          <w:i w:val="false"/>
          <w:color w:val="000000"/>
          <w:sz w:val="28"/>
        </w:rPr>
        <w:t>
      2. Декларация по форме 920.00 предназначена для декларирования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920.01 предназначено для исчисления единого земельного налога по всем земельным участкам:
</w:t>
      </w:r>
      <w:r>
        <w:br/>
      </w:r>
      <w:r>
        <w:rPr>
          <w:rFonts w:ascii="Times New Roman"/>
          <w:b w:val="false"/>
          <w:i w:val="false"/>
          <w:color w:val="000000"/>
          <w:sz w:val="28"/>
        </w:rPr>
        <w:t>
      имеющимся на праве частной собственности, постоянного и (или) временного первичного землепользования, в том числе по земельным участкам, переданным в аренду;
</w:t>
      </w:r>
      <w:r>
        <w:br/>
      </w:r>
      <w:r>
        <w:rPr>
          <w:rFonts w:ascii="Times New Roman"/>
          <w:b w:val="false"/>
          <w:i w:val="false"/>
          <w:color w:val="000000"/>
          <w:sz w:val="28"/>
        </w:rPr>
        <w:t>
      имеющимся на праве вторичного землепользования;
</w:t>
      </w:r>
      <w:r>
        <w:br/>
      </w:r>
      <w:r>
        <w:rPr>
          <w:rFonts w:ascii="Times New Roman"/>
          <w:b w:val="false"/>
          <w:i w:val="false"/>
          <w:color w:val="000000"/>
          <w:sz w:val="28"/>
        </w:rPr>
        <w:t>
      переданным в аренду другим крестьянским (фермерским) хозяйствам.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приложения по форме 920.01.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920.00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6) в строке 6 производится отметка соответствующего вида Декларации по форме 920.00;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приложения по форме 920.01.
</w:t>
      </w:r>
      <w:r>
        <w:br/>
      </w:r>
      <w:r>
        <w:rPr>
          <w:rFonts w:ascii="Times New Roman"/>
          <w:b w:val="false"/>
          <w:i w:val="false"/>
          <w:color w:val="000000"/>
          <w:sz w:val="28"/>
        </w:rPr>
        <w:t>
      9. В разделе "Единый земельный налог":
</w:t>
      </w:r>
      <w:r>
        <w:br/>
      </w:r>
      <w:r>
        <w:rPr>
          <w:rFonts w:ascii="Times New Roman"/>
          <w:b w:val="false"/>
          <w:i w:val="false"/>
          <w:color w:val="000000"/>
          <w:sz w:val="28"/>
        </w:rPr>
        <w:t>
      1) в строке 920.00.001 указывается сумма единого земельного налога, подлежащая уплате за отчетный налоговый период, которая определяется по формуле (920.00.002 + 920.00.003 - 920.00.004);
</w:t>
      </w:r>
      <w:r>
        <w:br/>
      </w:r>
      <w:r>
        <w:rPr>
          <w:rFonts w:ascii="Times New Roman"/>
          <w:b w:val="false"/>
          <w:i w:val="false"/>
          <w:color w:val="000000"/>
          <w:sz w:val="28"/>
        </w:rPr>
        <w:t>
      2) в строке 920.00.002 указывается общая сумма единого земельного налога по всем земельным участкам, имеющимся на праве частной собственности, постоянного и (или) временного первичного землепользования, определяемая суммированием показателей строк 920.01.004 всех листов приложения по форме 920.01 с соответствующей отметкой в строке 3А приложения по форме 920.01;
</w:t>
      </w:r>
      <w:r>
        <w:br/>
      </w:r>
      <w:r>
        <w:rPr>
          <w:rFonts w:ascii="Times New Roman"/>
          <w:b w:val="false"/>
          <w:i w:val="false"/>
          <w:color w:val="000000"/>
          <w:sz w:val="28"/>
        </w:rPr>
        <w:t>
      3) в строке 920.00.003 указывается общая сумма единого земельного налога по всем земельным участкам на праве вторичного землепользования, определяемая суммированием показателей строк 920.01.004 всех листов приложения по форме 920.01 с соответствующей отметкой в строке 3В приложения по форме 920.01;
</w:t>
      </w:r>
      <w:r>
        <w:br/>
      </w:r>
      <w:r>
        <w:rPr>
          <w:rFonts w:ascii="Times New Roman"/>
          <w:b w:val="false"/>
          <w:i w:val="false"/>
          <w:color w:val="000000"/>
          <w:sz w:val="28"/>
        </w:rPr>
        <w:t>
      4) в строке 920.00.004 указывается сумма единого земельного налога по всем земельным участкам, переданным в аренду, определяемая суммированием показателей строк 920.01.004 всех листов приложения по форме 920.01 с соответствующей отметкой в строке 3С приложения по форме 920.01.
</w:t>
      </w:r>
      <w:r>
        <w:br/>
      </w:r>
      <w:r>
        <w:rPr>
          <w:rFonts w:ascii="Times New Roman"/>
          <w:b w:val="false"/>
          <w:i w:val="false"/>
          <w:color w:val="000000"/>
          <w:sz w:val="28"/>
        </w:rPr>
        <w:t>
      10. В разделе "Расчеты по единому земельному налогу":
</w:t>
      </w:r>
      <w:r>
        <w:br/>
      </w:r>
      <w:r>
        <w:rPr>
          <w:rFonts w:ascii="Times New Roman"/>
          <w:b w:val="false"/>
          <w:i w:val="false"/>
          <w:color w:val="000000"/>
          <w:sz w:val="28"/>
        </w:rPr>
        <w:t>
      1) в строке 920.00.005 указывается сумма текущего платежа по единому земельному налогу, которая переносится из строки 921.00.005 Расчета текущего платежа по единому земельному налогу по форме 921.00. Налогоплательщики, не представившие в соответствии с пунктом 2 
</w:t>
      </w:r>
      <w:r>
        <w:rPr>
          <w:rFonts w:ascii="Times New Roman"/>
          <w:b w:val="false"/>
          <w:i w:val="false"/>
          <w:color w:val="000000"/>
          <w:sz w:val="28"/>
        </w:rPr>
        <w:t xml:space="preserve"> статьи 382 </w:t>
      </w:r>
      <w:r>
        <w:rPr>
          <w:rFonts w:ascii="Times New Roman"/>
          <w:b w:val="false"/>
          <w:i w:val="false"/>
          <w:color w:val="000000"/>
          <w:sz w:val="28"/>
        </w:rPr>
        <w:t>
 Налогового кодекса Расчет текущего платежа, указывают 1/2 часть общей суммы единого земельного налога, исчисленного в Декларации по единому земельному налогу за предыдущий налоговый период;
</w:t>
      </w:r>
      <w:r>
        <w:br/>
      </w:r>
      <w:r>
        <w:rPr>
          <w:rFonts w:ascii="Times New Roman"/>
          <w:b w:val="false"/>
          <w:i w:val="false"/>
          <w:color w:val="000000"/>
          <w:sz w:val="28"/>
        </w:rPr>
        <w:t>
      2) строка 920.00.006 заполняется в случае превышения суммы единого земельного налога, подлежащего к уплате по Декларации по форме 920.00, над начисленной суммой текущего платежа по единому земельному налогу. При этом в строке указывается сумма единого земельного налога, подлежащего доначислению по Декларации по форме 920.00, определяемая по формуле (920.00.001 - 920.00.005);
</w:t>
      </w:r>
      <w:r>
        <w:br/>
      </w:r>
      <w:r>
        <w:rPr>
          <w:rFonts w:ascii="Times New Roman"/>
          <w:b w:val="false"/>
          <w:i w:val="false"/>
          <w:color w:val="000000"/>
          <w:sz w:val="28"/>
        </w:rPr>
        <w:t>
      3) строка 920.00.007 заполняется в случае превышения начисленной суммы текущего платежа над суммой налога, подлежащего уплате по Декларации по форме 920.00 за налоговый период. При этом в строке N 920.00.007 указывается сумма единого земельного налога, подлежащего уменьшению по Декларации по форме 920.00, определяемая по формуле (920.00.005 - 920.00.001).
</w:t>
      </w:r>
      <w:r>
        <w:br/>
      </w:r>
      <w:r>
        <w:rPr>
          <w:rFonts w:ascii="Times New Roman"/>
          <w:b w:val="false"/>
          <w:i w:val="false"/>
          <w:color w:val="000000"/>
          <w:sz w:val="28"/>
        </w:rPr>
        <w:t>
      11. Декларация по форме 920.00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производится отметка соответствующего вида земельного участка.
</w:t>
      </w:r>
      <w:r>
        <w:br/>
      </w:r>
      <w:r>
        <w:rPr>
          <w:rFonts w:ascii="Times New Roman"/>
          <w:b w:val="false"/>
          <w:i w:val="false"/>
          <w:color w:val="000000"/>
          <w:sz w:val="28"/>
        </w:rPr>
        <w:t>
      13. В разделе "Сведения для исчисления единого земельного налога":
</w:t>
      </w:r>
      <w:r>
        <w:br/>
      </w:r>
      <w:r>
        <w:rPr>
          <w:rFonts w:ascii="Times New Roman"/>
          <w:b w:val="false"/>
          <w:i w:val="false"/>
          <w:color w:val="000000"/>
          <w:sz w:val="28"/>
        </w:rPr>
        <w:t>
      1) в строке 4 указывается местонахождение земельного участка;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4) строки 7 и 8 заполняются по земельным участкам, находящимся у крестьянского (фермерского) хозяйства на праве вторичного землепользования, и переданным в аренду другим крестьянским (фермерским) хозяйствам.
</w:t>
      </w:r>
      <w:r>
        <w:br/>
      </w:r>
      <w:r>
        <w:rPr>
          <w:rFonts w:ascii="Times New Roman"/>
          <w:b w:val="false"/>
          <w:i w:val="false"/>
          <w:color w:val="000000"/>
          <w:sz w:val="28"/>
        </w:rPr>
        <w:t>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r>
        <w:br/>
      </w:r>
      <w:r>
        <w:rPr>
          <w:rFonts w:ascii="Times New Roman"/>
          <w:b w:val="false"/>
          <w:i w:val="false"/>
          <w:color w:val="000000"/>
          <w:sz w:val="28"/>
        </w:rPr>
        <w:t>
      По земельным участкам, переданным в аренду другим крестьянским (фермерским) хозяйствам, указываются сведения о договоре аренды.
</w:t>
      </w:r>
      <w:r>
        <w:br/>
      </w:r>
      <w:r>
        <w:rPr>
          <w:rFonts w:ascii="Times New Roman"/>
          <w:b w:val="false"/>
          <w:i w:val="false"/>
          <w:color w:val="000000"/>
          <w:sz w:val="28"/>
        </w:rPr>
        <w:t>
      14. В разделе "Единый земельный налог":
</w:t>
      </w:r>
      <w:r>
        <w:br/>
      </w:r>
      <w:r>
        <w:rPr>
          <w:rFonts w:ascii="Times New Roman"/>
          <w:b w:val="false"/>
          <w:i w:val="false"/>
          <w:color w:val="000000"/>
          <w:sz w:val="28"/>
        </w:rPr>
        <w:t>
      1) в строке 920.01.001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w:t>
      </w:r>
      <w:r>
        <w:rPr>
          <w:rFonts w:ascii="Times New Roman"/>
          <w:b w:val="false"/>
          <w:i w:val="false"/>
          <w:color w:val="000000"/>
          <w:sz w:val="28"/>
        </w:rPr>
        <w:t xml:space="preserve"> статьей 382 </w:t>
      </w:r>
      <w:r>
        <w:rPr>
          <w:rFonts w:ascii="Times New Roman"/>
          <w:b w:val="false"/>
          <w:i w:val="false"/>
          <w:color w:val="000000"/>
          <w:sz w:val="28"/>
        </w:rPr>
        <w:t>
 Налогового кодекса;
</w:t>
      </w:r>
      <w:r>
        <w:br/>
      </w:r>
      <w:r>
        <w:rPr>
          <w:rFonts w:ascii="Times New Roman"/>
          <w:b w:val="false"/>
          <w:i w:val="false"/>
          <w:color w:val="000000"/>
          <w:sz w:val="28"/>
        </w:rPr>
        <w:t>
      2) в строке 920.01.002 указывается ставка единого земельного налога в соответствии со 
</w:t>
      </w:r>
      <w:r>
        <w:rPr>
          <w:rFonts w:ascii="Times New Roman"/>
          <w:b w:val="false"/>
          <w:i w:val="false"/>
          <w:color w:val="000000"/>
          <w:sz w:val="28"/>
        </w:rPr>
        <w:t xml:space="preserve"> статьей 380 </w:t>
      </w:r>
      <w:r>
        <w:rPr>
          <w:rFonts w:ascii="Times New Roman"/>
          <w:b w:val="false"/>
          <w:i w:val="false"/>
          <w:color w:val="000000"/>
          <w:sz w:val="28"/>
        </w:rPr>
        <w:t>
 Налогового кодекса;
</w:t>
      </w:r>
      <w:r>
        <w:br/>
      </w:r>
      <w:r>
        <w:rPr>
          <w:rFonts w:ascii="Times New Roman"/>
          <w:b w:val="false"/>
          <w:i w:val="false"/>
          <w:color w:val="000000"/>
          <w:sz w:val="28"/>
        </w:rPr>
        <w:t>
      3) в строке 920.01.003:
</w:t>
      </w:r>
      <w:r>
        <w:br/>
      </w:r>
      <w:r>
        <w:rPr>
          <w:rFonts w:ascii="Times New Roman"/>
          <w:b w:val="false"/>
          <w:i w:val="false"/>
          <w:color w:val="000000"/>
          <w:sz w:val="28"/>
        </w:rPr>
        <w:t>
      по земельным участкам на праве частной собственности, постоянного и (или) временного первичного землепользования, в том числе по земельным участкам, переданным в аренду, и на праве вторичного землепользования указывается количество месяцев пользования (владения) земельным участком в течение налогового периода;
</w:t>
      </w:r>
      <w:r>
        <w:br/>
      </w:r>
      <w:r>
        <w:rPr>
          <w:rFonts w:ascii="Times New Roman"/>
          <w:b w:val="false"/>
          <w:i w:val="false"/>
          <w:color w:val="000000"/>
          <w:sz w:val="28"/>
        </w:rPr>
        <w:t>
      по земельным участкам, переданным в аренду другим крестьянским (фермерским) хозяйствам, указывается количество месяцев, на которые в течение налогового периода передается земельный участок;
</w:t>
      </w:r>
      <w:r>
        <w:br/>
      </w:r>
      <w:r>
        <w:rPr>
          <w:rFonts w:ascii="Times New Roman"/>
          <w:b w:val="false"/>
          <w:i w:val="false"/>
          <w:color w:val="000000"/>
          <w:sz w:val="28"/>
        </w:rPr>
        <w:t>
      4) в строке 920.01.004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(920.01.001 х 920.01.002/12 х 920.01.003).
</w:t>
      </w:r>
      <w:r>
        <w:br/>
      </w:r>
      <w:r>
        <w:rPr>
          <w:rFonts w:ascii="Times New Roman"/>
          <w:b w:val="false"/>
          <w:i w:val="false"/>
          <w:color w:val="000000"/>
          <w:sz w:val="28"/>
        </w:rPr>
        <w:t>
      15. Приложение по форме 920.01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920.00, 920.01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текущего платежа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единому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текущего платежа по единому земельному налогу, включающего  прилагаемые формы (далее - формы):
</w:t>
      </w:r>
      <w:r>
        <w:br/>
      </w:r>
      <w:r>
        <w:rPr>
          <w:rFonts w:ascii="Times New Roman"/>
          <w:b w:val="false"/>
          <w:i w:val="false"/>
          <w:color w:val="000000"/>
          <w:sz w:val="28"/>
        </w:rPr>
        <w:t>
      1) Расчета текущего платежа по единому земельному налогу по форме 921.00 (далее - Расчет по форме 921.00);
</w:t>
      </w:r>
      <w:r>
        <w:br/>
      </w:r>
      <w:r>
        <w:rPr>
          <w:rFonts w:ascii="Times New Roman"/>
          <w:b w:val="false"/>
          <w:i w:val="false"/>
          <w:color w:val="000000"/>
          <w:sz w:val="28"/>
        </w:rPr>
        <w:t>
      2) приложения к Расчету текущего платежа по единому земельному налогу (далее - приложение по форме 921.01).
</w:t>
      </w:r>
      <w:r>
        <w:br/>
      </w:r>
      <w:r>
        <w:rPr>
          <w:rFonts w:ascii="Times New Roman"/>
          <w:b w:val="false"/>
          <w:i w:val="false"/>
          <w:color w:val="000000"/>
          <w:sz w:val="28"/>
        </w:rPr>
        <w:t>
      2. Расчет по форме 921.00 предназначен для исчисления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921.01 предназначено для исчисления суммы текущего платежа по единому земельному налогу по всем земельным участкам:
</w:t>
      </w:r>
      <w:r>
        <w:br/>
      </w:r>
      <w:r>
        <w:rPr>
          <w:rFonts w:ascii="Times New Roman"/>
          <w:b w:val="false"/>
          <w:i w:val="false"/>
          <w:color w:val="000000"/>
          <w:sz w:val="28"/>
        </w:rPr>
        <w:t>
      имеющимся на праве частной собственности, постоянного и (или) временного первичного землепользования, в том числе по земельным участкам, переданным в аренду;
</w:t>
      </w:r>
      <w:r>
        <w:br/>
      </w:r>
      <w:r>
        <w:rPr>
          <w:rFonts w:ascii="Times New Roman"/>
          <w:b w:val="false"/>
          <w:i w:val="false"/>
          <w:color w:val="000000"/>
          <w:sz w:val="28"/>
        </w:rPr>
        <w:t>
      имеющимся на праве вторичного землепользования;
</w:t>
      </w:r>
      <w:r>
        <w:br/>
      </w:r>
      <w:r>
        <w:rPr>
          <w:rFonts w:ascii="Times New Roman"/>
          <w:b w:val="false"/>
          <w:i w:val="false"/>
          <w:color w:val="000000"/>
          <w:sz w:val="28"/>
        </w:rPr>
        <w:t>
      переданным в аренду другим крестьянским (фермерским) хозяйствам.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приложения по форме 921.01.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налога;
</w:t>
      </w:r>
      <w:r>
        <w:br/>
      </w:r>
      <w:r>
        <w:rPr>
          <w:rFonts w:ascii="Times New Roman"/>
          <w:b w:val="false"/>
          <w:i w:val="false"/>
          <w:color w:val="000000"/>
          <w:sz w:val="28"/>
        </w:rPr>
        <w:t>
      6) в строке 6 производится отметка соответствующего вида Расчета по форме 921.00;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приложения по форме 921.01.
</w:t>
      </w:r>
      <w:r>
        <w:br/>
      </w:r>
      <w:r>
        <w:rPr>
          <w:rFonts w:ascii="Times New Roman"/>
          <w:b w:val="false"/>
          <w:i w:val="false"/>
          <w:color w:val="000000"/>
          <w:sz w:val="28"/>
        </w:rPr>
        <w:t>
      9. В разделе "Единый земельный налог":
</w:t>
      </w:r>
      <w:r>
        <w:br/>
      </w:r>
      <w:r>
        <w:rPr>
          <w:rFonts w:ascii="Times New Roman"/>
          <w:b w:val="false"/>
          <w:i w:val="false"/>
          <w:color w:val="000000"/>
          <w:sz w:val="28"/>
        </w:rPr>
        <w:t>
      1) в строке 921.00.001 указывается общая сумма единого земельного налога по расчету, определяемая по формуле (921.00.002 + 921.00.003 - 921.00.004);
</w:t>
      </w:r>
      <w:r>
        <w:br/>
      </w:r>
      <w:r>
        <w:rPr>
          <w:rFonts w:ascii="Times New Roman"/>
          <w:b w:val="false"/>
          <w:i w:val="false"/>
          <w:color w:val="000000"/>
          <w:sz w:val="28"/>
        </w:rPr>
        <w:t>
      2) в строке 921.00.002 указывается общая сумма единого земельного налога по всем земельным участкам, имеющимся на праве частной собственности, постоянного и (или) временного первичного землепользования, определяемая суммированием показателей строк 921.01.004 всех листов приложения по форме 921.01 с соответствующей отметкой в строке 3А приложения по форме 921.01;
</w:t>
      </w:r>
      <w:r>
        <w:br/>
      </w:r>
      <w:r>
        <w:rPr>
          <w:rFonts w:ascii="Times New Roman"/>
          <w:b w:val="false"/>
          <w:i w:val="false"/>
          <w:color w:val="000000"/>
          <w:sz w:val="28"/>
        </w:rPr>
        <w:t>
      3) в строке 921.00.003 указывается общая сумма единого земельного налога по всем земельным участкам на праве вторичного землепользования, определяемая суммированием показателей строк 921.01.004 всех листов приложения по форме 921.01 с соответствующей отметкой в строке 3В приложения по форме 921.01;
</w:t>
      </w:r>
      <w:r>
        <w:br/>
      </w:r>
      <w:r>
        <w:rPr>
          <w:rFonts w:ascii="Times New Roman"/>
          <w:b w:val="false"/>
          <w:i w:val="false"/>
          <w:color w:val="000000"/>
          <w:sz w:val="28"/>
        </w:rPr>
        <w:t>
      4) в строке 921.00.004 указывается сумма единого земельного налога по всем земельным участкам, переданным в аренду, определяемая суммированием показателей строк 921.01.004 всех листов приложения по форме 921.01 с соответствующей отметкой в строке 3С приложения по форме 921.01;
</w:t>
      </w:r>
      <w:r>
        <w:br/>
      </w:r>
      <w:r>
        <w:rPr>
          <w:rFonts w:ascii="Times New Roman"/>
          <w:b w:val="false"/>
          <w:i w:val="false"/>
          <w:color w:val="000000"/>
          <w:sz w:val="28"/>
        </w:rPr>
        <w:t>
      5) в строке 921.00.005 указывается сумма текущего платежа по единому земельному налогу, которая определяется в размере не менее половины от общей суммы единого земельного налога, исчисленного в строке 921.00.001.
</w:t>
      </w:r>
      <w:r>
        <w:br/>
      </w:r>
      <w:r>
        <w:rPr>
          <w:rFonts w:ascii="Times New Roman"/>
          <w:b w:val="false"/>
          <w:i w:val="false"/>
          <w:color w:val="000000"/>
          <w:sz w:val="28"/>
        </w:rPr>
        <w:t>
      10. Расчет по форме 921.00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производится отметка соответствующего вида земельного участка.
</w:t>
      </w:r>
      <w:r>
        <w:br/>
      </w:r>
      <w:r>
        <w:rPr>
          <w:rFonts w:ascii="Times New Roman"/>
          <w:b w:val="false"/>
          <w:i w:val="false"/>
          <w:color w:val="000000"/>
          <w:sz w:val="28"/>
        </w:rPr>
        <w:t>
      12. В разделе "Сведения для исчисления единого земельного налога":
</w:t>
      </w:r>
      <w:r>
        <w:br/>
      </w:r>
      <w:r>
        <w:rPr>
          <w:rFonts w:ascii="Times New Roman"/>
          <w:b w:val="false"/>
          <w:i w:val="false"/>
          <w:color w:val="000000"/>
          <w:sz w:val="28"/>
        </w:rPr>
        <w:t>
      1) в строке 4 указывается местонахождение земельного участка;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4) строки 7 и 8 заполняются по земельным участкам, находящимся у крестьянского (фермерского) хозяйства на праве вторичного землепользования, и переданным в аренду другим крестьянским (фермерским) хозяйствам.
</w:t>
      </w:r>
      <w:r>
        <w:br/>
      </w:r>
      <w:r>
        <w:rPr>
          <w:rFonts w:ascii="Times New Roman"/>
          <w:b w:val="false"/>
          <w:i w:val="false"/>
          <w:color w:val="000000"/>
          <w:sz w:val="28"/>
        </w:rPr>
        <w:t>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r>
        <w:br/>
      </w:r>
      <w:r>
        <w:rPr>
          <w:rFonts w:ascii="Times New Roman"/>
          <w:b w:val="false"/>
          <w:i w:val="false"/>
          <w:color w:val="000000"/>
          <w:sz w:val="28"/>
        </w:rPr>
        <w:t>
      По земельным участкам, переданным в аренду другим крестьянским (фермерским) хозяйствам, указываются сведения о договоре аренды.
</w:t>
      </w:r>
      <w:r>
        <w:br/>
      </w:r>
      <w:r>
        <w:rPr>
          <w:rFonts w:ascii="Times New Roman"/>
          <w:b w:val="false"/>
          <w:i w:val="false"/>
          <w:color w:val="000000"/>
          <w:sz w:val="28"/>
        </w:rPr>
        <w:t>
      13. В разделе "Единый земельный налог":
</w:t>
      </w:r>
      <w:r>
        <w:br/>
      </w:r>
      <w:r>
        <w:rPr>
          <w:rFonts w:ascii="Times New Roman"/>
          <w:b w:val="false"/>
          <w:i w:val="false"/>
          <w:color w:val="000000"/>
          <w:sz w:val="28"/>
        </w:rPr>
        <w:t>
      1) в строке 921.01.001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w:t>
      </w:r>
      <w:r>
        <w:rPr>
          <w:rFonts w:ascii="Times New Roman"/>
          <w:b w:val="false"/>
          <w:i w:val="false"/>
          <w:color w:val="000000"/>
          <w:sz w:val="28"/>
        </w:rPr>
        <w:t xml:space="preserve"> статьей 382 </w:t>
      </w:r>
      <w:r>
        <w:rPr>
          <w:rFonts w:ascii="Times New Roman"/>
          <w:b w:val="false"/>
          <w:i w:val="false"/>
          <w:color w:val="000000"/>
          <w:sz w:val="28"/>
        </w:rPr>
        <w:t>
 Налогового кодекса;
</w:t>
      </w:r>
      <w:r>
        <w:br/>
      </w:r>
      <w:r>
        <w:rPr>
          <w:rFonts w:ascii="Times New Roman"/>
          <w:b w:val="false"/>
          <w:i w:val="false"/>
          <w:color w:val="000000"/>
          <w:sz w:val="28"/>
        </w:rPr>
        <w:t>
      2) в строке 921.01.002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921.01.003:
</w:t>
      </w:r>
      <w:r>
        <w:br/>
      </w:r>
      <w:r>
        <w:rPr>
          <w:rFonts w:ascii="Times New Roman"/>
          <w:b w:val="false"/>
          <w:i w:val="false"/>
          <w:color w:val="000000"/>
          <w:sz w:val="28"/>
        </w:rPr>
        <w:t>
      по земельным участкам на праве частной собственности, постоянного и (или) временного первичного землепользования, в том числе по земельным участкам, переданным в аренду, и на праве вторичного землепользования указывается предполагаемое количество месяцев пользования (владения) земельным участком в течение налогового периода;
</w:t>
      </w:r>
      <w:r>
        <w:br/>
      </w:r>
      <w:r>
        <w:rPr>
          <w:rFonts w:ascii="Times New Roman"/>
          <w:b w:val="false"/>
          <w:i w:val="false"/>
          <w:color w:val="000000"/>
          <w:sz w:val="28"/>
        </w:rPr>
        <w:t>
      по земельным участкам, переданным в аренду другим крестьянским (фермерским) хозяйствам, указывается количество месяцев, на которые в течение налогового периода передается земельный участок;
</w:t>
      </w:r>
      <w:r>
        <w:br/>
      </w:r>
      <w:r>
        <w:rPr>
          <w:rFonts w:ascii="Times New Roman"/>
          <w:b w:val="false"/>
          <w:i w:val="false"/>
          <w:color w:val="000000"/>
          <w:sz w:val="28"/>
        </w:rPr>
        <w:t>
      4) в строке 921.01.004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(921.01.001 х 921.01.002/12 х 921.01.003).
</w:t>
      </w:r>
      <w:r>
        <w:br/>
      </w:r>
      <w:r>
        <w:rPr>
          <w:rFonts w:ascii="Times New Roman"/>
          <w:b w:val="false"/>
          <w:i w:val="false"/>
          <w:color w:val="000000"/>
          <w:sz w:val="28"/>
        </w:rPr>
        <w:t>
      14. Приложение по форме 921.01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921.00, 921.01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стоимости патента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разработаны в соответствии 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стоимости патента для юридических лиц - производителей сельскохозяйственной продукции, включающего прилагаемые формы (далее - формы):
</w:t>
      </w:r>
      <w:r>
        <w:br/>
      </w:r>
      <w:r>
        <w:rPr>
          <w:rFonts w:ascii="Times New Roman"/>
          <w:b w:val="false"/>
          <w:i w:val="false"/>
          <w:color w:val="000000"/>
          <w:sz w:val="28"/>
        </w:rPr>
        <w:t>
      1) Расчет стоимости патента для юридических лиц - производителей сельскохозяйственной продукции по форме 931.00 (далее - Расчет по форме 931.00);
</w:t>
      </w:r>
      <w:r>
        <w:br/>
      </w:r>
      <w:r>
        <w:rPr>
          <w:rFonts w:ascii="Times New Roman"/>
          <w:b w:val="false"/>
          <w:i w:val="false"/>
          <w:color w:val="000000"/>
          <w:sz w:val="28"/>
        </w:rPr>
        <w:t>
      2) приложение 1 к Расчету стоимости патента для юридических лиц - производителей сельскохозяйственной продукции по определению суммы дохода по производству продукции растениеводства по форме 931.01 (далее - приложение по форме 931.01);
</w:t>
      </w:r>
      <w:r>
        <w:br/>
      </w:r>
      <w:r>
        <w:rPr>
          <w:rFonts w:ascii="Times New Roman"/>
          <w:b w:val="false"/>
          <w:i w:val="false"/>
          <w:color w:val="000000"/>
          <w:sz w:val="28"/>
        </w:rPr>
        <w:t>
      3) приложение 2 к Расчету стоимости патента для юридических лиц - производителей сельскохозяйственной продукции по определению суммы дохода по производству продукции животноводства (пчеловодства, птицеводства) по форме 931.02 (далее - приложение по форме 931.02);
</w:t>
      </w:r>
      <w:r>
        <w:br/>
      </w:r>
      <w:r>
        <w:rPr>
          <w:rFonts w:ascii="Times New Roman"/>
          <w:b w:val="false"/>
          <w:i w:val="false"/>
          <w:color w:val="000000"/>
          <w:sz w:val="28"/>
        </w:rPr>
        <w:t>
      4) приложение 3 к Расчету стоимости патента для юридических лиц - производителей сельскохозяйственной продукции по определению суммы дохода по переработке сельскохозяйственной продукции собственного производства по форме 931.03 (далее - приложение по форме 931.03);
</w:t>
      </w:r>
      <w:r>
        <w:br/>
      </w:r>
      <w:r>
        <w:rPr>
          <w:rFonts w:ascii="Times New Roman"/>
          <w:b w:val="false"/>
          <w:i w:val="false"/>
          <w:color w:val="000000"/>
          <w:sz w:val="28"/>
        </w:rPr>
        <w:t>
      5) приложение 4 к Расчету стоимости патента для юридических лиц - производителей сельскохозяйственной продукции по определению суммы затрат по производству продукции растениеводства по форме 931.04 (далее - приложение по форме 931.04);
</w:t>
      </w:r>
      <w:r>
        <w:br/>
      </w:r>
      <w:r>
        <w:rPr>
          <w:rFonts w:ascii="Times New Roman"/>
          <w:b w:val="false"/>
          <w:i w:val="false"/>
          <w:color w:val="000000"/>
          <w:sz w:val="28"/>
        </w:rPr>
        <w:t>
      6) приложение 5 к Расчету стоимости патента для юридических лиц - производителей сельскохозяйственной продукции по определению суммы затрат по производству продукции животноводства (пчеловодства, птицеводства) по форме 931.05 (далее - приложение по форме 931.05);
</w:t>
      </w:r>
      <w:r>
        <w:br/>
      </w:r>
      <w:r>
        <w:rPr>
          <w:rFonts w:ascii="Times New Roman"/>
          <w:b w:val="false"/>
          <w:i w:val="false"/>
          <w:color w:val="000000"/>
          <w:sz w:val="28"/>
        </w:rPr>
        <w:t>
      7) приложение 6 к Расчету стоимости патента для юридических лиц - производителей сельскохозяйственной продукции по определению суммы затрат по переработке сельскохозяйственной продукции собственного производства по форме 931.06 (далее - приложение по форме 931.06);
</w:t>
      </w:r>
      <w:r>
        <w:br/>
      </w:r>
      <w:r>
        <w:rPr>
          <w:rFonts w:ascii="Times New Roman"/>
          <w:b w:val="false"/>
          <w:i w:val="false"/>
          <w:color w:val="000000"/>
          <w:sz w:val="28"/>
        </w:rPr>
        <w:t>
      8) приложение 7 к Расчету стоимости патента для юридических лиц - производителей сельскохозяйственной продукции по исчислению земельного налога по форме 931.07 (далее - приложение по форме 931.07);
</w:t>
      </w:r>
      <w:r>
        <w:br/>
      </w:r>
      <w:r>
        <w:rPr>
          <w:rFonts w:ascii="Times New Roman"/>
          <w:b w:val="false"/>
          <w:i w:val="false"/>
          <w:color w:val="000000"/>
          <w:sz w:val="28"/>
        </w:rPr>
        <w:t>
      9) приложение 8 к Расчету стоимости патента для юридических лиц - производителей сельскохозяйственной продукции по исчислению налога на имущество по форме 931.08 (далее - приложение по форме 931.08);
</w:t>
      </w:r>
      <w:r>
        <w:br/>
      </w:r>
      <w:r>
        <w:rPr>
          <w:rFonts w:ascii="Times New Roman"/>
          <w:b w:val="false"/>
          <w:i w:val="false"/>
          <w:color w:val="000000"/>
          <w:sz w:val="28"/>
        </w:rPr>
        <w:t>
      10) приложение 9 к Расчету стоимости патента для юридических лиц - производителей сельскохозяйственной продукции по исчислению налога на транспортные средства по форме 931.09 (далее - приложение по форме 931.09);
</w:t>
      </w:r>
      <w:r>
        <w:br/>
      </w:r>
      <w:r>
        <w:rPr>
          <w:rFonts w:ascii="Times New Roman"/>
          <w:b w:val="false"/>
          <w:i w:val="false"/>
          <w:color w:val="000000"/>
          <w:sz w:val="28"/>
        </w:rPr>
        <w:t>
      11) приложение 10 к Расчету стоимости патента для юридических лиц - производителей сельскохозяйственной продукции по исчислению социального налога по форме 931.10 (далее - приложение по форме 931.10);
</w:t>
      </w:r>
      <w:r>
        <w:br/>
      </w:r>
      <w:r>
        <w:rPr>
          <w:rFonts w:ascii="Times New Roman"/>
          <w:b w:val="false"/>
          <w:i w:val="false"/>
          <w:color w:val="000000"/>
          <w:sz w:val="28"/>
        </w:rPr>
        <w:t>
      12) приложение 11 к Расчету стоимости патента для юридических лиц - производителей сельскохозяйственной продукции по распределению налогов, включенных в стоимость патента, по срокам уплаты по форме 931.11 (далее - приложение по форме 931.11);
</w:t>
      </w:r>
      <w:r>
        <w:br/>
      </w:r>
      <w:r>
        <w:rPr>
          <w:rFonts w:ascii="Times New Roman"/>
          <w:b w:val="false"/>
          <w:i w:val="false"/>
          <w:color w:val="000000"/>
          <w:sz w:val="28"/>
        </w:rPr>
        <w:t>
      13) приложение 12 к Расчету стоимости патента для юридических лиц - производителей сельскохозяйственной продукции по распределению налогов согласно измененному Расчету стоимости патента по форме 931.12 (далее - приложение по форме 931.12);
</w:t>
      </w:r>
      <w:r>
        <w:br/>
      </w:r>
      <w:r>
        <w:rPr>
          <w:rFonts w:ascii="Times New Roman"/>
          <w:b w:val="false"/>
          <w:i w:val="false"/>
          <w:color w:val="000000"/>
          <w:sz w:val="28"/>
        </w:rPr>
        <w:t>
      14) приложение 13 к Расчету стоимости патента для юридических лиц - производителей сельскохозяйственной продукции по исчислению платы за пользование земельными участками по форме 931.13 (далее - приложение по форме 931.13).
</w:t>
      </w:r>
      <w:r>
        <w:br/>
      </w:r>
      <w:r>
        <w:rPr>
          <w:rFonts w:ascii="Times New Roman"/>
          <w:b w:val="false"/>
          <w:i w:val="false"/>
          <w:color w:val="000000"/>
          <w:sz w:val="28"/>
        </w:rPr>
        <w:t>
      2. Расчет по форме 931.00 предназначен для осуществления расчетов с бюджетом юридическими лицами - производителями сельскохозяйственной продукции в специальном налоговом режиме.
</w:t>
      </w:r>
      <w:r>
        <w:br/>
      </w:r>
      <w:r>
        <w:rPr>
          <w:rFonts w:ascii="Times New Roman"/>
          <w:b w:val="false"/>
          <w:i w:val="false"/>
          <w:color w:val="000000"/>
          <w:sz w:val="28"/>
        </w:rPr>
        <w:t>
      Приложение по форме 931.01 предназначено для определения суммы дохода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931.02 предназначено для определения суммы дохода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931.03 предназначено для определения суммы дохода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931.04 предназначено для определения суммы затрат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931.05 предназначено для определения суммы затрат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931.06 предназначено для определения суммы затрат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931.07 предназначено для исчисления земельного налога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налогоплательщиков нескольких категорий земельных участков, по каждой категории земельного участка составляется отдельный лист приложения по форме 931.07.
</w:t>
      </w:r>
      <w:r>
        <w:br/>
      </w:r>
      <w:r>
        <w:rPr>
          <w:rFonts w:ascii="Times New Roman"/>
          <w:b w:val="false"/>
          <w:i w:val="false"/>
          <w:color w:val="000000"/>
          <w:sz w:val="28"/>
        </w:rPr>
        <w:t>
      Приложение по форме 931.08 предназначено для исчисления налога на имущество и составляется при наличии у налогоплательщика объектов налогообложения.
</w:t>
      </w:r>
      <w:r>
        <w:br/>
      </w:r>
      <w:r>
        <w:rPr>
          <w:rFonts w:ascii="Times New Roman"/>
          <w:b w:val="false"/>
          <w:i w:val="false"/>
          <w:color w:val="000000"/>
          <w:sz w:val="28"/>
        </w:rPr>
        <w:t>
      Приложение по форме 931.09 предназначено для исчисления налога на транспортные средства и составляется при наличии у налогоплательщика объектов налогообложения.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w:t>
      </w:r>
      <w:r>
        <w:br/>
      </w:r>
      <w:r>
        <w:rPr>
          <w:rFonts w:ascii="Times New Roman"/>
          <w:b w:val="false"/>
          <w:i w:val="false"/>
          <w:color w:val="000000"/>
          <w:sz w:val="28"/>
        </w:rPr>
        <w:t>
      Приложение по форме 931.10 предназначено для исчисления социального налога.
</w:t>
      </w:r>
      <w:r>
        <w:br/>
      </w:r>
      <w:r>
        <w:rPr>
          <w:rFonts w:ascii="Times New Roman"/>
          <w:b w:val="false"/>
          <w:i w:val="false"/>
          <w:color w:val="000000"/>
          <w:sz w:val="28"/>
        </w:rPr>
        <w:t>
      Приложение по форме 931.11 предназначено для распределения сумм налогов, включенных в стоимость патента, по установленным срокам уплаты.
</w:t>
      </w:r>
      <w:r>
        <w:br/>
      </w:r>
      <w:r>
        <w:rPr>
          <w:rFonts w:ascii="Times New Roman"/>
          <w:b w:val="false"/>
          <w:i w:val="false"/>
          <w:color w:val="000000"/>
          <w:sz w:val="28"/>
        </w:rPr>
        <w:t>
      Приложение по форме 931.12 предназначено для определения сумм налогов, подлежащих уплате по последнему сроку уплаты, согласно представленному измененному Расчету стоимости патента.
</w:t>
      </w:r>
      <w:r>
        <w:br/>
      </w:r>
      <w:r>
        <w:rPr>
          <w:rFonts w:ascii="Times New Roman"/>
          <w:b w:val="false"/>
          <w:i w:val="false"/>
          <w:color w:val="000000"/>
          <w:sz w:val="28"/>
        </w:rPr>
        <w:t>
      Приложение по форме 931.13 предназначено для исчисления платы за пользование земельными участками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составляется отдельный лист приложения по форме 931.13.
</w:t>
      </w:r>
      <w:r>
        <w:br/>
      </w:r>
      <w:r>
        <w:rPr>
          <w:rFonts w:ascii="Times New Roman"/>
          <w:b w:val="false"/>
          <w:i w:val="false"/>
          <w:color w:val="000000"/>
          <w:sz w:val="28"/>
        </w:rPr>
        <w:t>
      При этом общее количество листов приложения по форме 931.13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w:t>
      </w:r>
      <w:r>
        <w:br/>
      </w:r>
      <w:r>
        <w:rPr>
          <w:rFonts w:ascii="Times New Roman"/>
          <w:b w:val="false"/>
          <w:i w:val="false"/>
          <w:color w:val="000000"/>
          <w:sz w:val="28"/>
        </w:rPr>
        <w:t>
      6) в строке 6 производится отметка соответствующего вида Расчета по форме 931.00;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производится отметка соответствующих представленных приложений к Расчету по форме 931.00.
</w:t>
      </w:r>
      <w:r>
        <w:br/>
      </w:r>
      <w:r>
        <w:rPr>
          <w:rFonts w:ascii="Times New Roman"/>
          <w:b w:val="false"/>
          <w:i w:val="false"/>
          <w:color w:val="000000"/>
          <w:sz w:val="28"/>
        </w:rPr>
        <w:t>
      9. В разделе "Расчет стоимости патента":
</w:t>
      </w:r>
      <w:r>
        <w:br/>
      </w:r>
      <w:r>
        <w:rPr>
          <w:rFonts w:ascii="Times New Roman"/>
          <w:b w:val="false"/>
          <w:i w:val="false"/>
          <w:color w:val="000000"/>
          <w:sz w:val="28"/>
        </w:rPr>
        <w:t>
      1) в строке 931.00.001 указывается доход (совокупный годовой доход без НДС), который определяется суммированием показателей строк 931.00.002 и 931.00.005;
</w:t>
      </w:r>
      <w:r>
        <w:br/>
      </w:r>
      <w:r>
        <w:rPr>
          <w:rFonts w:ascii="Times New Roman"/>
          <w:b w:val="false"/>
          <w:i w:val="false"/>
          <w:color w:val="000000"/>
          <w:sz w:val="28"/>
        </w:rPr>
        <w:t>
      2) в строке 931.00.002 указываются обороты по реализации товаров, облагаемые налогом на добавленную стоимость (далее - НДС), которые определяются суммированием показателей строк 931.00.003 и 931.00.004;
</w:t>
      </w:r>
      <w:r>
        <w:br/>
      </w:r>
      <w:r>
        <w:rPr>
          <w:rFonts w:ascii="Times New Roman"/>
          <w:b w:val="false"/>
          <w:i w:val="false"/>
          <w:color w:val="000000"/>
          <w:sz w:val="28"/>
        </w:rPr>
        <w:t>
      3) в строке 931.00.003 указываются обороты по реализации товаров, облагаемые НДС по ставке 15 процентов. Обороты по реализации определяются по формуле (строка 00001O приложения по форме 931.01 + строка 00001M приложения по форме 931.02 + строка 00001K приложения по форме 931.03);
</w:t>
      </w:r>
      <w:r>
        <w:br/>
      </w:r>
      <w:r>
        <w:rPr>
          <w:rFonts w:ascii="Times New Roman"/>
          <w:b w:val="false"/>
          <w:i w:val="false"/>
          <w:color w:val="000000"/>
          <w:sz w:val="28"/>
        </w:rPr>
        <w:t>
      4) в строке 931.00.004 указываются обороты по реализации товаров, облагаемые НДС по нулевой ставке. Обороты по реализации определяются по формуле (строка 00001P приложения по форме 931.01 + строка 00001N приложения по форме 931.02 + строка 00001L приложения по форме 931.03);
</w:t>
      </w:r>
      <w:r>
        <w:br/>
      </w:r>
      <w:r>
        <w:rPr>
          <w:rFonts w:ascii="Times New Roman"/>
          <w:b w:val="false"/>
          <w:i w:val="false"/>
          <w:color w:val="000000"/>
          <w:sz w:val="28"/>
        </w:rPr>
        <w:t>
      5) в строке 931.00.005 указываются обороты по реализации товаров, не облагаемые НДС и освобожденные от НДС. Обороты по реализации определяются по формуле (строка 00001Q приложения по форме 931.01 + строка 00001O приложения по форме 931.02 + строка 00001M приложения по форме 931.03);
</w:t>
      </w:r>
      <w:r>
        <w:br/>
      </w:r>
      <w:r>
        <w:rPr>
          <w:rFonts w:ascii="Times New Roman"/>
          <w:b w:val="false"/>
          <w:i w:val="false"/>
          <w:color w:val="000000"/>
          <w:sz w:val="28"/>
        </w:rPr>
        <w:t>
      6) в строке 931.00.006 указывается сумма налога на добавленную стоимость по реализации, определяемая путем применения соответствующей ставки НДС (15%) к оборотам по реализации товаров, облагаемым НДС по ставке 15%;
</w:t>
      </w:r>
      <w:r>
        <w:br/>
      </w:r>
      <w:r>
        <w:rPr>
          <w:rFonts w:ascii="Times New Roman"/>
          <w:b w:val="false"/>
          <w:i w:val="false"/>
          <w:color w:val="000000"/>
          <w:sz w:val="28"/>
        </w:rPr>
        <w:t>
      7) в строке 931.00.007 указывается сумма затрат (без учета налогов), относимых на вычеты при определении налогооблагаемого дохода в соответствии с 
</w:t>
      </w:r>
      <w:r>
        <w:rPr>
          <w:rFonts w:ascii="Times New Roman"/>
          <w:b w:val="false"/>
          <w:i w:val="false"/>
          <w:color w:val="000000"/>
          <w:sz w:val="28"/>
        </w:rPr>
        <w:t xml:space="preserve"> разделом 4 </w:t>
      </w:r>
      <w:r>
        <w:rPr>
          <w:rFonts w:ascii="Times New Roman"/>
          <w:b w:val="false"/>
          <w:i w:val="false"/>
          <w:color w:val="000000"/>
          <w:sz w:val="28"/>
        </w:rPr>
        <w:t>
 Налогового кодекса, определяемая в виде суммы показателей строк 931.00.008 и 931.00.011;
</w:t>
      </w:r>
      <w:r>
        <w:br/>
      </w:r>
      <w:r>
        <w:rPr>
          <w:rFonts w:ascii="Times New Roman"/>
          <w:b w:val="false"/>
          <w:i w:val="false"/>
          <w:color w:val="000000"/>
          <w:sz w:val="28"/>
        </w:rPr>
        <w:t>
      8) в строке 931.00.008 указываются затраты (обороты) по приобретенным товарам, работам и услугам, облагаемые НДС и определяемые в виде суммы показателей строк 931.00.009 и 931.00.010;
</w:t>
      </w:r>
      <w:r>
        <w:br/>
      </w:r>
      <w:r>
        <w:rPr>
          <w:rFonts w:ascii="Times New Roman"/>
          <w:b w:val="false"/>
          <w:i w:val="false"/>
          <w:color w:val="000000"/>
          <w:sz w:val="28"/>
        </w:rPr>
        <w:t>
      9) в строке 931.00.009 указываются затраты (обороты) по приобретенным товарам (работам, услугам), облагаемые НДС по ставке 15 процентов. Затраты (обороты) определяются по формуле (строка 00001O приложения по форме 931.04 + строка 00001O приложения по форме 931.05 + строка 00001O приложения по форме 931.06);
</w:t>
      </w:r>
      <w:r>
        <w:br/>
      </w:r>
      <w:r>
        <w:rPr>
          <w:rFonts w:ascii="Times New Roman"/>
          <w:b w:val="false"/>
          <w:i w:val="false"/>
          <w:color w:val="000000"/>
          <w:sz w:val="28"/>
        </w:rPr>
        <w:t>
      10) в строке 931.00.010 указываются затраты (обороты) по приобретенным товарам (работам, услугам), облагаемые НДС по нулевой ставке. Затраты (обороты) определяются по формуле (строка 00001P приложения по форме 931.04 + строка 00001P приложения по форме 931.05 + строка 00001P приложения по форме 931.06);
</w:t>
      </w:r>
      <w:r>
        <w:br/>
      </w:r>
      <w:r>
        <w:rPr>
          <w:rFonts w:ascii="Times New Roman"/>
          <w:b w:val="false"/>
          <w:i w:val="false"/>
          <w:color w:val="000000"/>
          <w:sz w:val="28"/>
        </w:rPr>
        <w:t>
      11) в строке 931.00.011 указываются затраты (обороты), не облагаемые НДС и освобожденные от НДС. Затраты (обороты) определяются по формуле (строка 00001Q приложения по форме 931.04 + строка 00001Q приложения по форме 931.05 + строка 00001Q приложения по форме 931.06);
</w:t>
      </w:r>
      <w:r>
        <w:br/>
      </w:r>
      <w:r>
        <w:rPr>
          <w:rFonts w:ascii="Times New Roman"/>
          <w:b w:val="false"/>
          <w:i w:val="false"/>
          <w:color w:val="000000"/>
          <w:sz w:val="28"/>
        </w:rPr>
        <w:t>
      12) в строке 931.00.012 указывается сумма НДС по приобретенным основным средствам (сумма НДС, принимаемого в зачет в соответствии с главой 38 Налогового кодекса);
</w:t>
      </w:r>
      <w:r>
        <w:br/>
      </w:r>
      <w:r>
        <w:rPr>
          <w:rFonts w:ascii="Times New Roman"/>
          <w:b w:val="false"/>
          <w:i w:val="false"/>
          <w:color w:val="000000"/>
          <w:sz w:val="28"/>
        </w:rPr>
        <w:t>
      13) в строке 931.00.013 указываются суммы НДС по приобретению (суммы НДС, принимаемого в зачет в соответствии с главой 38 Налогового кодекса).
</w:t>
      </w:r>
      <w:r>
        <w:br/>
      </w:r>
      <w:r>
        <w:rPr>
          <w:rFonts w:ascii="Times New Roman"/>
          <w:b w:val="false"/>
          <w:i w:val="false"/>
          <w:color w:val="000000"/>
          <w:sz w:val="28"/>
        </w:rPr>
        <w:t>
      Указываемая сумма определяется по формуле ((931.00.009 х 0,15 + 931.00.012) х 931.00.027);
</w:t>
      </w:r>
      <w:r>
        <w:br/>
      </w:r>
      <w:r>
        <w:rPr>
          <w:rFonts w:ascii="Times New Roman"/>
          <w:b w:val="false"/>
          <w:i w:val="false"/>
          <w:color w:val="000000"/>
          <w:sz w:val="28"/>
        </w:rPr>
        <w:t>
      14) строка 931.00.014 заполняется в случае превышения значения строки 931.00.006 над значением строки 931.00.013. При этом в строке 931.00.014 указывается сумма НДС к уплате, определяемая в виде разницы строк 931.00.006 и 931.00.013;
</w:t>
      </w:r>
      <w:r>
        <w:br/>
      </w:r>
      <w:r>
        <w:rPr>
          <w:rFonts w:ascii="Times New Roman"/>
          <w:b w:val="false"/>
          <w:i w:val="false"/>
          <w:color w:val="000000"/>
          <w:sz w:val="28"/>
        </w:rPr>
        <w:t>
      15) строка 931.00.015 заполняется в случае превышения значения строки 931.00.013 над значением строки 931.00.006. При этом в строке 931.00.015 указывается справочная информация (не учитывается при определении сальдо расчетов с бюджетом) о сумме превышения суммы НДС, относимой в зачет (по приобретению), над исчисленной суммой НДС (по оборотам по реализации), определяемой в виде разницы строк 931.00.013 и 931.00.006;
</w:t>
      </w:r>
      <w:r>
        <w:br/>
      </w:r>
      <w:r>
        <w:rPr>
          <w:rFonts w:ascii="Times New Roman"/>
          <w:b w:val="false"/>
          <w:i w:val="false"/>
          <w:color w:val="000000"/>
          <w:sz w:val="28"/>
        </w:rPr>
        <w:t>
      16) в строке 931.00.016 указывается сумма НДС к уплате с учетом 80-процентной льготы, определяемая по формуле (931.00.014 х 0,2);
</w:t>
      </w:r>
      <w:r>
        <w:br/>
      </w:r>
      <w:r>
        <w:rPr>
          <w:rFonts w:ascii="Times New Roman"/>
          <w:b w:val="false"/>
          <w:i w:val="false"/>
          <w:color w:val="000000"/>
          <w:sz w:val="28"/>
        </w:rPr>
        <w:t>
      17) в строке 931.00.017 указывается сумма земельного налога к уплате с учетом 80-процентной льготы, определяемая по формуле (показатель итоговой строки 00001 формы 931.07 x 0,2);
</w:t>
      </w:r>
      <w:r>
        <w:br/>
      </w:r>
      <w:r>
        <w:rPr>
          <w:rFonts w:ascii="Times New Roman"/>
          <w:b w:val="false"/>
          <w:i w:val="false"/>
          <w:color w:val="000000"/>
          <w:sz w:val="28"/>
        </w:rPr>
        <w:t>
      18) в строке 931.00.018 указывается сумма налога на имущество к уплате с учетом 80-процентной льготы, определяемая по формуле (показатель итоговой строки 00001 формы 931.08 x 0,2);
</w:t>
      </w:r>
      <w:r>
        <w:br/>
      </w:r>
      <w:r>
        <w:rPr>
          <w:rFonts w:ascii="Times New Roman"/>
          <w:b w:val="false"/>
          <w:i w:val="false"/>
          <w:color w:val="000000"/>
          <w:sz w:val="28"/>
        </w:rPr>
        <w:t>
      19) в строке 931.00.019 указывается сумма налога на транспортные средства к уплате с учетом 80-процентной льготы, определяемая по формуле (общая сумма налога на транспортные средства (определяемая как сумма показателей строк 931.09.012 всех листов приложения по форме 931.09) x 0,2);
</w:t>
      </w:r>
      <w:r>
        <w:br/>
      </w:r>
      <w:r>
        <w:rPr>
          <w:rFonts w:ascii="Times New Roman"/>
          <w:b w:val="false"/>
          <w:i w:val="false"/>
          <w:color w:val="000000"/>
          <w:sz w:val="28"/>
        </w:rPr>
        <w:t>
       20) в строке 931.00.020 указывается сумма социального налога к уплате с учетом 80-процентной льготы, определяемая по формуле (931.10.006С x 0,2);
</w:t>
      </w:r>
      <w:r>
        <w:br/>
      </w:r>
      <w:r>
        <w:rPr>
          <w:rFonts w:ascii="Times New Roman"/>
          <w:b w:val="false"/>
          <w:i w:val="false"/>
          <w:color w:val="000000"/>
          <w:sz w:val="28"/>
        </w:rPr>
        <w:t>
      21) в строке 931.00.021 указывается сумма платы за пользование земельными участками, определяемая по формуле (общая сумма платы за пользование земельными участками (определяемая как сумма показателей строк 931.13.012 всех листов приложения по форме 931.13) x 0,2);
</w:t>
      </w:r>
      <w:r>
        <w:br/>
      </w:r>
      <w:r>
        <w:rPr>
          <w:rFonts w:ascii="Times New Roman"/>
          <w:b w:val="false"/>
          <w:i w:val="false"/>
          <w:color w:val="000000"/>
          <w:sz w:val="28"/>
        </w:rPr>
        <w:t>
      22) в строке 931.00.022 указывается сумма налогооблагаемого дохода, определяемая в виде разницы строк по формуле (931.00.001 - 931.00.007 - 931.00.017 - 931.00.018 - 931.00.019 - 931.00.020-931.00.021). При определении налогооблагаемого дохода убытки прошлых лет не учитываются;
</w:t>
      </w:r>
      <w:r>
        <w:br/>
      </w:r>
      <w:r>
        <w:rPr>
          <w:rFonts w:ascii="Times New Roman"/>
          <w:b w:val="false"/>
          <w:i w:val="false"/>
          <w:color w:val="000000"/>
          <w:sz w:val="28"/>
        </w:rPr>
        <w:t>
      23) строка 931.00.023 заполняется при превышении затрат, относимых на вычеты, над доходами. При этом в строке 931.00.023 указывается справочная информация о сумме убытка по налоговому учету (не учитывается при заполнении Расчета по форме 931.00 в следующем налоговом периоде), определяемая в виде разницы строк по формуле ((931.00.007 + 931.00.017 + 931.00.018 + 931.00.019 + 931.00.020 + 931.00.021) - 931.00.001);
</w:t>
      </w:r>
      <w:r>
        <w:br/>
      </w:r>
      <w:r>
        <w:rPr>
          <w:rFonts w:ascii="Times New Roman"/>
          <w:b w:val="false"/>
          <w:i w:val="false"/>
          <w:color w:val="000000"/>
          <w:sz w:val="28"/>
        </w:rPr>
        <w:t>
      24) в строке 931.00.024 указывается сумма корпоративного подоходного налога, определяемая путем применения соответствующей ставки налога к показателю строки 931.00.022;
</w:t>
      </w:r>
      <w:r>
        <w:br/>
      </w:r>
      <w:r>
        <w:rPr>
          <w:rFonts w:ascii="Times New Roman"/>
          <w:b w:val="false"/>
          <w:i w:val="false"/>
          <w:color w:val="000000"/>
          <w:sz w:val="28"/>
        </w:rPr>
        <w:t>
      25) в строке 931.00.025 указывается сумма корпоративного подоходного налога к уплате с учетом 80-процентной льготы, определяемая по формуле (931.00.024 x 0,2);
</w:t>
      </w:r>
      <w:r>
        <w:br/>
      </w:r>
      <w:r>
        <w:rPr>
          <w:rFonts w:ascii="Times New Roman"/>
          <w:b w:val="false"/>
          <w:i w:val="false"/>
          <w:color w:val="000000"/>
          <w:sz w:val="28"/>
        </w:rPr>
        <w:t>
      26) в строке 931.00.026 указывается сумма налогов, подлежащих к уплате в бюджет по Расчету по форме 931.00, определяемая путем суммирования показателей строк (931.00.016 + 931.00.017 + 931.00.018 + 931.00.019 + 931.00.020 + 931.00.021 + 931.00.025);
</w:t>
      </w:r>
      <w:r>
        <w:br/>
      </w:r>
      <w:r>
        <w:rPr>
          <w:rFonts w:ascii="Times New Roman"/>
          <w:b w:val="false"/>
          <w:i w:val="false"/>
          <w:color w:val="000000"/>
          <w:sz w:val="28"/>
        </w:rPr>
        <w:t>
      27) в строке 931.00.027 указывается удельный вес облагаемого оборота в общей сумме оборота, определяемый по формуле (931.00.002/931.00.001 х 100).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Расчет по форме 931.00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931.01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культуры;
</w:t>
      </w:r>
      <w:r>
        <w:br/>
      </w:r>
      <w:r>
        <w:rPr>
          <w:rFonts w:ascii="Times New Roman"/>
          <w:b w:val="false"/>
          <w:i w:val="false"/>
          <w:color w:val="000000"/>
          <w:sz w:val="28"/>
        </w:rPr>
        <w:t>
      3) в строках графы C указывается посевная площадь по каждой культуре;
</w:t>
      </w:r>
      <w:r>
        <w:br/>
      </w:r>
      <w:r>
        <w:rPr>
          <w:rFonts w:ascii="Times New Roman"/>
          <w:b w:val="false"/>
          <w:i w:val="false"/>
          <w:color w:val="000000"/>
          <w:sz w:val="28"/>
        </w:rPr>
        <w:t>
      4) в строках графы D указывается средняя урожайность каждой культуры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валовой сбор продукции, определяемый в виде произведения показателей строк графы C и строк графы D, с переводом его в тонны;
</w:t>
      </w:r>
      <w:r>
        <w:br/>
      </w:r>
      <w:r>
        <w:rPr>
          <w:rFonts w:ascii="Times New Roman"/>
          <w:b w:val="false"/>
          <w:i w:val="false"/>
          <w:color w:val="000000"/>
          <w:sz w:val="28"/>
        </w:rPr>
        <w:t>
      6) в строках графы F указывается рефакция по каждому виду выращиваемых культур;
</w:t>
      </w:r>
      <w:r>
        <w:br/>
      </w:r>
      <w:r>
        <w:rPr>
          <w:rFonts w:ascii="Times New Roman"/>
          <w:b w:val="false"/>
          <w:i w:val="false"/>
          <w:color w:val="000000"/>
          <w:sz w:val="28"/>
        </w:rPr>
        <w:t>
      7) в строках графы G указывается объем каждого вида продукции, используемой на собственные нужды;
</w:t>
      </w:r>
      <w:r>
        <w:br/>
      </w:r>
      <w:r>
        <w:rPr>
          <w:rFonts w:ascii="Times New Roman"/>
          <w:b w:val="false"/>
          <w:i w:val="false"/>
          <w:color w:val="000000"/>
          <w:sz w:val="28"/>
        </w:rPr>
        <w:t>
      8) в строках графы H указывается объем продукции собственного производства, направленной на собственную переработку;
</w:t>
      </w:r>
      <w:r>
        <w:br/>
      </w:r>
      <w:r>
        <w:rPr>
          <w:rFonts w:ascii="Times New Roman"/>
          <w:b w:val="false"/>
          <w:i w:val="false"/>
          <w:color w:val="000000"/>
          <w:sz w:val="28"/>
        </w:rPr>
        <w:t>
      9) в строках графы I указывается объем продукции текущего года, подлежащей реализации, определяемый по формуле (строка графы E - строка графы F - строка графы G - строка графы H);
</w:t>
      </w:r>
      <w:r>
        <w:br/>
      </w:r>
      <w:r>
        <w:rPr>
          <w:rFonts w:ascii="Times New Roman"/>
          <w:b w:val="false"/>
          <w:i w:val="false"/>
          <w:color w:val="000000"/>
          <w:sz w:val="28"/>
        </w:rPr>
        <w:t>
      10) в строках графы J указываются остатки нереализованной продукции собственного производства на начало текущего периода;
</w:t>
      </w:r>
      <w:r>
        <w:br/>
      </w:r>
      <w:r>
        <w:rPr>
          <w:rFonts w:ascii="Times New Roman"/>
          <w:b w:val="false"/>
          <w:i w:val="false"/>
          <w:color w:val="000000"/>
          <w:sz w:val="28"/>
        </w:rPr>
        <w:t>
      11) в строках графы K указываются остатки на конец текущего периода;
</w:t>
      </w:r>
      <w:r>
        <w:br/>
      </w:r>
      <w:r>
        <w:rPr>
          <w:rFonts w:ascii="Times New Roman"/>
          <w:b w:val="false"/>
          <w:i w:val="false"/>
          <w:color w:val="000000"/>
          <w:sz w:val="28"/>
        </w:rPr>
        <w:t>
      12) в строках графы L указывается объем продукции к реализации, определяемый по формуле (строка графы I + строка графы J - строка графы K);
</w:t>
      </w:r>
      <w:r>
        <w:br/>
      </w:r>
      <w:r>
        <w:rPr>
          <w:rFonts w:ascii="Times New Roman"/>
          <w:b w:val="false"/>
          <w:i w:val="false"/>
          <w:color w:val="000000"/>
          <w:sz w:val="28"/>
        </w:rPr>
        <w:t>
      13) в строках графы M указывается средняя цена реализации каждого вида продукции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14) в строках графы N указывается сумма дохода от реализации продукции, определяемая по формуле (строка графы L х строка графы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обороты по реализации товаров, облагаемые НДС по ставке 15 процентов;
</w:t>
      </w:r>
      <w:r>
        <w:br/>
      </w:r>
      <w:r>
        <w:rPr>
          <w:rFonts w:ascii="Times New Roman"/>
          <w:b w:val="false"/>
          <w:i w:val="false"/>
          <w:color w:val="000000"/>
          <w:sz w:val="28"/>
        </w:rPr>
        <w:t>
      16) в строках графы P указываются обороты по реализации товаров, облагаемые НДС по нулевой ставке;
</w:t>
      </w:r>
      <w:r>
        <w:br/>
      </w:r>
      <w:r>
        <w:rPr>
          <w:rFonts w:ascii="Times New Roman"/>
          <w:b w:val="false"/>
          <w:i w:val="false"/>
          <w:color w:val="000000"/>
          <w:sz w:val="28"/>
        </w:rPr>
        <w:t>
      17) в строках графы Q указываются обороты по реализации товаров, не облагаемые НДС и освобожденные от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Приложение по форме 931.01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931.02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15.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продукции;
</w:t>
      </w:r>
      <w:r>
        <w:br/>
      </w:r>
      <w:r>
        <w:rPr>
          <w:rFonts w:ascii="Times New Roman"/>
          <w:b w:val="false"/>
          <w:i w:val="false"/>
          <w:color w:val="000000"/>
          <w:sz w:val="28"/>
        </w:rPr>
        <w:t>
      3) в строках графы C указывается поголовье сельскохозяйственных животных (количество пчелосемей, птиц);
</w:t>
      </w:r>
      <w:r>
        <w:br/>
      </w:r>
      <w:r>
        <w:rPr>
          <w:rFonts w:ascii="Times New Roman"/>
          <w:b w:val="false"/>
          <w:i w:val="false"/>
          <w:color w:val="000000"/>
          <w:sz w:val="28"/>
        </w:rPr>
        <w:t>
      4) в строках графы D указывается средний выход продукции каждого вида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валового выхода продукции, определяемая произведением показателей строк графы C и графы D с переводом в тонны (тыс. штук);
</w:t>
      </w:r>
      <w:r>
        <w:br/>
      </w:r>
      <w:r>
        <w:rPr>
          <w:rFonts w:ascii="Times New Roman"/>
          <w:b w:val="false"/>
          <w:i w:val="false"/>
          <w:color w:val="000000"/>
          <w:sz w:val="28"/>
        </w:rPr>
        <w:t>
      6) в строках графы F указываются остатки нереализованной продукции на начало текущего периода;
</w:t>
      </w:r>
      <w:r>
        <w:br/>
      </w:r>
      <w:r>
        <w:rPr>
          <w:rFonts w:ascii="Times New Roman"/>
          <w:b w:val="false"/>
          <w:i w:val="false"/>
          <w:color w:val="000000"/>
          <w:sz w:val="28"/>
        </w:rPr>
        <w:t>
      7) в строках графы G указывается объем каждого вида продукции животноводства (пчеловодства, птицеводства), используемой на собственные нужды;
</w:t>
      </w:r>
      <w:r>
        <w:br/>
      </w:r>
      <w:r>
        <w:rPr>
          <w:rFonts w:ascii="Times New Roman"/>
          <w:b w:val="false"/>
          <w:i w:val="false"/>
          <w:color w:val="000000"/>
          <w:sz w:val="28"/>
        </w:rPr>
        <w:t>
      8) в строках графы Н указывается объем продукции животноводства (пчеловодства, птицеводства), который направляется на собственную переработку;
</w:t>
      </w:r>
      <w:r>
        <w:br/>
      </w:r>
      <w:r>
        <w:rPr>
          <w:rFonts w:ascii="Times New Roman"/>
          <w:b w:val="false"/>
          <w:i w:val="false"/>
          <w:color w:val="000000"/>
          <w:sz w:val="28"/>
        </w:rPr>
        <w:t>
      9) в строках графы I указывается остатки нереализованной продукции на конец текущего периода;
</w:t>
      </w:r>
      <w:r>
        <w:br/>
      </w:r>
      <w:r>
        <w:rPr>
          <w:rFonts w:ascii="Times New Roman"/>
          <w:b w:val="false"/>
          <w:i w:val="false"/>
          <w:color w:val="000000"/>
          <w:sz w:val="28"/>
        </w:rPr>
        <w:t>
      10) в строках графы J указывается объем продукции, подлежащий реализации, определяемый по формуле (строка графы Е + строка графы F - строка графы G - строка графы H - строка графы I);
</w:t>
      </w:r>
      <w:r>
        <w:br/>
      </w:r>
      <w:r>
        <w:rPr>
          <w:rFonts w:ascii="Times New Roman"/>
          <w:b w:val="false"/>
          <w:i w:val="false"/>
          <w:color w:val="000000"/>
          <w:sz w:val="28"/>
        </w:rPr>
        <w:t>
      11) в строках графы K указывается средняя цена реализации за 1 тонну (1000 штук) по каждому виду продукции животноводства (пчеловодства, птицеводства) по данным отчетности предприятия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12) в строках графы L указывается сумма дохода от реализации продукции, определяемая в виде произведения соответствующих строк граф J и K по формуле (строка графы J х строка графы K). При этом показатели строк графы L должны соответствовать сумме показателей соответствующих строк граф M, N и O;
</w:t>
      </w:r>
      <w:r>
        <w:br/>
      </w:r>
      <w:r>
        <w:rPr>
          <w:rFonts w:ascii="Times New Roman"/>
          <w:b w:val="false"/>
          <w:i w:val="false"/>
          <w:color w:val="000000"/>
          <w:sz w:val="28"/>
        </w:rPr>
        <w:t>
      13) в строках графы M указываются обороты по реализации товаров, облагаемые НДС по ставке 15 процентов;
</w:t>
      </w:r>
      <w:r>
        <w:br/>
      </w:r>
      <w:r>
        <w:rPr>
          <w:rFonts w:ascii="Times New Roman"/>
          <w:b w:val="false"/>
          <w:i w:val="false"/>
          <w:color w:val="000000"/>
          <w:sz w:val="28"/>
        </w:rPr>
        <w:t>
      14) в строках графы N указываются предполагаемые обороты по реализации товаров, облагаемые НДС по нулевой ставке;
</w:t>
      </w:r>
      <w:r>
        <w:br/>
      </w:r>
      <w:r>
        <w:rPr>
          <w:rFonts w:ascii="Times New Roman"/>
          <w:b w:val="false"/>
          <w:i w:val="false"/>
          <w:color w:val="000000"/>
          <w:sz w:val="28"/>
        </w:rPr>
        <w:t>
      15) в строках графы O указываются обороты по реализации товаров, не облагаемые НДС и освобожденные от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Приложение по форме 931.02 подписывается должностным лицом, его заполнившим.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931.03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18.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продукции;
</w:t>
      </w:r>
      <w:r>
        <w:br/>
      </w:r>
      <w:r>
        <w:rPr>
          <w:rFonts w:ascii="Times New Roman"/>
          <w:b w:val="false"/>
          <w:i w:val="false"/>
          <w:color w:val="000000"/>
          <w:sz w:val="28"/>
        </w:rPr>
        <w:t>
      3) в строках графы С указывается остатки нереализованной продукции на начало текущего периода;
</w:t>
      </w:r>
      <w:r>
        <w:br/>
      </w:r>
      <w:r>
        <w:rPr>
          <w:rFonts w:ascii="Times New Roman"/>
          <w:b w:val="false"/>
          <w:i w:val="false"/>
          <w:color w:val="000000"/>
          <w:sz w:val="28"/>
        </w:rPr>
        <w:t>
      4) в строках графы D указывается валовый выход продукции собственного производства;
</w:t>
      </w:r>
      <w:r>
        <w:br/>
      </w:r>
      <w:r>
        <w:rPr>
          <w:rFonts w:ascii="Times New Roman"/>
          <w:b w:val="false"/>
          <w:i w:val="false"/>
          <w:color w:val="000000"/>
          <w:sz w:val="28"/>
        </w:rPr>
        <w:t>
      5) в строках графы E указывается объем продукции, направляемой на дальнейшую собственную переработку (к примеру, часть произведенной муки пойдет на производство макаронных изделий. При этом данный объем муки будет являться сырьем для производства макарон);
</w:t>
      </w:r>
      <w:r>
        <w:br/>
      </w:r>
      <w:r>
        <w:rPr>
          <w:rFonts w:ascii="Times New Roman"/>
          <w:b w:val="false"/>
          <w:i w:val="false"/>
          <w:color w:val="000000"/>
          <w:sz w:val="28"/>
        </w:rPr>
        <w:t>
      6) в строках графы F указывается объем продукции, используемой на собственные нужды хозяйства;
</w:t>
      </w:r>
      <w:r>
        <w:br/>
      </w:r>
      <w:r>
        <w:rPr>
          <w:rFonts w:ascii="Times New Roman"/>
          <w:b w:val="false"/>
          <w:i w:val="false"/>
          <w:color w:val="000000"/>
          <w:sz w:val="28"/>
        </w:rPr>
        <w:t>
      7) в строках графы G указываются остатки нереализованной продукции на конец текущего периода;
</w:t>
      </w:r>
      <w:r>
        <w:br/>
      </w:r>
      <w:r>
        <w:rPr>
          <w:rFonts w:ascii="Times New Roman"/>
          <w:b w:val="false"/>
          <w:i w:val="false"/>
          <w:color w:val="000000"/>
          <w:sz w:val="28"/>
        </w:rPr>
        <w:t>
      8) в строках графы Н указывается объем продукции, подлежащей реализации, определяемый по формуле (строка графы С + строка графы D - строка графы E - строка графы F - строка графы G);
</w:t>
      </w:r>
      <w:r>
        <w:br/>
      </w:r>
      <w:r>
        <w:rPr>
          <w:rFonts w:ascii="Times New Roman"/>
          <w:b w:val="false"/>
          <w:i w:val="false"/>
          <w:color w:val="000000"/>
          <w:sz w:val="28"/>
        </w:rPr>
        <w:t>
      9) в строках графы I указывается средняя цена реализации по каждому виду продукции по данным отчетности предприятия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10) в строках графы J указывается сумма дохода от реализации продукции, определяемая в виде произведения соответствующих показателей строк граф H и I по формуле (строка графы H х строка графы I). При этом показатели строк графы должны соответствовать сумме показателей соответствующих строк граф K, L и M;
</w:t>
      </w:r>
      <w:r>
        <w:br/>
      </w:r>
      <w:r>
        <w:rPr>
          <w:rFonts w:ascii="Times New Roman"/>
          <w:b w:val="false"/>
          <w:i w:val="false"/>
          <w:color w:val="000000"/>
          <w:sz w:val="28"/>
        </w:rPr>
        <w:t>
      11) в строках графы K указываются обороты по реализации товаров, облагаемые НДС по ставке 15 процентов;
</w:t>
      </w:r>
      <w:r>
        <w:br/>
      </w:r>
      <w:r>
        <w:rPr>
          <w:rFonts w:ascii="Times New Roman"/>
          <w:b w:val="false"/>
          <w:i w:val="false"/>
          <w:color w:val="000000"/>
          <w:sz w:val="28"/>
        </w:rPr>
        <w:t>
      12) в строках графы L указываются обороты по реализации товаров, облагаемые НДС по нулевой ставке;
</w:t>
      </w:r>
      <w:r>
        <w:br/>
      </w:r>
      <w:r>
        <w:rPr>
          <w:rFonts w:ascii="Times New Roman"/>
          <w:b w:val="false"/>
          <w:i w:val="false"/>
          <w:color w:val="000000"/>
          <w:sz w:val="28"/>
        </w:rPr>
        <w:t>
      13) в строках графы M указываются обороты по реализации товаров, не облагаемые НДС и освобожденные от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Приложение по форме 931.03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931.04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21.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культуры;
</w:t>
      </w:r>
      <w:r>
        <w:br/>
      </w:r>
      <w:r>
        <w:rPr>
          <w:rFonts w:ascii="Times New Roman"/>
          <w:b w:val="false"/>
          <w:i w:val="false"/>
          <w:color w:val="000000"/>
          <w:sz w:val="28"/>
        </w:rPr>
        <w:t>
      3) в строках графы C указывается сумма затрат на приобретение семян, используемых на 1 единицу реализуемой продукции по каждому виду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горюче-смазочных материалов (далее - ГСМ)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каждого вида выращиваемых культур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минеральные удобрения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на заработную плату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итоговая сумма всех затрат в расчете на 1 единицу реализуемой продукции по каждому виду выращиваемых культур (при представлении первоначального расчета - по данным отчетности предприятия за последние 5 лет), определяемая суммированием показателей соответствующих строк граф C, D, E, F, G, H, I, J и K.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13) в строках графы M указывается объем реализуемой продукции;
</w:t>
      </w:r>
      <w:r>
        <w:br/>
      </w:r>
      <w:r>
        <w:rPr>
          <w:rFonts w:ascii="Times New Roman"/>
          <w:b w:val="false"/>
          <w:i w:val="false"/>
          <w:color w:val="000000"/>
          <w:sz w:val="28"/>
        </w:rPr>
        <w:t>
      14) в строках графы N указывается сумма затрат на производство всей реализуемой продукции растениеводства,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затраты (обороты), облагаемые НДС по ставке 15 процентов;
</w:t>
      </w:r>
      <w:r>
        <w:br/>
      </w:r>
      <w:r>
        <w:rPr>
          <w:rFonts w:ascii="Times New Roman"/>
          <w:b w:val="false"/>
          <w:i w:val="false"/>
          <w:color w:val="000000"/>
          <w:sz w:val="28"/>
        </w:rPr>
        <w:t>
      16) в строках графы P указываются затраты (обороты), облагаемые НДС по нулевой ставке;
</w:t>
      </w:r>
      <w:r>
        <w:br/>
      </w:r>
      <w:r>
        <w:rPr>
          <w:rFonts w:ascii="Times New Roman"/>
          <w:b w:val="false"/>
          <w:i w:val="false"/>
          <w:color w:val="000000"/>
          <w:sz w:val="28"/>
        </w:rPr>
        <w:t>
      17) в строках графы Q указываются затраты (обороты), не облагаемые НДС и освобожденные от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Приложение по форме 931.04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931.05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24.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продукции;
</w:t>
      </w:r>
      <w:r>
        <w:br/>
      </w:r>
      <w:r>
        <w:rPr>
          <w:rFonts w:ascii="Times New Roman"/>
          <w:b w:val="false"/>
          <w:i w:val="false"/>
          <w:color w:val="000000"/>
          <w:sz w:val="28"/>
        </w:rPr>
        <w:t>
      3) в строках графы C указывается сумма затрат на приобретение кормов, расходуемых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ветеринарные препараты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1 единицу реализуемой продукции, определяемая суммированием показателей соответствующих строк граф C, D, E, F, G, H, I, J, K.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13) в строках графы M указывается количество каждого вида единицы продукции;
</w:t>
      </w:r>
      <w:r>
        <w:br/>
      </w:r>
      <w:r>
        <w:rPr>
          <w:rFonts w:ascii="Times New Roman"/>
          <w:b w:val="false"/>
          <w:i w:val="false"/>
          <w:color w:val="000000"/>
          <w:sz w:val="28"/>
        </w:rPr>
        <w:t>
      14) в строках графы N указывается сумма затрат на производство всей реализуемой единицы продукции,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обороты по приобретению товаров (работ, услуг), облагаемые НДС по ставке 15 процентов;
</w:t>
      </w:r>
      <w:r>
        <w:br/>
      </w:r>
      <w:r>
        <w:rPr>
          <w:rFonts w:ascii="Times New Roman"/>
          <w:b w:val="false"/>
          <w:i w:val="false"/>
          <w:color w:val="000000"/>
          <w:sz w:val="28"/>
        </w:rPr>
        <w:t>
      16) в строках графы P указываются обороты по приобретению товаров, облагаемые НДС по нулевой ставке;
</w:t>
      </w:r>
      <w:r>
        <w:br/>
      </w:r>
      <w:r>
        <w:rPr>
          <w:rFonts w:ascii="Times New Roman"/>
          <w:b w:val="false"/>
          <w:i w:val="false"/>
          <w:color w:val="000000"/>
          <w:sz w:val="28"/>
        </w:rPr>
        <w:t>
      17) в строках графы Q указываются обороты по приобретению товаров, не облагаемые НДС и освобожденные от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25. Приложение по форме 931.05 подписывается должностным лицом, его заполнившим.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по форме 931.06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27.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реализуемой продукции;
</w:t>
      </w:r>
      <w:r>
        <w:br/>
      </w:r>
      <w:r>
        <w:rPr>
          <w:rFonts w:ascii="Times New Roman"/>
          <w:b w:val="false"/>
          <w:i w:val="false"/>
          <w:color w:val="000000"/>
          <w:sz w:val="28"/>
        </w:rPr>
        <w:t>
      3) в строках графы C указывается сумма затрат на приобретение сырья и материалов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единицу реализуемой продукции переработки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аренду помещения, оборудования и т.д.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работников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единицу реализуемой продукции переработки, определяемая суммированием соответствующих показателей строк граф C, D, E, F, G, H, I, J и K. При этом затраты, включенные в статью затрат на производство указанной продукции, не могут быть включены в затраты на ее дальнейшую переработку;
</w:t>
      </w:r>
      <w:r>
        <w:br/>
      </w:r>
      <w:r>
        <w:rPr>
          <w:rFonts w:ascii="Times New Roman"/>
          <w:b w:val="false"/>
          <w:i w:val="false"/>
          <w:color w:val="000000"/>
          <w:sz w:val="28"/>
        </w:rPr>
        <w:t>
      13) в строках графы M указывается общий объем реализуемой продукции переработки;
</w:t>
      </w:r>
      <w:r>
        <w:br/>
      </w:r>
      <w:r>
        <w:rPr>
          <w:rFonts w:ascii="Times New Roman"/>
          <w:b w:val="false"/>
          <w:i w:val="false"/>
          <w:color w:val="000000"/>
          <w:sz w:val="28"/>
        </w:rPr>
        <w:t>
      14) в строках графы N указывается сумма затрат на производство всей реализуемой продукции переработки,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затраты (обороты), облагаемые НДС по ставке 15 процентов;
</w:t>
      </w:r>
      <w:r>
        <w:br/>
      </w:r>
      <w:r>
        <w:rPr>
          <w:rFonts w:ascii="Times New Roman"/>
          <w:b w:val="false"/>
          <w:i w:val="false"/>
          <w:color w:val="000000"/>
          <w:sz w:val="28"/>
        </w:rPr>
        <w:t>
      16) в строках графы P указываются затраты (обороты), облагаемые НДС по нулевой ставке;
</w:t>
      </w:r>
      <w:r>
        <w:br/>
      </w:r>
      <w:r>
        <w:rPr>
          <w:rFonts w:ascii="Times New Roman"/>
          <w:b w:val="false"/>
          <w:i w:val="false"/>
          <w:color w:val="000000"/>
          <w:sz w:val="28"/>
        </w:rPr>
        <w:t>
      17) в строках графы Q указываются затраты (обороты), не облагаемые НДС и освобожденные от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28. Приложение по форме 931.06 подписывается должностным лицом, его заполнившим.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по форме 931.07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931.07;
</w:t>
      </w:r>
      <w:r>
        <w:br/>
      </w:r>
      <w:r>
        <w:rPr>
          <w:rFonts w:ascii="Times New Roman"/>
          <w:b w:val="false"/>
          <w:i w:val="false"/>
          <w:color w:val="000000"/>
          <w:sz w:val="28"/>
        </w:rPr>
        <w:t>
      4) в строке 4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30. В разделе "Информация по земельному налогу":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кадастровый номер земельных участков;
</w:t>
      </w:r>
      <w:r>
        <w:br/>
      </w:r>
      <w:r>
        <w:rPr>
          <w:rFonts w:ascii="Times New Roman"/>
          <w:b w:val="false"/>
          <w:i w:val="false"/>
          <w:color w:val="000000"/>
          <w:sz w:val="28"/>
        </w:rPr>
        <w:t>
      3) в строках графы C указывается площадь земельных участков (в гектарах и (или), при необходимости, в квадратных метрах);
</w:t>
      </w:r>
      <w:r>
        <w:br/>
      </w:r>
      <w:r>
        <w:rPr>
          <w:rFonts w:ascii="Times New Roman"/>
          <w:b w:val="false"/>
          <w:i w:val="false"/>
          <w:color w:val="000000"/>
          <w:sz w:val="28"/>
        </w:rPr>
        <w:t>
      4) в строках графы D указывается соответствующий балл бонитета;
</w:t>
      </w:r>
      <w:r>
        <w:br/>
      </w:r>
      <w:r>
        <w:rPr>
          <w:rFonts w:ascii="Times New Roman"/>
          <w:b w:val="false"/>
          <w:i w:val="false"/>
          <w:color w:val="000000"/>
          <w:sz w:val="28"/>
        </w:rPr>
        <w:t>
      5) в строках графы E указывается ставка земельного налога в соответствии со статьей 329 Налогового кодекса;
</w:t>
      </w:r>
      <w:r>
        <w:br/>
      </w:r>
      <w:r>
        <w:rPr>
          <w:rFonts w:ascii="Times New Roman"/>
          <w:b w:val="false"/>
          <w:i w:val="false"/>
          <w:color w:val="000000"/>
          <w:sz w:val="28"/>
        </w:rPr>
        <w:t>
      6) в строках графы F указывается исчисленная сумма земельного налога, определяемая в виде произведения соответствующих показателей строк граф C и E;
</w:t>
      </w:r>
      <w:r>
        <w:br/>
      </w:r>
      <w:r>
        <w:rPr>
          <w:rFonts w:ascii="Times New Roman"/>
          <w:b w:val="false"/>
          <w:i w:val="false"/>
          <w:color w:val="000000"/>
          <w:sz w:val="28"/>
        </w:rPr>
        <w:t>
      7) в строке 00001 графы F указывается общая итоговая сумма исчисленного земельного налога, определяемая как сумма показателей строк 00002 листов приложения по форме 931.07. При этом данная сумма указывается только в первом листе приложения по форме 931.07;
</w:t>
      </w:r>
      <w:r>
        <w:br/>
      </w:r>
      <w:r>
        <w:rPr>
          <w:rFonts w:ascii="Times New Roman"/>
          <w:b w:val="false"/>
          <w:i w:val="false"/>
          <w:color w:val="000000"/>
          <w:sz w:val="28"/>
        </w:rPr>
        <w:t>
      8) в строке 00002 графы F указывается итоговая сумма исчисленного земельного налога по соответствующим категориям земельных участков. В случае заполнения нескольких листов по одной категории земельного участка, сумма земельного налога указывается только в одном из листов по соответствующей категории земельного участка приложения по форме 931.07.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Приложение по форме 931.07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по форме 931.08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33. В разделе "Информация по налогу на имущество":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перечень основных средств и нематериальных активов;
</w:t>
      </w:r>
      <w:r>
        <w:br/>
      </w:r>
      <w:r>
        <w:rPr>
          <w:rFonts w:ascii="Times New Roman"/>
          <w:b w:val="false"/>
          <w:i w:val="false"/>
          <w:color w:val="000000"/>
          <w:sz w:val="28"/>
        </w:rPr>
        <w:t>
      3) в строках графы C указывается остаточная стоимость основных средств и нематериальных активов на начало года;
</w:t>
      </w:r>
      <w:r>
        <w:br/>
      </w:r>
      <w:r>
        <w:rPr>
          <w:rFonts w:ascii="Times New Roman"/>
          <w:b w:val="false"/>
          <w:i w:val="false"/>
          <w:color w:val="000000"/>
          <w:sz w:val="28"/>
        </w:rPr>
        <w:t>
      4) в строках графы D указывается ставка налога на имущество в соответствии со статьей 355 Налогового кодекса;
</w:t>
      </w:r>
      <w:r>
        <w:br/>
      </w:r>
      <w:r>
        <w:rPr>
          <w:rFonts w:ascii="Times New Roman"/>
          <w:b w:val="false"/>
          <w:i w:val="false"/>
          <w:color w:val="000000"/>
          <w:sz w:val="28"/>
        </w:rPr>
        <w:t>
      5) в строках графы E указывается исчисленная сумма налога на имущество, определяемая произведением соответствующих показателей строк граф C и D;
</w:t>
      </w:r>
      <w:r>
        <w:br/>
      </w:r>
      <w:r>
        <w:rPr>
          <w:rFonts w:ascii="Times New Roman"/>
          <w:b w:val="false"/>
          <w:i w:val="false"/>
          <w:color w:val="000000"/>
          <w:sz w:val="28"/>
        </w:rPr>
        <w:t>
      6) в строке 00001 графы E указывается общая итоговая сумма начисленного налога на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34. Приложение по форме 931.08 подписывается должностным лицом, его заполнившим.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приложения по форме 931.09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соответствующий код валюты, в которой производится исчисление показателей;
</w:t>
      </w:r>
      <w:r>
        <w:br/>
      </w:r>
      <w:r>
        <w:rPr>
          <w:rFonts w:ascii="Times New Roman"/>
          <w:b w:val="false"/>
          <w:i w:val="false"/>
          <w:color w:val="000000"/>
          <w:sz w:val="28"/>
        </w:rPr>
        <w:t>
      4) в строке 4 указывается общее количество листов приложения по форме 931.09;
</w:t>
      </w:r>
      <w:r>
        <w:br/>
      </w:r>
      <w:r>
        <w:rPr>
          <w:rFonts w:ascii="Times New Roman"/>
          <w:b w:val="false"/>
          <w:i w:val="false"/>
          <w:color w:val="000000"/>
          <w:sz w:val="28"/>
        </w:rPr>
        <w:t>
      5) в строке 5 производится отметка соответствующего вида транспортного средства.
</w:t>
      </w:r>
      <w:r>
        <w:br/>
      </w:r>
      <w:r>
        <w:rPr>
          <w:rFonts w:ascii="Times New Roman"/>
          <w:b w:val="false"/>
          <w:i w:val="false"/>
          <w:color w:val="000000"/>
          <w:sz w:val="28"/>
        </w:rPr>
        <w:t>
      36. В разделе "Сведения для исчисления налога на транспортные средства":
</w:t>
      </w:r>
      <w:r>
        <w:br/>
      </w:r>
      <w:r>
        <w:rPr>
          <w:rFonts w:ascii="Times New Roman"/>
          <w:b w:val="false"/>
          <w:i w:val="false"/>
          <w:color w:val="000000"/>
          <w:sz w:val="28"/>
        </w:rPr>
        <w:t>
      1) в строке 931.09.001 указывается вид, модель и марка транспортного средства;
</w:t>
      </w:r>
      <w:r>
        <w:br/>
      </w:r>
      <w:r>
        <w:rPr>
          <w:rFonts w:ascii="Times New Roman"/>
          <w:b w:val="false"/>
          <w:i w:val="false"/>
          <w:color w:val="000000"/>
          <w:sz w:val="28"/>
        </w:rPr>
        <w:t>
      2) в строке 931.09.002 указывается год выпуска транспортного средства;
</w:t>
      </w:r>
      <w:r>
        <w:br/>
      </w:r>
      <w:r>
        <w:rPr>
          <w:rFonts w:ascii="Times New Roman"/>
          <w:b w:val="false"/>
          <w:i w:val="false"/>
          <w:color w:val="000000"/>
          <w:sz w:val="28"/>
        </w:rPr>
        <w:t>
      3) в строке 931.09.003 указывается количество транспортных средств указываемой марки (модели, вида) и указываемого года выпуска транспортного средства;
</w:t>
      </w:r>
      <w:r>
        <w:br/>
      </w:r>
      <w:r>
        <w:rPr>
          <w:rFonts w:ascii="Times New Roman"/>
          <w:b w:val="false"/>
          <w:i w:val="false"/>
          <w:color w:val="000000"/>
          <w:sz w:val="28"/>
        </w:rPr>
        <w:t>
      4) в строках 931.09.004 указываются объекты обложения налогом на транспортные средства:
</w:t>
      </w:r>
      <w:r>
        <w:br/>
      </w:r>
      <w:r>
        <w:rPr>
          <w:rFonts w:ascii="Times New Roman"/>
          <w:b w:val="false"/>
          <w:i w:val="false"/>
          <w:color w:val="000000"/>
          <w:sz w:val="28"/>
        </w:rPr>
        <w:t>
      в строке 931.09.004A указывается грузоподъемность автомобиля (при заполнении приложения по форме 931.09 по грузовым автомобилям);
</w:t>
      </w:r>
      <w:r>
        <w:br/>
      </w:r>
      <w:r>
        <w:rPr>
          <w:rFonts w:ascii="Times New Roman"/>
          <w:b w:val="false"/>
          <w:i w:val="false"/>
          <w:color w:val="000000"/>
          <w:sz w:val="28"/>
        </w:rPr>
        <w:t>
      в строке 931.09.004B указывается объем двигателя автомобиля (при заполнении приложения по форме 931.09 по легковым автомобилям);
</w:t>
      </w:r>
      <w:r>
        <w:br/>
      </w:r>
      <w:r>
        <w:rPr>
          <w:rFonts w:ascii="Times New Roman"/>
          <w:b w:val="false"/>
          <w:i w:val="false"/>
          <w:color w:val="000000"/>
          <w:sz w:val="28"/>
        </w:rPr>
        <w:t>
      в строке 931.09.004C указывается количество посадочных мест (при заполнении приложения по форме 931.09 по автобусам);
</w:t>
      </w:r>
      <w:r>
        <w:br/>
      </w:r>
      <w:r>
        <w:rPr>
          <w:rFonts w:ascii="Times New Roman"/>
          <w:b w:val="false"/>
          <w:i w:val="false"/>
          <w:color w:val="000000"/>
          <w:sz w:val="28"/>
        </w:rPr>
        <w:t>
      в строке 931.09.004D указывается мощность двигателя в лошадиных силах (при заполнении приложения по форме 931.09 по катерам, судам, буксирам, баржам и яхтам);
</w:t>
      </w:r>
      <w:r>
        <w:br/>
      </w:r>
      <w:r>
        <w:rPr>
          <w:rFonts w:ascii="Times New Roman"/>
          <w:b w:val="false"/>
          <w:i w:val="false"/>
          <w:color w:val="000000"/>
          <w:sz w:val="28"/>
        </w:rPr>
        <w:t>
      в строке 931.09.004E указывается мощность двигателя, в киловаттах (при заполнении приложения по форме 931.09 по летательным аппаратам);
</w:t>
      </w:r>
      <w:r>
        <w:br/>
      </w:r>
      <w:r>
        <w:rPr>
          <w:rFonts w:ascii="Times New Roman"/>
          <w:b w:val="false"/>
          <w:i w:val="false"/>
          <w:color w:val="000000"/>
          <w:sz w:val="28"/>
        </w:rPr>
        <w:t>
      5) в строке 931.09.005 указывается превышение объема двигателя у легковых автомобилей в соответствии с пунктом 2 
</w:t>
      </w:r>
      <w:r>
        <w:rPr>
          <w:rFonts w:ascii="Times New Roman"/>
          <w:b w:val="false"/>
          <w:i w:val="false"/>
          <w:color w:val="000000"/>
          <w:sz w:val="28"/>
        </w:rPr>
        <w:t xml:space="preserve"> статьи 347 </w:t>
      </w:r>
      <w:r>
        <w:rPr>
          <w:rFonts w:ascii="Times New Roman"/>
          <w:b w:val="false"/>
          <w:i w:val="false"/>
          <w:color w:val="000000"/>
          <w:sz w:val="28"/>
        </w:rPr>
        <w:t>
 Налогового кодекса.
</w:t>
      </w:r>
      <w:r>
        <w:br/>
      </w:r>
      <w:r>
        <w:rPr>
          <w:rFonts w:ascii="Times New Roman"/>
          <w:b w:val="false"/>
          <w:i w:val="false"/>
          <w:color w:val="000000"/>
          <w:sz w:val="28"/>
        </w:rPr>
        <w:t>
      37. В разделе "Налог на транспортные средства":
</w:t>
      </w:r>
      <w:r>
        <w:br/>
      </w:r>
      <w:r>
        <w:rPr>
          <w:rFonts w:ascii="Times New Roman"/>
          <w:b w:val="false"/>
          <w:i w:val="false"/>
          <w:color w:val="000000"/>
          <w:sz w:val="28"/>
        </w:rPr>
        <w:t>
      1) в строке 931.09.006 указывается фактический период (количество месяцев) реализации прав собственности на транспортное средство в течение налогового периода;
</w:t>
      </w:r>
      <w:r>
        <w:br/>
      </w:r>
      <w:r>
        <w:rPr>
          <w:rFonts w:ascii="Times New Roman"/>
          <w:b w:val="false"/>
          <w:i w:val="false"/>
          <w:color w:val="000000"/>
          <w:sz w:val="28"/>
        </w:rPr>
        <w:t>
      2) в строке 931.09.007 указывается ставка налога на транспортные средства, в соответствии с пунктом 1 
</w:t>
      </w:r>
      <w:r>
        <w:rPr>
          <w:rFonts w:ascii="Times New Roman"/>
          <w:b w:val="false"/>
          <w:i w:val="false"/>
          <w:color w:val="000000"/>
          <w:sz w:val="28"/>
        </w:rPr>
        <w:t xml:space="preserve"> статьи 347 </w:t>
      </w:r>
      <w:r>
        <w:rPr>
          <w:rFonts w:ascii="Times New Roman"/>
          <w:b w:val="false"/>
          <w:i w:val="false"/>
          <w:color w:val="000000"/>
          <w:sz w:val="28"/>
        </w:rPr>
        <w:t>
 Налогового кодекса;
</w:t>
      </w:r>
      <w:r>
        <w:br/>
      </w:r>
      <w:r>
        <w:rPr>
          <w:rFonts w:ascii="Times New Roman"/>
          <w:b w:val="false"/>
          <w:i w:val="false"/>
          <w:color w:val="000000"/>
          <w:sz w:val="28"/>
        </w:rPr>
        <w:t>
      3) в строке 931.09.008 указывается сумма налога, определяемая по легковым автомобилям как 931.09.007 + 931.09.005 х 7 тенге, для остальных транспортных средств и летательных аппаратов как сумма, отраженная в строке 931.09.007;
</w:t>
      </w:r>
      <w:r>
        <w:br/>
      </w:r>
      <w:r>
        <w:rPr>
          <w:rFonts w:ascii="Times New Roman"/>
          <w:b w:val="false"/>
          <w:i w:val="false"/>
          <w:color w:val="000000"/>
          <w:sz w:val="28"/>
        </w:rPr>
        <w:t>
      4) в строке 931.09.009 указывается соответствующий поправочный коэффициент, установленный в пунктах 3, 4, 5, 7 
</w:t>
      </w:r>
      <w:r>
        <w:rPr>
          <w:rFonts w:ascii="Times New Roman"/>
          <w:b w:val="false"/>
          <w:i w:val="false"/>
          <w:color w:val="000000"/>
          <w:sz w:val="28"/>
        </w:rPr>
        <w:t xml:space="preserve"> статьи 347 </w:t>
      </w:r>
      <w:r>
        <w:rPr>
          <w:rFonts w:ascii="Times New Roman"/>
          <w:b w:val="false"/>
          <w:i w:val="false"/>
          <w:color w:val="000000"/>
          <w:sz w:val="28"/>
        </w:rPr>
        <w:t>
 Налогового кодекса;
</w:t>
      </w:r>
      <w:r>
        <w:br/>
      </w:r>
      <w:r>
        <w:rPr>
          <w:rFonts w:ascii="Times New Roman"/>
          <w:b w:val="false"/>
          <w:i w:val="false"/>
          <w:color w:val="000000"/>
          <w:sz w:val="28"/>
        </w:rPr>
        <w:t>
      5) в строке 931.09.010 указывается сумма налога за отчетный налоговый период с учетом поправочного коэффициента, определяемая произведением показателей строк 931.09.008 и 931.09.009;
</w:t>
      </w:r>
      <w:r>
        <w:br/>
      </w:r>
      <w:r>
        <w:rPr>
          <w:rFonts w:ascii="Times New Roman"/>
          <w:b w:val="false"/>
          <w:i w:val="false"/>
          <w:color w:val="000000"/>
          <w:sz w:val="28"/>
        </w:rPr>
        <w:t>
      6) в строке 931.09.011 указывается сумма налога за фактический период владения, определяемая по формуле (931.09.010/12 х 931.09.006). В случае, если фактический период владения составляет 12 месяцев, то в строку 931.09.011 переносится сумма, отраженная в строке 931.09.010;
</w:t>
      </w:r>
      <w:r>
        <w:br/>
      </w:r>
      <w:r>
        <w:rPr>
          <w:rFonts w:ascii="Times New Roman"/>
          <w:b w:val="false"/>
          <w:i w:val="false"/>
          <w:color w:val="000000"/>
          <w:sz w:val="28"/>
        </w:rPr>
        <w:t>
      7) в строке 931.09.012 указывается сумма налога с учетом количества транспортных средств, определяемая произведением показателей строк 931.09.003 и 931.09.011.
</w:t>
      </w:r>
    </w:p>
    <w:p>
      <w:pPr>
        <w:spacing w:after="0"/>
        <w:ind w:left="0"/>
        <w:jc w:val="both"/>
      </w:pPr>
      <w:r>
        <w:rPr>
          <w:rFonts w:ascii="Times New Roman"/>
          <w:b w:val="false"/>
          <w:i w:val="false"/>
          <w:color w:val="000000"/>
          <w:sz w:val="28"/>
        </w:rPr>
        <w:t>
</w:t>
      </w:r>
      <w:r>
        <w:rPr>
          <w:rFonts w:ascii="Times New Roman"/>
          <w:b w:val="false"/>
          <w:i w:val="false"/>
          <w:color w:val="000000"/>
          <w:sz w:val="28"/>
        </w:rPr>
        <w:t>
      38. Приложение по форме 931.09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приложения по форме 931.10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40. В разделе "Социальный налог":
</w:t>
      </w:r>
      <w:r>
        <w:br/>
      </w:r>
      <w:r>
        <w:rPr>
          <w:rFonts w:ascii="Times New Roman"/>
          <w:b w:val="false"/>
          <w:i w:val="false"/>
          <w:color w:val="000000"/>
          <w:sz w:val="28"/>
        </w:rPr>
        <w:t>
      1) в строках графы А заполняются показатели по работающим иностранным специалистам административно-управленческого, инженерно-технического персонала:
</w:t>
      </w:r>
      <w:r>
        <w:br/>
      </w:r>
      <w:r>
        <w:rPr>
          <w:rFonts w:ascii="Times New Roman"/>
          <w:b w:val="false"/>
          <w:i w:val="false"/>
          <w:color w:val="000000"/>
          <w:sz w:val="28"/>
        </w:rPr>
        <w:t>
      в строке 931.10.001A указывается средняя заработная плата 1 работника за прошлый год;
</w:t>
      </w:r>
      <w:r>
        <w:br/>
      </w:r>
      <w:r>
        <w:rPr>
          <w:rFonts w:ascii="Times New Roman"/>
          <w:b w:val="false"/>
          <w:i w:val="false"/>
          <w:color w:val="000000"/>
          <w:sz w:val="28"/>
        </w:rPr>
        <w:t>
      в строке 931.10.002A указывается доход 1 работника, не облагаемый социальным налогом;
</w:t>
      </w:r>
      <w:r>
        <w:br/>
      </w:r>
      <w:r>
        <w:rPr>
          <w:rFonts w:ascii="Times New Roman"/>
          <w:b w:val="false"/>
          <w:i w:val="false"/>
          <w:color w:val="000000"/>
          <w:sz w:val="28"/>
        </w:rPr>
        <w:t>
      в строке 931.10.003A указывается доход 1 работника, облагаемый социальным налогом, определяемый в виде разницы показателей строк 931.10.001А и 931.10.002А;
</w:t>
      </w:r>
      <w:r>
        <w:br/>
      </w:r>
      <w:r>
        <w:rPr>
          <w:rFonts w:ascii="Times New Roman"/>
          <w:b w:val="false"/>
          <w:i w:val="false"/>
          <w:color w:val="000000"/>
          <w:sz w:val="28"/>
        </w:rPr>
        <w:t>
      в строке 931.10.004A указывается сумма социального налога на 1 работника, исчисленная в соответствии со 
</w:t>
      </w:r>
      <w:r>
        <w:rPr>
          <w:rFonts w:ascii="Times New Roman"/>
          <w:b w:val="false"/>
          <w:i w:val="false"/>
          <w:color w:val="000000"/>
          <w:sz w:val="28"/>
        </w:rPr>
        <w:t xml:space="preserve"> статьей 317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931.10.005A указывается заявленная численность работников на текущий год;
</w:t>
      </w:r>
      <w:r>
        <w:br/>
      </w:r>
      <w:r>
        <w:rPr>
          <w:rFonts w:ascii="Times New Roman"/>
          <w:b w:val="false"/>
          <w:i w:val="false"/>
          <w:color w:val="000000"/>
          <w:sz w:val="28"/>
        </w:rPr>
        <w:t>
      в строке 931.10.006A указывается сумма социального налога, определяемая произведением строк 931.10.004А и 931.10.005А.
</w:t>
      </w:r>
      <w:r>
        <w:br/>
      </w:r>
      <w:r>
        <w:rPr>
          <w:rFonts w:ascii="Times New Roman"/>
          <w:b w:val="false"/>
          <w:i w:val="false"/>
          <w:color w:val="000000"/>
          <w:sz w:val="28"/>
        </w:rPr>
        <w:t>
      При представлении измененного расчета заполняется только строка 931.10.006А с указанием фактически исчисленной суммы социального налога;
</w:t>
      </w:r>
      <w:r>
        <w:br/>
      </w:r>
      <w:r>
        <w:rPr>
          <w:rFonts w:ascii="Times New Roman"/>
          <w:b w:val="false"/>
          <w:i w:val="false"/>
          <w:color w:val="000000"/>
          <w:sz w:val="28"/>
        </w:rPr>
        <w:t>
      2) в строках графы В заполняются показатели по всему работающему персоналу, за исключением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931.10.001B средняя заработная плата 1 работника за прошлый год;
</w:t>
      </w:r>
      <w:r>
        <w:br/>
      </w:r>
      <w:r>
        <w:rPr>
          <w:rFonts w:ascii="Times New Roman"/>
          <w:b w:val="false"/>
          <w:i w:val="false"/>
          <w:color w:val="000000"/>
          <w:sz w:val="28"/>
        </w:rPr>
        <w:t>
      в строке 931.10.002B указывается доход 1 работника, не облагаемый социальным налогом;
</w:t>
      </w:r>
      <w:r>
        <w:br/>
      </w:r>
      <w:r>
        <w:rPr>
          <w:rFonts w:ascii="Times New Roman"/>
          <w:b w:val="false"/>
          <w:i w:val="false"/>
          <w:color w:val="000000"/>
          <w:sz w:val="28"/>
        </w:rPr>
        <w:t>
      в строке 931.10.003B; указывается доход 1 работника, облагаемый социальным налогом, определяемый в виде разницы показателей строк 931.10.001В и 931.10.002В;
</w:t>
      </w:r>
      <w:r>
        <w:br/>
      </w:r>
      <w:r>
        <w:rPr>
          <w:rFonts w:ascii="Times New Roman"/>
          <w:b w:val="false"/>
          <w:i w:val="false"/>
          <w:color w:val="000000"/>
          <w:sz w:val="28"/>
        </w:rPr>
        <w:t>
      в строке 931.10.004B указывается сумма социального налога на 1 работника, исчисленная в соответствии со 
</w:t>
      </w:r>
      <w:r>
        <w:rPr>
          <w:rFonts w:ascii="Times New Roman"/>
          <w:b w:val="false"/>
          <w:i w:val="false"/>
          <w:color w:val="000000"/>
          <w:sz w:val="28"/>
        </w:rPr>
        <w:t xml:space="preserve"> статьей 317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931.10.005B указывается заявленная численность работников на текущий год;
</w:t>
      </w:r>
      <w:r>
        <w:br/>
      </w:r>
      <w:r>
        <w:rPr>
          <w:rFonts w:ascii="Times New Roman"/>
          <w:b w:val="false"/>
          <w:i w:val="false"/>
          <w:color w:val="000000"/>
          <w:sz w:val="28"/>
        </w:rPr>
        <w:t>
      в строке 931.10.006B указывается исчисленная сумма социального налога, определяемая произведением строк 931.10.004В и 931.10.005В.
</w:t>
      </w:r>
      <w:r>
        <w:br/>
      </w:r>
      <w:r>
        <w:rPr>
          <w:rFonts w:ascii="Times New Roman"/>
          <w:b w:val="false"/>
          <w:i w:val="false"/>
          <w:color w:val="000000"/>
          <w:sz w:val="28"/>
        </w:rPr>
        <w:t>
      При представлении измененного расчета заполняется только строка 931.10.006В с указанием фактически исчисленной суммы социального налога;
</w:t>
      </w:r>
      <w:r>
        <w:br/>
      </w:r>
      <w:r>
        <w:rPr>
          <w:rFonts w:ascii="Times New Roman"/>
          <w:b w:val="false"/>
          <w:i w:val="false"/>
          <w:color w:val="000000"/>
          <w:sz w:val="28"/>
        </w:rPr>
        <w:t>
      3) в строках графы С заполняются показатели по всему работающему персоналу, включая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931.10.001С указывается средняя заработная плата 1 работника за прошлый год, определяемая в виде суммы показателей строк 931.10.001А и 931.10.001В;
</w:t>
      </w:r>
      <w:r>
        <w:br/>
      </w:r>
      <w:r>
        <w:rPr>
          <w:rFonts w:ascii="Times New Roman"/>
          <w:b w:val="false"/>
          <w:i w:val="false"/>
          <w:color w:val="000000"/>
          <w:sz w:val="28"/>
        </w:rPr>
        <w:t>
      в строке 931.10.002С указывается доход 1 работника, не облагаемый социальным налогом, определяемая в виде суммы показателей строк 931.10.002А и 931.10.002В;
</w:t>
      </w:r>
      <w:r>
        <w:br/>
      </w:r>
      <w:r>
        <w:rPr>
          <w:rFonts w:ascii="Times New Roman"/>
          <w:b w:val="false"/>
          <w:i w:val="false"/>
          <w:color w:val="000000"/>
          <w:sz w:val="28"/>
        </w:rPr>
        <w:t>
      в строке 931.10.003С указывается доход 1 работника, облагаемый социальным налогом, определяемый в виде суммы показателей строк 931.10.003А и 931.10.003В;
</w:t>
      </w:r>
      <w:r>
        <w:br/>
      </w:r>
      <w:r>
        <w:rPr>
          <w:rFonts w:ascii="Times New Roman"/>
          <w:b w:val="false"/>
          <w:i w:val="false"/>
          <w:color w:val="000000"/>
          <w:sz w:val="28"/>
        </w:rPr>
        <w:t>
      в строке 931.10.004С указывается сумма социального налога на 1 работника исчисленная в соответствии со 
</w:t>
      </w:r>
      <w:r>
        <w:rPr>
          <w:rFonts w:ascii="Times New Roman"/>
          <w:b w:val="false"/>
          <w:i w:val="false"/>
          <w:color w:val="000000"/>
          <w:sz w:val="28"/>
        </w:rPr>
        <w:t xml:space="preserve"> статьей 317 </w:t>
      </w:r>
      <w:r>
        <w:rPr>
          <w:rFonts w:ascii="Times New Roman"/>
          <w:b w:val="false"/>
          <w:i w:val="false"/>
          <w:color w:val="000000"/>
          <w:sz w:val="28"/>
        </w:rPr>
        <w:t>
 Налогового кодекса определяемая в виде суммы показателей строк 931.10.004А и 931.10.004В;
</w:t>
      </w:r>
      <w:r>
        <w:br/>
      </w:r>
      <w:r>
        <w:rPr>
          <w:rFonts w:ascii="Times New Roman"/>
          <w:b w:val="false"/>
          <w:i w:val="false"/>
          <w:color w:val="000000"/>
          <w:sz w:val="28"/>
        </w:rPr>
        <w:t>
      в строке 931.10.005С указывается  заявленная численность работников на текущий год определяемая в виде суммы показателей строк 931.10.005А и 931.10.005В;
</w:t>
      </w:r>
      <w:r>
        <w:br/>
      </w:r>
      <w:r>
        <w:rPr>
          <w:rFonts w:ascii="Times New Roman"/>
          <w:b w:val="false"/>
          <w:i w:val="false"/>
          <w:color w:val="000000"/>
          <w:sz w:val="28"/>
        </w:rPr>
        <w:t>
      в строке 931.10.006С указывается исчисленная сумма социального налога, определяемая в виде суммы показателей строк 931.10.006А и 931.10.006В.
</w:t>
      </w:r>
      <w:r>
        <w:br/>
      </w:r>
      <w:r>
        <w:rPr>
          <w:rFonts w:ascii="Times New Roman"/>
          <w:b w:val="false"/>
          <w:i w:val="false"/>
          <w:color w:val="000000"/>
          <w:sz w:val="28"/>
        </w:rPr>
        <w:t>
      При представлении измененного расчета заполняется только строка 931.10.006С.
</w:t>
      </w:r>
    </w:p>
    <w:p>
      <w:pPr>
        <w:spacing w:after="0"/>
        <w:ind w:left="0"/>
        <w:jc w:val="both"/>
      </w:pPr>
      <w:r>
        <w:rPr>
          <w:rFonts w:ascii="Times New Roman"/>
          <w:b w:val="false"/>
          <w:i w:val="false"/>
          <w:color w:val="000000"/>
          <w:sz w:val="28"/>
        </w:rPr>
        <w:t>
</w:t>
      </w:r>
      <w:r>
        <w:rPr>
          <w:rFonts w:ascii="Times New Roman"/>
          <w:b w:val="false"/>
          <w:i w:val="false"/>
          <w:color w:val="000000"/>
          <w:sz w:val="28"/>
        </w:rPr>
        <w:t>
      41. Приложение по форме 931.10 подписывается должностным лицом, его заполнившим.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приложения по форме 931.11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43. В разделе "Распределение стоимости патента по срокам":
</w:t>
      </w:r>
      <w:r>
        <w:br/>
      </w:r>
      <w:r>
        <w:rPr>
          <w:rFonts w:ascii="Times New Roman"/>
          <w:b w:val="false"/>
          <w:i w:val="false"/>
          <w:color w:val="000000"/>
          <w:sz w:val="28"/>
        </w:rPr>
        <w:t>
      1) в строке 931.11.001 указываются суммы НДС, подлежащие уплате в бюджет, с разбивкой сумм по срокам уплаты в соответствии со 
</w:t>
      </w:r>
      <w:r>
        <w:rPr>
          <w:rFonts w:ascii="Times New Roman"/>
          <w:b w:val="false"/>
          <w:i w:val="false"/>
          <w:color w:val="000000"/>
          <w:sz w:val="28"/>
        </w:rPr>
        <w:t xml:space="preserve"> статьей 389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931.11.001А указывается сумма НДС, подлежащая уплате в срок не позднее 20 мая в размере 1/6 части показателя строки 931.00.016 Расчета по форме 931.00;
</w:t>
      </w:r>
      <w:r>
        <w:br/>
      </w:r>
      <w:r>
        <w:rPr>
          <w:rFonts w:ascii="Times New Roman"/>
          <w:b w:val="false"/>
          <w:i w:val="false"/>
          <w:color w:val="000000"/>
          <w:sz w:val="28"/>
        </w:rPr>
        <w:t>
      в строке 931.11.001В указывается сумма НДС, подлежащая уплате в срок не позднее 20 октября в размере 1/2 части показателя строки 931.00.016 Расчета по форме 931.00;
</w:t>
      </w:r>
      <w:r>
        <w:br/>
      </w:r>
      <w:r>
        <w:rPr>
          <w:rFonts w:ascii="Times New Roman"/>
          <w:b w:val="false"/>
          <w:i w:val="false"/>
          <w:color w:val="000000"/>
          <w:sz w:val="28"/>
        </w:rPr>
        <w:t>
      в строке 931.11.001С указывается сумма НДС, подлежащая уплате в срок не позднее 20 марта следующего налогового периода и определяемая по формуле (строка 931.00.016 Расчета по форме 931.00 - 931.11.001А - 931.11.001В);
</w:t>
      </w:r>
      <w:r>
        <w:br/>
      </w:r>
      <w:r>
        <w:rPr>
          <w:rFonts w:ascii="Times New Roman"/>
          <w:b w:val="false"/>
          <w:i w:val="false"/>
          <w:color w:val="000000"/>
          <w:sz w:val="28"/>
        </w:rPr>
        <w:t>
      2) в строке 931.11.002 указываются суммы земельного налога, подлежащие уплате в бюджет, с разбивкой сумм по срокам уплаты  в соответствии со статьей 389 Налогового кодекса, в том числе с разбивкой по соответствующим кодам бюджетной классификации с учетом 80-процентной льготы.
</w:t>
      </w:r>
      <w:r>
        <w:br/>
      </w:r>
      <w:r>
        <w:rPr>
          <w:rFonts w:ascii="Times New Roman"/>
          <w:b w:val="false"/>
          <w:i w:val="false"/>
          <w:color w:val="000000"/>
          <w:sz w:val="28"/>
        </w:rPr>
        <w:t>
      В строке 931.11.002А указывается сумма земельного налога, подлежащая уплате в срок не позднее 20 мая в размере 1/6 части показателя строки 931.00.017 Расчета по форме 931.00;
</w:t>
      </w:r>
      <w:r>
        <w:br/>
      </w:r>
      <w:r>
        <w:rPr>
          <w:rFonts w:ascii="Times New Roman"/>
          <w:b w:val="false"/>
          <w:i w:val="false"/>
          <w:color w:val="000000"/>
          <w:sz w:val="28"/>
        </w:rPr>
        <w:t>
      в строке 931.11.002В указывается сумма земельного налога, подлежащая уплате в срок не позднее 20 октября в размере 1/2 части показателя строки 931.00.017 Расчета по форме 931.00;
</w:t>
      </w:r>
      <w:r>
        <w:br/>
      </w:r>
      <w:r>
        <w:rPr>
          <w:rFonts w:ascii="Times New Roman"/>
          <w:b w:val="false"/>
          <w:i w:val="false"/>
          <w:color w:val="000000"/>
          <w:sz w:val="28"/>
        </w:rPr>
        <w:t>
      в строке 931.11.002С указывается сумма земельного налога, подлежащая уплате в срок не позднее 20 марта следующего налогового периода и определяемая по формуле (строка 931.00.017 Расчета по форме 931.00 - 931.11.002А - 931.11.002В).
</w:t>
      </w:r>
      <w:r>
        <w:br/>
      </w:r>
      <w:r>
        <w:rPr>
          <w:rFonts w:ascii="Times New Roman"/>
          <w:b w:val="false"/>
          <w:i w:val="false"/>
          <w:color w:val="000000"/>
          <w:sz w:val="28"/>
        </w:rPr>
        <w:t>
      Разбивке по соответствующим кодам бюджетной классификации подлежат суммы земельного налога, определяемые по формуле (показатель итоговой строки 00002 приложения по форме 931.07 (по каждой категории земельных участков) х 0,2).
</w:t>
      </w:r>
      <w:r>
        <w:br/>
      </w:r>
      <w:r>
        <w:rPr>
          <w:rFonts w:ascii="Times New Roman"/>
          <w:b w:val="false"/>
          <w:i w:val="false"/>
          <w:color w:val="000000"/>
          <w:sz w:val="28"/>
        </w:rPr>
        <w:t>
      Строка "КБК 104303" заполняется в случае наличия отметки в строке 4D приложения по форме 931.07;
</w:t>
      </w:r>
      <w:r>
        <w:br/>
      </w:r>
      <w:r>
        <w:rPr>
          <w:rFonts w:ascii="Times New Roman"/>
          <w:b w:val="false"/>
          <w:i w:val="false"/>
          <w:color w:val="000000"/>
          <w:sz w:val="28"/>
        </w:rPr>
        <w:t>
      Строка "КБК 104304" заполняется в случае наличия отметки в строке 4A приложения по форме 931.07;
</w:t>
      </w:r>
      <w:r>
        <w:br/>
      </w:r>
      <w:r>
        <w:rPr>
          <w:rFonts w:ascii="Times New Roman"/>
          <w:b w:val="false"/>
          <w:i w:val="false"/>
          <w:color w:val="000000"/>
          <w:sz w:val="28"/>
        </w:rPr>
        <w:t>
      Строка "КБК 104305" заполняется в случае наличия отметки в строке 4В приложения по форме 931.07;
</w:t>
      </w:r>
      <w:r>
        <w:br/>
      </w:r>
      <w:r>
        <w:rPr>
          <w:rFonts w:ascii="Times New Roman"/>
          <w:b w:val="false"/>
          <w:i w:val="false"/>
          <w:color w:val="000000"/>
          <w:sz w:val="28"/>
        </w:rPr>
        <w:t>
      Строка "КБК 104306" заполняется в случае наличия отметки в строке 4E приложения по форме 931.07;
</w:t>
      </w:r>
      <w:r>
        <w:br/>
      </w:r>
      <w:r>
        <w:rPr>
          <w:rFonts w:ascii="Times New Roman"/>
          <w:b w:val="false"/>
          <w:i w:val="false"/>
          <w:color w:val="000000"/>
          <w:sz w:val="28"/>
        </w:rPr>
        <w:t>
      Строка "КБК 104307" заполняется в случае наличия отметки в строке 4F приложения по форме 931.07;
</w:t>
      </w:r>
      <w:r>
        <w:br/>
      </w:r>
      <w:r>
        <w:rPr>
          <w:rFonts w:ascii="Times New Roman"/>
          <w:b w:val="false"/>
          <w:i w:val="false"/>
          <w:color w:val="000000"/>
          <w:sz w:val="28"/>
        </w:rPr>
        <w:t>
      Строка "КБК 104308" заполняется в случае наличия отметки в строке 4C приложения по форме 931.07;
</w:t>
      </w:r>
      <w:r>
        <w:br/>
      </w:r>
      <w:r>
        <w:rPr>
          <w:rFonts w:ascii="Times New Roman"/>
          <w:b w:val="false"/>
          <w:i w:val="false"/>
          <w:color w:val="000000"/>
          <w:sz w:val="28"/>
        </w:rPr>
        <w:t>
      3) в строке 931.11.003 указываются суммы налога на имущество, подлежащие уплате в бюджет, с разбивкой сумм по срокам уплаты в соответствии со 
</w:t>
      </w:r>
      <w:r>
        <w:rPr>
          <w:rFonts w:ascii="Times New Roman"/>
          <w:b w:val="false"/>
          <w:i w:val="false"/>
          <w:color w:val="000000"/>
          <w:sz w:val="28"/>
        </w:rPr>
        <w:t xml:space="preserve"> статьей 389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931.11.003А указывается сумма налога на имущество, подлежащая уплате в срок не позднее 20 мая в размере 1/6 части показателя строки 931.00.018 Расчета по форме 931.00;
</w:t>
      </w:r>
      <w:r>
        <w:br/>
      </w:r>
      <w:r>
        <w:rPr>
          <w:rFonts w:ascii="Times New Roman"/>
          <w:b w:val="false"/>
          <w:i w:val="false"/>
          <w:color w:val="000000"/>
          <w:sz w:val="28"/>
        </w:rPr>
        <w:t>
      в строке 931.11.003В указывается сумма налога на имущество, подлежащая уплате в срок не позднее 20 октября в размере 1/2 части показателя строки 931.00.018 Расчета по форме 931.00;
</w:t>
      </w:r>
      <w:r>
        <w:br/>
      </w:r>
      <w:r>
        <w:rPr>
          <w:rFonts w:ascii="Times New Roman"/>
          <w:b w:val="false"/>
          <w:i w:val="false"/>
          <w:color w:val="000000"/>
          <w:sz w:val="28"/>
        </w:rPr>
        <w:t>
      в строке 931.11.003С указывается сумма налога на имущество, подлежащая уплате в срок не позднее 20 марта следующего налогового периода и определяемая по формуле (строка 931.00.018 Расчета по форме 931.00 - 931.11.003А - 931.11.003В);
</w:t>
      </w:r>
      <w:r>
        <w:br/>
      </w:r>
      <w:r>
        <w:rPr>
          <w:rFonts w:ascii="Times New Roman"/>
          <w:b w:val="false"/>
          <w:i w:val="false"/>
          <w:color w:val="000000"/>
          <w:sz w:val="28"/>
        </w:rPr>
        <w:t>
      4) в строке 931.11.004 указываются суммы налога на транспортные средства, подлежащие уплате в бюджет, с разбивкой сумм по срокам уплаты в соответствии со 
</w:t>
      </w:r>
      <w:r>
        <w:rPr>
          <w:rFonts w:ascii="Times New Roman"/>
          <w:b w:val="false"/>
          <w:i w:val="false"/>
          <w:color w:val="000000"/>
          <w:sz w:val="28"/>
        </w:rPr>
        <w:t xml:space="preserve"> статьей 389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931.11.004А указывается сумма налога на транспортные средства, подлежащая уплате в срок не позднее 20 мая в размере 1/6 части показателя строки 931.00.019 Расчета по форме 931.00;
</w:t>
      </w:r>
      <w:r>
        <w:br/>
      </w:r>
      <w:r>
        <w:rPr>
          <w:rFonts w:ascii="Times New Roman"/>
          <w:b w:val="false"/>
          <w:i w:val="false"/>
          <w:color w:val="000000"/>
          <w:sz w:val="28"/>
        </w:rPr>
        <w:t>
      в строке 931.11.004В указывается сумма налога на транспортные средства, подлежащая уплате в срок не позднее 20 октября в размере 1/2 части показателя строки 931.00.019 Расчета по форме 931.00;
</w:t>
      </w:r>
      <w:r>
        <w:br/>
      </w:r>
      <w:r>
        <w:rPr>
          <w:rFonts w:ascii="Times New Roman"/>
          <w:b w:val="false"/>
          <w:i w:val="false"/>
          <w:color w:val="000000"/>
          <w:sz w:val="28"/>
        </w:rPr>
        <w:t>
      в строке 931.11.004С указывается сумма налога на транспортные средства, подлежащая уплате в срок не позднее 20 марта следующего налогового периода и определяемая по формуле (строка 931.00.019 Расчета по форме 931.00 - 931.11.004А - 931.11.004В);
</w:t>
      </w:r>
      <w:r>
        <w:br/>
      </w:r>
      <w:r>
        <w:rPr>
          <w:rFonts w:ascii="Times New Roman"/>
          <w:b w:val="false"/>
          <w:i w:val="false"/>
          <w:color w:val="000000"/>
          <w:sz w:val="28"/>
        </w:rPr>
        <w:t>
      5) в строке 931.11.005 указываются суммы социального налога, подлежащие уплате в бюджет, с разбивкой сумм по срокам уплаты в соответствии со 
</w:t>
      </w:r>
      <w:r>
        <w:rPr>
          <w:rFonts w:ascii="Times New Roman"/>
          <w:b w:val="false"/>
          <w:i w:val="false"/>
          <w:color w:val="000000"/>
          <w:sz w:val="28"/>
        </w:rPr>
        <w:t xml:space="preserve"> статьей 389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931.11.005А указывается сумма социального налога, подлежащая уплате в срок не позднее 20 мая в размере 1/6 части показателя строки 931.00.020 Расчета по форме 931.00;
</w:t>
      </w:r>
      <w:r>
        <w:br/>
      </w:r>
      <w:r>
        <w:rPr>
          <w:rFonts w:ascii="Times New Roman"/>
          <w:b w:val="false"/>
          <w:i w:val="false"/>
          <w:color w:val="000000"/>
          <w:sz w:val="28"/>
        </w:rPr>
        <w:t>
      в строке 931.11.005В указывается сумма социального налога, подлежащая уплате в срок не позднее 20 октября в размере 1/2 части показателя строки 931.00.020 Расчета по форме 931.00;
</w:t>
      </w:r>
      <w:r>
        <w:br/>
      </w:r>
      <w:r>
        <w:rPr>
          <w:rFonts w:ascii="Times New Roman"/>
          <w:b w:val="false"/>
          <w:i w:val="false"/>
          <w:color w:val="000000"/>
          <w:sz w:val="28"/>
        </w:rPr>
        <w:t>
      в строке 931.11.005С указывается сумма социального налога, подлежащая уплате в срок не позднее 20 марта следующего налогового периода и определяемая по формуле (строка 931.00.020 Расчета по форме 931.00 - 931.11.005А - 931.11.005В);
</w:t>
      </w:r>
      <w:r>
        <w:br/>
      </w:r>
      <w:r>
        <w:rPr>
          <w:rFonts w:ascii="Times New Roman"/>
          <w:b w:val="false"/>
          <w:i w:val="false"/>
          <w:color w:val="000000"/>
          <w:sz w:val="28"/>
        </w:rPr>
        <w:t>
      6) в строке 931.11.006 указываются суммы корпоративного подоходного налога, подлежащие уплате в бюджет, с разбивкой сумм по срокам уплаты в соответствии со 
</w:t>
      </w:r>
      <w:r>
        <w:rPr>
          <w:rFonts w:ascii="Times New Roman"/>
          <w:b w:val="false"/>
          <w:i w:val="false"/>
          <w:color w:val="000000"/>
          <w:sz w:val="28"/>
        </w:rPr>
        <w:t xml:space="preserve"> статьей 389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931.11.006А указывается сумма корпоративного подоходного налога, подлежащая уплате в срок не позднее 20 мая в размере 1/6 части показателя строки 931.00.025 Расчета по форме 931.00;
</w:t>
      </w:r>
      <w:r>
        <w:br/>
      </w:r>
      <w:r>
        <w:rPr>
          <w:rFonts w:ascii="Times New Roman"/>
          <w:b w:val="false"/>
          <w:i w:val="false"/>
          <w:color w:val="000000"/>
          <w:sz w:val="28"/>
        </w:rPr>
        <w:t>
      в строке 931.11.006В указывается сумма корпоративного подоходного налога, подлежащая уплате в срок не позднее 20 октября в размере 1/2 части показателя строки 931.00.025 Расчета по форме 931.00;
</w:t>
      </w:r>
      <w:r>
        <w:br/>
      </w:r>
      <w:r>
        <w:rPr>
          <w:rFonts w:ascii="Times New Roman"/>
          <w:b w:val="false"/>
          <w:i w:val="false"/>
          <w:color w:val="000000"/>
          <w:sz w:val="28"/>
        </w:rPr>
        <w:t>
      в строке 931.11.006С указывается сумма корпоративного подоходного налога, подлежащая уплате в срок не позднее 20 марта следующего налогового периода и определяемая по формуле (строка 931.00.025 Расчета по форме 931.00 - 931.11.006А - 931.11.006В);
</w:t>
      </w:r>
      <w:r>
        <w:br/>
      </w:r>
      <w:r>
        <w:rPr>
          <w:rFonts w:ascii="Times New Roman"/>
          <w:b w:val="false"/>
          <w:i w:val="false"/>
          <w:color w:val="000000"/>
          <w:sz w:val="28"/>
        </w:rPr>
        <w:t>
      7) в строке 931.11.007 указываются суммы платы за пользование земельными участками, подлежащие уплате в бюджет, с разбивкой сумм по срокам уплаты в соответствии со 
</w:t>
      </w:r>
      <w:r>
        <w:rPr>
          <w:rFonts w:ascii="Times New Roman"/>
          <w:b w:val="false"/>
          <w:i w:val="false"/>
          <w:color w:val="000000"/>
          <w:sz w:val="28"/>
        </w:rPr>
        <w:t xml:space="preserve"> статьей 389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931.11.007А указывается сумма платы за пользование земельными участками, подлежащая уплате в срок до 20 мая в размере 1/6 части показателя строки 931.00.021 Расчета по форме 931.00;
</w:t>
      </w:r>
      <w:r>
        <w:br/>
      </w:r>
      <w:r>
        <w:rPr>
          <w:rFonts w:ascii="Times New Roman"/>
          <w:b w:val="false"/>
          <w:i w:val="false"/>
          <w:color w:val="000000"/>
          <w:sz w:val="28"/>
        </w:rPr>
        <w:t>
      в строке 931.11.007В указывается сумма платы за пользование земельными участками, подлежащая уплате в срок не позднее 20 октября в размере 1/2 части показателя строки 931.00.021 Расчета по форме 931.00;
</w:t>
      </w:r>
      <w:r>
        <w:br/>
      </w:r>
      <w:r>
        <w:rPr>
          <w:rFonts w:ascii="Times New Roman"/>
          <w:b w:val="false"/>
          <w:i w:val="false"/>
          <w:color w:val="000000"/>
          <w:sz w:val="28"/>
        </w:rPr>
        <w:t>
      в строке 931.11.007С указывается сумма платы за пользование земельными участками, подлежащая уплате в срок не позднее 20 марта следующего налогового периода и определяемая по формуле (строка 931.00.021 Расчета по форме 931.00 - 931.11.007А - 931.11.007В).
</w:t>
      </w:r>
    </w:p>
    <w:p>
      <w:pPr>
        <w:spacing w:after="0"/>
        <w:ind w:left="0"/>
        <w:jc w:val="both"/>
      </w:pPr>
      <w:r>
        <w:rPr>
          <w:rFonts w:ascii="Times New Roman"/>
          <w:b w:val="false"/>
          <w:i w:val="false"/>
          <w:color w:val="000000"/>
          <w:sz w:val="28"/>
        </w:rPr>
        <w:t>
</w:t>
      </w:r>
      <w:r>
        <w:rPr>
          <w:rFonts w:ascii="Times New Roman"/>
          <w:b w:val="false"/>
          <w:i w:val="false"/>
          <w:color w:val="000000"/>
          <w:sz w:val="28"/>
        </w:rPr>
        <w:t>
      44. Приложение по форме 931.11 подписывается должностным лицом, его заполнившим.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приложения по форме 931.12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46. В разделе "Распределение стоимости патента по срокам":
</w:t>
      </w:r>
      <w:r>
        <w:br/>
      </w:r>
      <w:r>
        <w:rPr>
          <w:rFonts w:ascii="Times New Roman"/>
          <w:b w:val="false"/>
          <w:i w:val="false"/>
          <w:color w:val="000000"/>
          <w:sz w:val="28"/>
        </w:rPr>
        <w:t>
      1) в строках графы А указываются суммы налогов, подлежащие уплате в бюджет согласно измененному расчету по форме 931.00:
</w:t>
      </w:r>
      <w:r>
        <w:br/>
      </w:r>
      <w:r>
        <w:rPr>
          <w:rFonts w:ascii="Times New Roman"/>
          <w:b w:val="false"/>
          <w:i w:val="false"/>
          <w:color w:val="000000"/>
          <w:sz w:val="28"/>
        </w:rPr>
        <w:t>
      в строке 931.12.001A указывается сумма НДС, переносимая из строки 931.00.016 измененного Расчета по форме 931.00;
</w:t>
      </w:r>
      <w:r>
        <w:br/>
      </w:r>
      <w:r>
        <w:rPr>
          <w:rFonts w:ascii="Times New Roman"/>
          <w:b w:val="false"/>
          <w:i w:val="false"/>
          <w:color w:val="000000"/>
          <w:sz w:val="28"/>
        </w:rPr>
        <w:t>
      в строке 931.12.002A указывается сумма земельного налога, переносимая из строки 931.00.017 измененного Расчета по форме 931.00, в том числе с разбивкой по соответствующим кодам бюджетной классификации с учетом 80-процентной льготы;
</w:t>
      </w:r>
      <w:r>
        <w:br/>
      </w:r>
      <w:r>
        <w:rPr>
          <w:rFonts w:ascii="Times New Roman"/>
          <w:b w:val="false"/>
          <w:i w:val="false"/>
          <w:color w:val="000000"/>
          <w:sz w:val="28"/>
        </w:rPr>
        <w:t>
      в строке 931.12.003A указывается сумма налога на имущество, переносимая из строки 931.00.018 измененного Расчета по форме 931.00;
</w:t>
      </w:r>
      <w:r>
        <w:br/>
      </w:r>
      <w:r>
        <w:rPr>
          <w:rFonts w:ascii="Times New Roman"/>
          <w:b w:val="false"/>
          <w:i w:val="false"/>
          <w:color w:val="000000"/>
          <w:sz w:val="28"/>
        </w:rPr>
        <w:t>
      в строке 931.12.004A указывается сумма налога на транспортные средства, переносимая из строки 931.00.019 измененного Расчета по  форме 931.00;
</w:t>
      </w:r>
      <w:r>
        <w:br/>
      </w:r>
      <w:r>
        <w:rPr>
          <w:rFonts w:ascii="Times New Roman"/>
          <w:b w:val="false"/>
          <w:i w:val="false"/>
          <w:color w:val="000000"/>
          <w:sz w:val="28"/>
        </w:rPr>
        <w:t>
      в строке 931.12.005A указывается сумма социального налога, переносимая из строки 931.00.020 измененного Расчета по  форме 931.00;
</w:t>
      </w:r>
      <w:r>
        <w:br/>
      </w:r>
      <w:r>
        <w:rPr>
          <w:rFonts w:ascii="Times New Roman"/>
          <w:b w:val="false"/>
          <w:i w:val="false"/>
          <w:color w:val="000000"/>
          <w:sz w:val="28"/>
        </w:rPr>
        <w:t>
      в строке 931.12.006A указывается сумма корпоративного подоходного налога, переносимая из строки 931.00.025 измененного Расчета по форме 931.00;
</w:t>
      </w:r>
      <w:r>
        <w:br/>
      </w:r>
      <w:r>
        <w:rPr>
          <w:rFonts w:ascii="Times New Roman"/>
          <w:b w:val="false"/>
          <w:i w:val="false"/>
          <w:color w:val="000000"/>
          <w:sz w:val="28"/>
        </w:rPr>
        <w:t>
      в строке 931.12.007А указывается сумма платы за пользование земельными участками, переносимая из строки 931.00.021 измененного Расчета по форме 931.00;
</w:t>
      </w:r>
      <w:r>
        <w:br/>
      </w:r>
      <w:r>
        <w:rPr>
          <w:rFonts w:ascii="Times New Roman"/>
          <w:b w:val="false"/>
          <w:i w:val="false"/>
          <w:color w:val="000000"/>
          <w:sz w:val="28"/>
        </w:rPr>
        <w:t>
      2) в строках графы В указываются суммы налогов, фактически начисленных по первым двум срокам  согласно Расчету по форме 931.00:
</w:t>
      </w:r>
      <w:r>
        <w:br/>
      </w:r>
      <w:r>
        <w:rPr>
          <w:rFonts w:ascii="Times New Roman"/>
          <w:b w:val="false"/>
          <w:i w:val="false"/>
          <w:color w:val="000000"/>
          <w:sz w:val="28"/>
        </w:rPr>
        <w:t>
      в строке 931.12.001B указывается сумма НДС, фактически начисленная по срокам уплаты  20 мая и 20 октября;
</w:t>
      </w:r>
      <w:r>
        <w:br/>
      </w:r>
      <w:r>
        <w:rPr>
          <w:rFonts w:ascii="Times New Roman"/>
          <w:b w:val="false"/>
          <w:i w:val="false"/>
          <w:color w:val="000000"/>
          <w:sz w:val="28"/>
        </w:rPr>
        <w:t>
      в строке 931.12.002B указывается сумма земельного налога, фактически начисленная по срокам уплаты 20 мая и 20 октября;
</w:t>
      </w:r>
      <w:r>
        <w:br/>
      </w:r>
      <w:r>
        <w:rPr>
          <w:rFonts w:ascii="Times New Roman"/>
          <w:b w:val="false"/>
          <w:i w:val="false"/>
          <w:color w:val="000000"/>
          <w:sz w:val="28"/>
        </w:rPr>
        <w:t>
      в строке 931.12.003B указывается сумма налога на имущество, фактически начисленного по срокам уплаты 20 мая и 20 октября;
</w:t>
      </w:r>
      <w:r>
        <w:br/>
      </w:r>
      <w:r>
        <w:rPr>
          <w:rFonts w:ascii="Times New Roman"/>
          <w:b w:val="false"/>
          <w:i w:val="false"/>
          <w:color w:val="000000"/>
          <w:sz w:val="28"/>
        </w:rPr>
        <w:t>
      в строке 931.12.004B указывается сумма налога на транспортные средства, фактически начисленная по срокам уплаты 20 мая и 20 октября;
</w:t>
      </w:r>
      <w:r>
        <w:br/>
      </w:r>
      <w:r>
        <w:rPr>
          <w:rFonts w:ascii="Times New Roman"/>
          <w:b w:val="false"/>
          <w:i w:val="false"/>
          <w:color w:val="000000"/>
          <w:sz w:val="28"/>
        </w:rPr>
        <w:t>
      в строке 931.12.005B указывается сумма социального налога, фактически начисленная по срокам уплаты 20 мая и 20 октября;
</w:t>
      </w:r>
      <w:r>
        <w:br/>
      </w:r>
      <w:r>
        <w:rPr>
          <w:rFonts w:ascii="Times New Roman"/>
          <w:b w:val="false"/>
          <w:i w:val="false"/>
          <w:color w:val="000000"/>
          <w:sz w:val="28"/>
        </w:rPr>
        <w:t>
      в строке 931.12.006B указывается сумма корпоративного подоходного налога, фактически начисленная по срокам уплаты 20 мая и 20 октября;
</w:t>
      </w:r>
      <w:r>
        <w:br/>
      </w:r>
      <w:r>
        <w:rPr>
          <w:rFonts w:ascii="Times New Roman"/>
          <w:b w:val="false"/>
          <w:i w:val="false"/>
          <w:color w:val="000000"/>
          <w:sz w:val="28"/>
        </w:rPr>
        <w:t>
      в строке 931.12.007В указывается сумма платы за пользование земельными участками, фактически начисленная по срокам уплаты 20 мая и 20 октября;
</w:t>
      </w:r>
      <w:r>
        <w:br/>
      </w:r>
      <w:r>
        <w:rPr>
          <w:rFonts w:ascii="Times New Roman"/>
          <w:b w:val="false"/>
          <w:i w:val="false"/>
          <w:color w:val="000000"/>
          <w:sz w:val="28"/>
        </w:rPr>
        <w:t>
      3) в строках графы С указываются суммы налогов, подлежащие уплате по сроку 20 марта следующего налогового периода, определяемые в виде разницы показателей соответствующих строк граф А и В:
</w:t>
      </w:r>
      <w:r>
        <w:br/>
      </w:r>
      <w:r>
        <w:rPr>
          <w:rFonts w:ascii="Times New Roman"/>
          <w:b w:val="false"/>
          <w:i w:val="false"/>
          <w:color w:val="000000"/>
          <w:sz w:val="28"/>
        </w:rPr>
        <w:t>
      в строке 931.12.001C указывается сумма НДС, подлежащая уплате по сроку 20 марта, определяемые в виде разницы показателей строк 931.12.001A и 931.12.001B;
</w:t>
      </w:r>
      <w:r>
        <w:br/>
      </w:r>
      <w:r>
        <w:rPr>
          <w:rFonts w:ascii="Times New Roman"/>
          <w:b w:val="false"/>
          <w:i w:val="false"/>
          <w:color w:val="000000"/>
          <w:sz w:val="28"/>
        </w:rPr>
        <w:t>
      в строке 931.12.002C указывается сумма земельного налога, подлежащая уплате по сроку 20 марта, определяемая в виде разницы показателей строк 931.12.002A и 931.12.002B;
</w:t>
      </w:r>
      <w:r>
        <w:br/>
      </w:r>
      <w:r>
        <w:rPr>
          <w:rFonts w:ascii="Times New Roman"/>
          <w:b w:val="false"/>
          <w:i w:val="false"/>
          <w:color w:val="000000"/>
          <w:sz w:val="28"/>
        </w:rPr>
        <w:t>
      в строке 931.12.003 графы C указывается сумма налога на имущество, подлежащая уплате по сроку 20 марта, определяемая в виде разницы показателей строк 931.12.003A и 931.12.003B;
</w:t>
      </w:r>
      <w:r>
        <w:br/>
      </w:r>
      <w:r>
        <w:rPr>
          <w:rFonts w:ascii="Times New Roman"/>
          <w:b w:val="false"/>
          <w:i w:val="false"/>
          <w:color w:val="000000"/>
          <w:sz w:val="28"/>
        </w:rPr>
        <w:t>
      в строке 931.12.004C указывается сумма налога на транспортные средства, подлежащая уплате по сроку 20 марта, определяемая в виде разницы показателей строк 931.12.004A и 931.12.004B;
</w:t>
      </w:r>
      <w:r>
        <w:br/>
      </w:r>
      <w:r>
        <w:rPr>
          <w:rFonts w:ascii="Times New Roman"/>
          <w:b w:val="false"/>
          <w:i w:val="false"/>
          <w:color w:val="000000"/>
          <w:sz w:val="28"/>
        </w:rPr>
        <w:t>
      в строке 931.12.005C указывается сумма социального налога, подлежащая уплате по сроку 20 марта, определяемая в виде разницы показателей строк 931.12.005A  и 931.12.005B;
</w:t>
      </w:r>
      <w:r>
        <w:br/>
      </w:r>
      <w:r>
        <w:rPr>
          <w:rFonts w:ascii="Times New Roman"/>
          <w:b w:val="false"/>
          <w:i w:val="false"/>
          <w:color w:val="000000"/>
          <w:sz w:val="28"/>
        </w:rPr>
        <w:t>
      в строке 931.12.006C указывается сумма корпоративного подоходного налога, подлежащая уплате по сроку 20 марта, определяемая в виде разницы показателей строк 931.12.006A  и 931.12.006B;
</w:t>
      </w:r>
      <w:r>
        <w:br/>
      </w:r>
      <w:r>
        <w:rPr>
          <w:rFonts w:ascii="Times New Roman"/>
          <w:b w:val="false"/>
          <w:i w:val="false"/>
          <w:color w:val="000000"/>
          <w:sz w:val="28"/>
        </w:rPr>
        <w:t>
      в строке 931.12.007С указывается сумма платы за пользование земельными участками, подлежащая уплате по сроку 20 марта, определяемая в виде разницы показателей строк 931.12.007А и 931.12.007В.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Приложение по форме 931.12 подписывается должностным лицом, его заполнившим.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приложения по форме 931.13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931.13.
</w:t>
      </w:r>
      <w:r>
        <w:br/>
      </w:r>
      <w:r>
        <w:rPr>
          <w:rFonts w:ascii="Times New Roman"/>
          <w:b w:val="false"/>
          <w:i w:val="false"/>
          <w:color w:val="000000"/>
          <w:sz w:val="28"/>
        </w:rPr>
        <w:t>
      49. В разделе "Сведения для исчисления платы за пользование земельным участком":
</w:t>
      </w:r>
      <w:r>
        <w:br/>
      </w:r>
      <w:r>
        <w:rPr>
          <w:rFonts w:ascii="Times New Roman"/>
          <w:b w:val="false"/>
          <w:i w:val="false"/>
          <w:color w:val="000000"/>
          <w:sz w:val="28"/>
        </w:rPr>
        <w:t>
      1) в строке 931.13.001 указывается дата заключения договора аренды земельного участка;
</w:t>
      </w:r>
      <w:r>
        <w:br/>
      </w:r>
      <w:r>
        <w:rPr>
          <w:rFonts w:ascii="Times New Roman"/>
          <w:b w:val="false"/>
          <w:i w:val="false"/>
          <w:color w:val="000000"/>
          <w:sz w:val="28"/>
        </w:rPr>
        <w:t>
      2) в строке 931.13.002 указывается номер договора аренды земельного участка;
</w:t>
      </w:r>
      <w:r>
        <w:br/>
      </w:r>
      <w:r>
        <w:rPr>
          <w:rFonts w:ascii="Times New Roman"/>
          <w:b w:val="false"/>
          <w:i w:val="false"/>
          <w:color w:val="000000"/>
          <w:sz w:val="28"/>
        </w:rPr>
        <w:t>
      3) в строке 931.13.003 указывается срок договора аренды земельного участка;
</w:t>
      </w:r>
      <w:r>
        <w:br/>
      </w:r>
      <w:r>
        <w:rPr>
          <w:rFonts w:ascii="Times New Roman"/>
          <w:b w:val="false"/>
          <w:i w:val="false"/>
          <w:color w:val="000000"/>
          <w:sz w:val="28"/>
        </w:rPr>
        <w:t>
      4) в строке 931.13.004 указывается местонахождение земельного участка:
</w:t>
      </w:r>
      <w:r>
        <w:br/>
      </w:r>
      <w:r>
        <w:rPr>
          <w:rFonts w:ascii="Times New Roman"/>
          <w:b w:val="false"/>
          <w:i w:val="false"/>
          <w:color w:val="000000"/>
          <w:sz w:val="28"/>
        </w:rPr>
        <w:t>
      в строке 931.13.004А указывается наименование области;
</w:t>
      </w:r>
      <w:r>
        <w:br/>
      </w:r>
      <w:r>
        <w:rPr>
          <w:rFonts w:ascii="Times New Roman"/>
          <w:b w:val="false"/>
          <w:i w:val="false"/>
          <w:color w:val="000000"/>
          <w:sz w:val="28"/>
        </w:rPr>
        <w:t>
      в строке 931.13.004В указывается наименование города, района;
</w:t>
      </w:r>
      <w:r>
        <w:br/>
      </w:r>
      <w:r>
        <w:rPr>
          <w:rFonts w:ascii="Times New Roman"/>
          <w:b w:val="false"/>
          <w:i w:val="false"/>
          <w:color w:val="000000"/>
          <w:sz w:val="28"/>
        </w:rPr>
        <w:t>
      в строке 931.13.004С указывается наименование поселка или села;
</w:t>
      </w:r>
      <w:r>
        <w:br/>
      </w:r>
      <w:r>
        <w:rPr>
          <w:rFonts w:ascii="Times New Roman"/>
          <w:b w:val="false"/>
          <w:i w:val="false"/>
          <w:color w:val="000000"/>
          <w:sz w:val="28"/>
        </w:rPr>
        <w:t>
      в строке 931.13.004Д указывается наименование улицы (проспекта, бульвара, переулка и т.д.);
</w:t>
      </w:r>
      <w:r>
        <w:br/>
      </w:r>
      <w:r>
        <w:rPr>
          <w:rFonts w:ascii="Times New Roman"/>
          <w:b w:val="false"/>
          <w:i w:val="false"/>
          <w:color w:val="000000"/>
          <w:sz w:val="28"/>
        </w:rPr>
        <w:t>
      5) в строке 931.13.005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931.13.006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931.13.007 указывается балл бонитета;
</w:t>
      </w:r>
      <w:r>
        <w:br/>
      </w:r>
      <w:r>
        <w:rPr>
          <w:rFonts w:ascii="Times New Roman"/>
          <w:b w:val="false"/>
          <w:i w:val="false"/>
          <w:color w:val="000000"/>
          <w:sz w:val="28"/>
        </w:rPr>
        <w:t>
      8) в строке 931.13.008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9) в строке 931.13.009 производится отметка соответствующей единицы измерения;
</w:t>
      </w:r>
      <w:r>
        <w:br/>
      </w:r>
      <w:r>
        <w:rPr>
          <w:rFonts w:ascii="Times New Roman"/>
          <w:b w:val="false"/>
          <w:i w:val="false"/>
          <w:color w:val="000000"/>
          <w:sz w:val="28"/>
        </w:rPr>
        <w:t>
      10) в строке 931.13.010 указывается площадь земельного участка в гектарах (кв.м);
</w:t>
      </w:r>
      <w:r>
        <w:br/>
      </w:r>
      <w:r>
        <w:rPr>
          <w:rFonts w:ascii="Times New Roman"/>
          <w:b w:val="false"/>
          <w:i w:val="false"/>
          <w:color w:val="000000"/>
          <w:sz w:val="28"/>
        </w:rPr>
        <w:t>
      11) в строке 931.13.011 указывается размер ставки платы за пользование земельными участками за 1 гектар (кв.м) площади земельного участка;
</w:t>
      </w:r>
      <w:r>
        <w:br/>
      </w:r>
      <w:r>
        <w:rPr>
          <w:rFonts w:ascii="Times New Roman"/>
          <w:b w:val="false"/>
          <w:i w:val="false"/>
          <w:color w:val="000000"/>
          <w:sz w:val="28"/>
        </w:rPr>
        <w:t>
      12) в строке 931.13.012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(931.13.010 x 931.13.011)/12 x 931.31.008.
</w:t>
      </w:r>
      <w:r>
        <w:br/>
      </w:r>
      <w:r>
        <w:rPr>
          <w:rFonts w:ascii="Times New Roman"/>
          <w:b w:val="false"/>
          <w:i w:val="false"/>
          <w:color w:val="000000"/>
          <w:sz w:val="28"/>
        </w:rPr>
        <w:t>
      50. Приложение по форме 931.13 подписывается должностным лицом, заполнившим его.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931.00, 931.01, 931.02, 931.03, 931.04, 931.05, 931.06, 931.07, 931.08, 931.09, 931.10, 931.11, 931.12, 931.13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патента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применения специального налогового режима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патента на право применения специального налогового режима для юридических лиц - производителей сельскохозяйственной продукции по форме 932.00 (далее - Заявление).
</w:t>
      </w:r>
      <w:r>
        <w:br/>
      </w:r>
      <w:r>
        <w:rPr>
          <w:rFonts w:ascii="Times New Roman"/>
          <w:b w:val="false"/>
          <w:i w:val="false"/>
          <w:color w:val="000000"/>
          <w:sz w:val="28"/>
        </w:rPr>
        <w:t>
      2. Заявление предназначено для получения патента на право применения специального налогового режима для юридических лиц - производителей сельскохозяйственной продукции.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доли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w:t>
      </w:r>
      <w:r>
        <w:br/>
      </w:r>
      <w:r>
        <w:rPr>
          <w:rFonts w:ascii="Times New Roman"/>
          <w:b w:val="false"/>
          <w:i w:val="false"/>
          <w:color w:val="000000"/>
          <w:sz w:val="28"/>
        </w:rPr>
        <w:t>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Заявления;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соответствующий код валюты, в которой производится исчисление.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932.00.001 производится отметка соответствующего вида деятельности;
</w:t>
      </w:r>
      <w:r>
        <w:br/>
      </w:r>
      <w:r>
        <w:rPr>
          <w:rFonts w:ascii="Times New Roman"/>
          <w:b w:val="false"/>
          <w:i w:val="false"/>
          <w:color w:val="000000"/>
          <w:sz w:val="28"/>
        </w:rPr>
        <w:t>
      2) в строке 932.00.002 указывается общая заявляемая численность работников;
</w:t>
      </w:r>
      <w:r>
        <w:br/>
      </w:r>
      <w:r>
        <w:rPr>
          <w:rFonts w:ascii="Times New Roman"/>
          <w:b w:val="false"/>
          <w:i w:val="false"/>
          <w:color w:val="000000"/>
          <w:sz w:val="28"/>
        </w:rPr>
        <w:t>
      3) в строке 932.00.003 указываются площади земельных участков, имеющихся в наличии:
</w:t>
      </w:r>
      <w:r>
        <w:br/>
      </w:r>
      <w:r>
        <w:rPr>
          <w:rFonts w:ascii="Times New Roman"/>
          <w:b w:val="false"/>
          <w:i w:val="false"/>
          <w:color w:val="000000"/>
          <w:sz w:val="28"/>
        </w:rPr>
        <w:t>
      в строке 932.00.003А указываются посевные площади;
</w:t>
      </w:r>
      <w:r>
        <w:br/>
      </w:r>
      <w:r>
        <w:rPr>
          <w:rFonts w:ascii="Times New Roman"/>
          <w:b w:val="false"/>
          <w:i w:val="false"/>
          <w:color w:val="000000"/>
          <w:sz w:val="28"/>
        </w:rPr>
        <w:t>
      в строке 932.00.003В указывается площадь сенокосных угодий;
</w:t>
      </w:r>
      <w:r>
        <w:br/>
      </w:r>
      <w:r>
        <w:rPr>
          <w:rFonts w:ascii="Times New Roman"/>
          <w:b w:val="false"/>
          <w:i w:val="false"/>
          <w:color w:val="000000"/>
          <w:sz w:val="28"/>
        </w:rPr>
        <w:t>
      в строке 932.00.003С указывается площадь пастбищ;
</w:t>
      </w:r>
      <w:r>
        <w:br/>
      </w:r>
      <w:r>
        <w:rPr>
          <w:rFonts w:ascii="Times New Roman"/>
          <w:b w:val="false"/>
          <w:i w:val="false"/>
          <w:color w:val="000000"/>
          <w:sz w:val="28"/>
        </w:rPr>
        <w:t>
      в строке 932.00.003D указывается площадь прочих земель;
</w:t>
      </w:r>
      <w:r>
        <w:br/>
      </w:r>
      <w:r>
        <w:rPr>
          <w:rFonts w:ascii="Times New Roman"/>
          <w:b w:val="false"/>
          <w:i w:val="false"/>
          <w:color w:val="000000"/>
          <w:sz w:val="28"/>
        </w:rPr>
        <w:t>
      4) в строке 932.00.004 указывается сумма предполагаемого дохода на текущий налоговый период;
</w:t>
      </w:r>
      <w:r>
        <w:br/>
      </w:r>
      <w:r>
        <w:rPr>
          <w:rFonts w:ascii="Times New Roman"/>
          <w:b w:val="false"/>
          <w:i w:val="false"/>
          <w:color w:val="000000"/>
          <w:sz w:val="28"/>
        </w:rPr>
        <w:t>
      5) в строке 932.00.005 указывается сумма предполагаемых затрат на текущий налоговый период;
</w:t>
      </w:r>
      <w:r>
        <w:br/>
      </w:r>
      <w:r>
        <w:rPr>
          <w:rFonts w:ascii="Times New Roman"/>
          <w:b w:val="false"/>
          <w:i w:val="false"/>
          <w:color w:val="000000"/>
          <w:sz w:val="28"/>
        </w:rPr>
        <w:t>
      6) в строке 932.00.006 указывается количество бланков счетов-фактур на текущий налоговый период;
</w:t>
      </w:r>
      <w:r>
        <w:br/>
      </w:r>
      <w:r>
        <w:rPr>
          <w:rFonts w:ascii="Times New Roman"/>
          <w:b w:val="false"/>
          <w:i w:val="false"/>
          <w:color w:val="000000"/>
          <w:sz w:val="28"/>
        </w:rPr>
        <w:t>
      7) в строке 932.00.007 указываются сведения о неиспользованных бланках счетов-фактур:
</w:t>
      </w:r>
      <w:r>
        <w:br/>
      </w:r>
      <w:r>
        <w:rPr>
          <w:rFonts w:ascii="Times New Roman"/>
          <w:b w:val="false"/>
          <w:i w:val="false"/>
          <w:color w:val="000000"/>
          <w:sz w:val="28"/>
        </w:rPr>
        <w:t>
      в строке 932.00.007А указывается количество неиспользованных бланков счетов-фактур;
</w:t>
      </w:r>
      <w:r>
        <w:br/>
      </w:r>
      <w:r>
        <w:rPr>
          <w:rFonts w:ascii="Times New Roman"/>
          <w:b w:val="false"/>
          <w:i w:val="false"/>
          <w:color w:val="000000"/>
          <w:sz w:val="28"/>
        </w:rPr>
        <w:t>
      в строке 932.00.007В указывается сумма НДС по неиспользованным счетам-фактурам.
</w:t>
      </w:r>
      <w:r>
        <w:br/>
      </w:r>
      <w:r>
        <w:rPr>
          <w:rFonts w:ascii="Times New Roman"/>
          <w:b w:val="false"/>
          <w:i w:val="false"/>
          <w:color w:val="000000"/>
          <w:sz w:val="28"/>
        </w:rPr>
        <w:t>
      9. В разделе "Дополнительная информация о налогоплательщике":
</w:t>
      </w:r>
      <w:r>
        <w:br/>
      </w:r>
      <w:r>
        <w:rPr>
          <w:rFonts w:ascii="Times New Roman"/>
          <w:b w:val="false"/>
          <w:i w:val="false"/>
          <w:color w:val="000000"/>
          <w:sz w:val="28"/>
        </w:rPr>
        <w:t>
      1) в строке 932.00.008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932.00.008А указывается серия и номер свидетельства;
</w:t>
      </w:r>
      <w:r>
        <w:br/>
      </w:r>
      <w:r>
        <w:rPr>
          <w:rFonts w:ascii="Times New Roman"/>
          <w:b w:val="false"/>
          <w:i w:val="false"/>
          <w:color w:val="000000"/>
          <w:sz w:val="28"/>
        </w:rPr>
        <w:t>
      в строке 932.00.008В указывается дата постановки на учет;
</w:t>
      </w:r>
      <w:r>
        <w:br/>
      </w:r>
      <w:r>
        <w:rPr>
          <w:rFonts w:ascii="Times New Roman"/>
          <w:b w:val="false"/>
          <w:i w:val="false"/>
          <w:color w:val="000000"/>
          <w:sz w:val="28"/>
        </w:rPr>
        <w:t>
      2) в строке 932.00.009 производится отметка о наличии остатков нереализованной сельскохозяйственной продукции собственного производства и продуктов ее переработки на начало налогового периода.
</w:t>
      </w:r>
      <w:r>
        <w:br/>
      </w:r>
      <w:r>
        <w:rPr>
          <w:rFonts w:ascii="Times New Roman"/>
          <w:b w:val="false"/>
          <w:i w:val="false"/>
          <w:color w:val="000000"/>
          <w:sz w:val="28"/>
        </w:rPr>
        <w:t>
      10. Заявление подписывается и заверяется в соответствии со статьей 69 Налогового кодекса.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932.00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Единой упрощенной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фиксированному суммарному налогу и акцизу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Единой упрощенной декларации по фиксированному суммарному налогу и акцизу, включающей прилагаемые формы (далее - формы):
</w:t>
      </w:r>
      <w:r>
        <w:br/>
      </w:r>
      <w:r>
        <w:rPr>
          <w:rFonts w:ascii="Times New Roman"/>
          <w:b w:val="false"/>
          <w:i w:val="false"/>
          <w:color w:val="000000"/>
          <w:sz w:val="28"/>
        </w:rPr>
        <w:t>
      1) Единой упрощенной декларации по фиксированному суммарному налогу и акцизу по форме 940.00 (далее - Единая упрощенная декларация по форме 940.00);
</w:t>
      </w:r>
      <w:r>
        <w:br/>
      </w:r>
      <w:r>
        <w:rPr>
          <w:rFonts w:ascii="Times New Roman"/>
          <w:b w:val="false"/>
          <w:i w:val="false"/>
          <w:color w:val="000000"/>
          <w:sz w:val="28"/>
        </w:rPr>
        <w:t>
      2) приложения к Единой упрощенной декларации по исчислению суммы фиксированного суммарного налога и акциза по форме 940.01 (далее - приложение по форме 940.01).
</w:t>
      </w:r>
      <w:r>
        <w:br/>
      </w:r>
      <w:r>
        <w:rPr>
          <w:rFonts w:ascii="Times New Roman"/>
          <w:b w:val="false"/>
          <w:i w:val="false"/>
          <w:color w:val="000000"/>
          <w:sz w:val="28"/>
        </w:rPr>
        <w:t>
      2. Единая упрощенная декларация по форме 940.00 предназначена для расчетов с бюджетом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940.01 предназначено для исчисления налогоплательщиками суммы фиксированного суммарного налога и акциза.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Единой упрощенной декларации по форме 940.00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строка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фиксированного суммарного налога и акциза;
</w:t>
      </w:r>
      <w:r>
        <w:br/>
      </w:r>
      <w:r>
        <w:rPr>
          <w:rFonts w:ascii="Times New Roman"/>
          <w:b w:val="false"/>
          <w:i w:val="false"/>
          <w:color w:val="000000"/>
          <w:sz w:val="28"/>
        </w:rPr>
        <w:t>
      6) в строке 6 производится отметка соответствующего вида Единой упрощенной декларации по форме 940.00;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приложений по форме 940.01.
</w:t>
      </w:r>
      <w:r>
        <w:br/>
      </w:r>
      <w:r>
        <w:rPr>
          <w:rFonts w:ascii="Times New Roman"/>
          <w:b w:val="false"/>
          <w:i w:val="false"/>
          <w:color w:val="000000"/>
          <w:sz w:val="28"/>
        </w:rPr>
        <w:t>
      8. В разделе "Фиксированный суммарный налог и акциз":
</w:t>
      </w:r>
      <w:r>
        <w:br/>
      </w:r>
      <w:r>
        <w:rPr>
          <w:rFonts w:ascii="Times New Roman"/>
          <w:b w:val="false"/>
          <w:i w:val="false"/>
          <w:color w:val="000000"/>
          <w:sz w:val="28"/>
        </w:rPr>
        <w:t>
      1) в строке 940.00.001 указывается сумма акциза, подлежащая уплате в бюджет за отчетный налоговый период, которая переносится из строки 940.01.012 приложения по форме 940.01;
</w:t>
      </w:r>
      <w:r>
        <w:br/>
      </w:r>
      <w:r>
        <w:rPr>
          <w:rFonts w:ascii="Times New Roman"/>
          <w:b w:val="false"/>
          <w:i w:val="false"/>
          <w:color w:val="000000"/>
          <w:sz w:val="28"/>
        </w:rPr>
        <w:t>
      2) в строке 940.00.002 указывается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940.01.001 формы 940.01;
</w:t>
      </w:r>
      <w:r>
        <w:br/>
      </w:r>
      <w:r>
        <w:rPr>
          <w:rFonts w:ascii="Times New Roman"/>
          <w:b w:val="false"/>
          <w:i w:val="false"/>
          <w:color w:val="000000"/>
          <w:sz w:val="28"/>
        </w:rPr>
        <w:t>
      3) в строке 940.00.003 указывается сумма налога на добавленную стоимость, подлежащая уплате в отчетном налоговом периоде, составляющая 70% от исчисленной величины фиксированного суммарного налога и определяемая по формуле (940.00.002 х 0,7);
</w:t>
      </w:r>
      <w:r>
        <w:br/>
      </w:r>
      <w:r>
        <w:rPr>
          <w:rFonts w:ascii="Times New Roman"/>
          <w:b w:val="false"/>
          <w:i w:val="false"/>
          <w:color w:val="000000"/>
          <w:sz w:val="28"/>
        </w:rPr>
        <w:t>
      4) в строке 940.00.004 указывается общая сумма корпоративного (индивидуального) подоходного налога, подлежащая уплате в бюджет, составляющая 30% от исчисленной величины фиксированного суммарного налога и определяемая по формуле (940.00.002 х 0,3).
</w:t>
      </w:r>
      <w:r>
        <w:br/>
      </w:r>
      <w:r>
        <w:rPr>
          <w:rFonts w:ascii="Times New Roman"/>
          <w:b w:val="false"/>
          <w:i w:val="false"/>
          <w:color w:val="000000"/>
          <w:sz w:val="28"/>
        </w:rPr>
        <w:t>
      9. Единая упрощенная декларация по форме 940.00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11. В разделе "Фиксированный суммарный налог":
</w:t>
      </w:r>
      <w:r>
        <w:br/>
      </w:r>
      <w:r>
        <w:rPr>
          <w:rFonts w:ascii="Times New Roman"/>
          <w:b w:val="false"/>
          <w:i w:val="false"/>
          <w:color w:val="000000"/>
          <w:sz w:val="28"/>
        </w:rPr>
        <w:t>
      1) в строке 3 производится отметка о наличии объектов обложения в налоговом периоде.
</w:t>
      </w:r>
      <w:r>
        <w:br/>
      </w:r>
      <w:r>
        <w:rPr>
          <w:rFonts w:ascii="Times New Roman"/>
          <w:b w:val="false"/>
          <w:i w:val="false"/>
          <w:color w:val="000000"/>
          <w:sz w:val="28"/>
        </w:rPr>
        <w:t>
      Отдельный лист приложения по форме 940.01 составляется:
</w:t>
      </w:r>
      <w:r>
        <w:br/>
      </w:r>
      <w:r>
        <w:rPr>
          <w:rFonts w:ascii="Times New Roman"/>
          <w:b w:val="false"/>
          <w:i w:val="false"/>
          <w:color w:val="000000"/>
          <w:sz w:val="28"/>
        </w:rPr>
        <w:t>
      по объектам, являющимся объектами обложения фиксированным суммарным налогом, имевшимся в наличии полный налоговый период, с соответствующей отметкой в строке 3А;
</w:t>
      </w:r>
      <w:r>
        <w:br/>
      </w:r>
      <w:r>
        <w:rPr>
          <w:rFonts w:ascii="Times New Roman"/>
          <w:b w:val="false"/>
          <w:i w:val="false"/>
          <w:color w:val="000000"/>
          <w:sz w:val="28"/>
        </w:rPr>
        <w:t>
      по объектам, являющимся объектами обложения фиксированным суммарным налогом, введенными после 15 числа налогового периода, с соответствующей отметкой в строке 3В;
</w:t>
      </w:r>
      <w:r>
        <w:br/>
      </w:r>
      <w:r>
        <w:rPr>
          <w:rFonts w:ascii="Times New Roman"/>
          <w:b w:val="false"/>
          <w:i w:val="false"/>
          <w:color w:val="000000"/>
          <w:sz w:val="28"/>
        </w:rPr>
        <w:t>
      по объектам, являющимся объектами обложения фиксированным суммарным налогом, выбывшими до 15 числа налогового периода, с соответствующей отметкой в строке 3С.
</w:t>
      </w:r>
      <w:r>
        <w:br/>
      </w:r>
      <w:r>
        <w:rPr>
          <w:rFonts w:ascii="Times New Roman"/>
          <w:b w:val="false"/>
          <w:i w:val="false"/>
          <w:color w:val="000000"/>
          <w:sz w:val="28"/>
        </w:rPr>
        <w:t>
      При составлении приложения по форме 940.01 по объектам, введенным после 15 числа и выбывшим до 15 числа налогового периода,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r>
        <w:br/>
      </w:r>
      <w:r>
        <w:rPr>
          <w:rFonts w:ascii="Times New Roman"/>
          <w:b w:val="false"/>
          <w:i w:val="false"/>
          <w:color w:val="000000"/>
          <w:sz w:val="28"/>
        </w:rPr>
        <w:t>
      2) в строке 940.01.001С указывается общая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с 940.01.002С по 940.01.011С;
</w:t>
      </w:r>
      <w:r>
        <w:br/>
      </w:r>
      <w:r>
        <w:rPr>
          <w:rFonts w:ascii="Times New Roman"/>
          <w:b w:val="false"/>
          <w:i w:val="false"/>
          <w:color w:val="000000"/>
          <w:sz w:val="28"/>
        </w:rPr>
        <w:t>
      3) в строке 940.01.002 указываются данные по игровым автоматам с денежным выигрышем, являющимся объектами обложения фиксированным суммарным налогом:
</w:t>
      </w:r>
      <w:r>
        <w:br/>
      </w:r>
      <w:r>
        <w:rPr>
          <w:rFonts w:ascii="Times New Roman"/>
          <w:b w:val="false"/>
          <w:i w:val="false"/>
          <w:color w:val="000000"/>
          <w:sz w:val="28"/>
        </w:rPr>
        <w:t>
      в строке 940.01.002А указывается количество объектов обложения фиксированным суммарным налогом - игровых автоматов с денежным выигрышем;
</w:t>
      </w:r>
      <w:r>
        <w:br/>
      </w:r>
      <w:r>
        <w:rPr>
          <w:rFonts w:ascii="Times New Roman"/>
          <w:b w:val="false"/>
          <w:i w:val="false"/>
          <w:color w:val="000000"/>
          <w:sz w:val="28"/>
        </w:rPr>
        <w:t>
      в строке 940.01.002В указывается соответствующая ставка фиксированного суммарного налога, применяемая к игровым автоматам с денежным выигрышем;
</w:t>
      </w:r>
      <w:r>
        <w:br/>
      </w:r>
      <w:r>
        <w:rPr>
          <w:rFonts w:ascii="Times New Roman"/>
          <w:b w:val="false"/>
          <w:i w:val="false"/>
          <w:color w:val="000000"/>
          <w:sz w:val="28"/>
        </w:rPr>
        <w:t>
      в строке 940.01.002С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с денежным выигрышем по формуле (940.01.002А х 940.01.002В);
</w:t>
      </w:r>
      <w:r>
        <w:br/>
      </w:r>
      <w:r>
        <w:rPr>
          <w:rFonts w:ascii="Times New Roman"/>
          <w:b w:val="false"/>
          <w:i w:val="false"/>
          <w:color w:val="000000"/>
          <w:sz w:val="28"/>
        </w:rPr>
        <w:t>
      4) в строке 940.01.003 указываются данные по кассам тотализаторов, являющимся объектами обложения фиксированным суммарным налогом:
</w:t>
      </w:r>
      <w:r>
        <w:br/>
      </w:r>
      <w:r>
        <w:rPr>
          <w:rFonts w:ascii="Times New Roman"/>
          <w:b w:val="false"/>
          <w:i w:val="false"/>
          <w:color w:val="000000"/>
          <w:sz w:val="28"/>
        </w:rPr>
        <w:t>
      в строке 940.01.003А указывается количество объектов обложения - касс тотализаторов;
</w:t>
      </w:r>
      <w:r>
        <w:br/>
      </w:r>
      <w:r>
        <w:rPr>
          <w:rFonts w:ascii="Times New Roman"/>
          <w:b w:val="false"/>
          <w:i w:val="false"/>
          <w:color w:val="000000"/>
          <w:sz w:val="28"/>
        </w:rPr>
        <w:t>
      в строке 940.01.003В указывается соответствующая ставка фиксированного суммарного налога, применяемая к кассам тотализаторов;
</w:t>
      </w:r>
      <w:r>
        <w:br/>
      </w:r>
      <w:r>
        <w:rPr>
          <w:rFonts w:ascii="Times New Roman"/>
          <w:b w:val="false"/>
          <w:i w:val="false"/>
          <w:color w:val="000000"/>
          <w:sz w:val="28"/>
        </w:rPr>
        <w:t>
      в строке 940.01.003С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тотализаторов по формуле (940.01.003А х 940.01.003В);
</w:t>
      </w:r>
      <w:r>
        <w:br/>
      </w:r>
      <w:r>
        <w:rPr>
          <w:rFonts w:ascii="Times New Roman"/>
          <w:b w:val="false"/>
          <w:i w:val="false"/>
          <w:color w:val="000000"/>
          <w:sz w:val="28"/>
        </w:rPr>
        <w:t>
      5) в строке 940.01.004 указываются данные по кассам букмекерских контор, являющимся объектами обложения фиксированным суммарным налогом:
</w:t>
      </w:r>
      <w:r>
        <w:br/>
      </w:r>
      <w:r>
        <w:rPr>
          <w:rFonts w:ascii="Times New Roman"/>
          <w:b w:val="false"/>
          <w:i w:val="false"/>
          <w:color w:val="000000"/>
          <w:sz w:val="28"/>
        </w:rPr>
        <w:t>
      в строке 940.01.004А указывается количество объектов обложения - касс букмекерских контор;
</w:t>
      </w:r>
      <w:r>
        <w:br/>
      </w:r>
      <w:r>
        <w:rPr>
          <w:rFonts w:ascii="Times New Roman"/>
          <w:b w:val="false"/>
          <w:i w:val="false"/>
          <w:color w:val="000000"/>
          <w:sz w:val="28"/>
        </w:rPr>
        <w:t>
      в строке 940.01.004В указывается соответствующая ставка фиксированного суммарного налога, применяемая к кассам букмекерских контор;
</w:t>
      </w:r>
      <w:r>
        <w:br/>
      </w:r>
      <w:r>
        <w:rPr>
          <w:rFonts w:ascii="Times New Roman"/>
          <w:b w:val="false"/>
          <w:i w:val="false"/>
          <w:color w:val="000000"/>
          <w:sz w:val="28"/>
        </w:rPr>
        <w:t>
      в строке 940.01.004С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букмекерских контор по формуле (940.01.004А х 940.01.004В);
</w:t>
      </w:r>
      <w:r>
        <w:br/>
      </w:r>
      <w:r>
        <w:rPr>
          <w:rFonts w:ascii="Times New Roman"/>
          <w:b w:val="false"/>
          <w:i w:val="false"/>
          <w:color w:val="000000"/>
          <w:sz w:val="28"/>
        </w:rPr>
        <w:t>
      6) в строке 940.01.005 указываются данные по игровым автоматам без денежного выигрыша, являющимся объектами обложения фиксированным суммарным налогом:
</w:t>
      </w:r>
      <w:r>
        <w:br/>
      </w:r>
      <w:r>
        <w:rPr>
          <w:rFonts w:ascii="Times New Roman"/>
          <w:b w:val="false"/>
          <w:i w:val="false"/>
          <w:color w:val="000000"/>
          <w:sz w:val="28"/>
        </w:rPr>
        <w:t>
      в строке 940.01.005А указывается количество объектов обложения фиксированным суммарным налогом - игровых автоматов без денежного выигрыша;
</w:t>
      </w:r>
      <w:r>
        <w:br/>
      </w:r>
      <w:r>
        <w:rPr>
          <w:rFonts w:ascii="Times New Roman"/>
          <w:b w:val="false"/>
          <w:i w:val="false"/>
          <w:color w:val="000000"/>
          <w:sz w:val="28"/>
        </w:rPr>
        <w:t>
      в строке 940.01.005В указывается соответствующая ставка фиксированного суммарного налога, применяемая к игровым автоматам без денежного выигрыша;
</w:t>
      </w:r>
      <w:r>
        <w:br/>
      </w:r>
      <w:r>
        <w:rPr>
          <w:rFonts w:ascii="Times New Roman"/>
          <w:b w:val="false"/>
          <w:i w:val="false"/>
          <w:color w:val="000000"/>
          <w:sz w:val="28"/>
        </w:rPr>
        <w:t>
      в строке 940.01.005С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по формуле (940.01.005А х 940.01.005В);
</w:t>
      </w:r>
      <w:r>
        <w:br/>
      </w:r>
      <w:r>
        <w:rPr>
          <w:rFonts w:ascii="Times New Roman"/>
          <w:b w:val="false"/>
          <w:i w:val="false"/>
          <w:color w:val="000000"/>
          <w:sz w:val="28"/>
        </w:rPr>
        <w:t>
      7) в строке 940.01.006 указываются данные по игровым дорожкам, являющимся объектами обложения фиксированным суммарным налогом:
</w:t>
      </w:r>
      <w:r>
        <w:br/>
      </w:r>
      <w:r>
        <w:rPr>
          <w:rFonts w:ascii="Times New Roman"/>
          <w:b w:val="false"/>
          <w:i w:val="false"/>
          <w:color w:val="000000"/>
          <w:sz w:val="28"/>
        </w:rPr>
        <w:t>
      в строке 940.01.006А указывается количество объектов обложения фиксированным суммарным налогом - игровых дорожек;
</w:t>
      </w:r>
      <w:r>
        <w:br/>
      </w:r>
      <w:r>
        <w:rPr>
          <w:rFonts w:ascii="Times New Roman"/>
          <w:b w:val="false"/>
          <w:i w:val="false"/>
          <w:color w:val="000000"/>
          <w:sz w:val="28"/>
        </w:rPr>
        <w:t>
      в строке 940.01.006В указывается соответствующая ставка фиксированного суммарного налога, применяемая к игровым дорожкам;
</w:t>
      </w:r>
      <w:r>
        <w:br/>
      </w:r>
      <w:r>
        <w:rPr>
          <w:rFonts w:ascii="Times New Roman"/>
          <w:b w:val="false"/>
          <w:i w:val="false"/>
          <w:color w:val="000000"/>
          <w:sz w:val="28"/>
        </w:rPr>
        <w:t>
      в строке 940.01.006С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дорожек по формуле (940.01.006А х 940.01.006В);
</w:t>
      </w:r>
      <w:r>
        <w:br/>
      </w:r>
      <w:r>
        <w:rPr>
          <w:rFonts w:ascii="Times New Roman"/>
          <w:b w:val="false"/>
          <w:i w:val="false"/>
          <w:color w:val="000000"/>
          <w:sz w:val="28"/>
        </w:rPr>
        <w:t>
      8) в строке 940.01.007 указываются данные по картам (по картингу), являющимся объектами обложения фиксированным суммарным налогом:
</w:t>
      </w:r>
      <w:r>
        <w:br/>
      </w:r>
      <w:r>
        <w:rPr>
          <w:rFonts w:ascii="Times New Roman"/>
          <w:b w:val="false"/>
          <w:i w:val="false"/>
          <w:color w:val="000000"/>
          <w:sz w:val="28"/>
        </w:rPr>
        <w:t>
      в строке 940.01.007А указывается количество объектов обложения фиксированным суммарным налогом - картов;
</w:t>
      </w:r>
      <w:r>
        <w:br/>
      </w:r>
      <w:r>
        <w:rPr>
          <w:rFonts w:ascii="Times New Roman"/>
          <w:b w:val="false"/>
          <w:i w:val="false"/>
          <w:color w:val="000000"/>
          <w:sz w:val="28"/>
        </w:rPr>
        <w:t>
      в строке 940.01.007В указывается соответствующая ставка фиксированного суммарного налога, применяемая к картам;
</w:t>
      </w:r>
      <w:r>
        <w:br/>
      </w:r>
      <w:r>
        <w:rPr>
          <w:rFonts w:ascii="Times New Roman"/>
          <w:b w:val="false"/>
          <w:i w:val="false"/>
          <w:color w:val="000000"/>
          <w:sz w:val="28"/>
        </w:rPr>
        <w:t>
      в строке 940.01.007С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картов по формуле (940.01.007А х 940.01.007В);
</w:t>
      </w:r>
      <w:r>
        <w:br/>
      </w:r>
      <w:r>
        <w:rPr>
          <w:rFonts w:ascii="Times New Roman"/>
          <w:b w:val="false"/>
          <w:i w:val="false"/>
          <w:color w:val="000000"/>
          <w:sz w:val="28"/>
        </w:rPr>
        <w:t>
      9) в строке 940.01.008 указываются данные по бильярдным столам, являющимся объектами обложения фиксированным суммарным налогом:
</w:t>
      </w:r>
      <w:r>
        <w:br/>
      </w:r>
      <w:r>
        <w:rPr>
          <w:rFonts w:ascii="Times New Roman"/>
          <w:b w:val="false"/>
          <w:i w:val="false"/>
          <w:color w:val="000000"/>
          <w:sz w:val="28"/>
        </w:rPr>
        <w:t>
      в строке 940.01.008А указывается количество объектов обложения фиксированным суммарным налогом - бильярдных столов;
</w:t>
      </w:r>
      <w:r>
        <w:br/>
      </w:r>
      <w:r>
        <w:rPr>
          <w:rFonts w:ascii="Times New Roman"/>
          <w:b w:val="false"/>
          <w:i w:val="false"/>
          <w:color w:val="000000"/>
          <w:sz w:val="28"/>
        </w:rPr>
        <w:t>
      в строке 940.01.008В указывается соответствующая ставка фиксированного суммарного налога, применяемая к бильярдным столам;
</w:t>
      </w:r>
      <w:r>
        <w:br/>
      </w:r>
      <w:r>
        <w:rPr>
          <w:rFonts w:ascii="Times New Roman"/>
          <w:b w:val="false"/>
          <w:i w:val="false"/>
          <w:color w:val="000000"/>
          <w:sz w:val="28"/>
        </w:rPr>
        <w:t>
      в строке 940.01.008С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по формуле (940.01.008А х 940.01.008В);
</w:t>
      </w:r>
      <w:r>
        <w:br/>
      </w:r>
      <w:r>
        <w:rPr>
          <w:rFonts w:ascii="Times New Roman"/>
          <w:b w:val="false"/>
          <w:i w:val="false"/>
          <w:color w:val="000000"/>
          <w:sz w:val="28"/>
        </w:rPr>
        <w:t>
      10) в строке 940.01.009 указываются данные по организаторам лото, являющимся объектами обложения фиксированным суммарным налогом:
</w:t>
      </w:r>
      <w:r>
        <w:br/>
      </w:r>
      <w:r>
        <w:rPr>
          <w:rFonts w:ascii="Times New Roman"/>
          <w:b w:val="false"/>
          <w:i w:val="false"/>
          <w:color w:val="000000"/>
          <w:sz w:val="28"/>
        </w:rPr>
        <w:t>
      в строке 940.01.009А указывается количество объектов обложения фиксированным суммарным налогом - организаторов лото;
</w:t>
      </w:r>
      <w:r>
        <w:br/>
      </w:r>
      <w:r>
        <w:rPr>
          <w:rFonts w:ascii="Times New Roman"/>
          <w:b w:val="false"/>
          <w:i w:val="false"/>
          <w:color w:val="000000"/>
          <w:sz w:val="28"/>
        </w:rPr>
        <w:t>
      в строке 940.01.009В указывается соответствующая ставка фиксированного суммарного налога, применяемая к организаторам лото;
</w:t>
      </w:r>
      <w:r>
        <w:br/>
      </w:r>
      <w:r>
        <w:rPr>
          <w:rFonts w:ascii="Times New Roman"/>
          <w:b w:val="false"/>
          <w:i w:val="false"/>
          <w:color w:val="000000"/>
          <w:sz w:val="28"/>
        </w:rPr>
        <w:t>
      в строке 940.01.009С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организаторов лото по формуле (940.01.009А х 940.01.009В);
</w:t>
      </w:r>
      <w:r>
        <w:br/>
      </w:r>
      <w:r>
        <w:rPr>
          <w:rFonts w:ascii="Times New Roman"/>
          <w:b w:val="false"/>
          <w:i w:val="false"/>
          <w:color w:val="000000"/>
          <w:sz w:val="28"/>
        </w:rPr>
        <w:t>
      11) в строке 940.01.010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сторона, (по игровым столам, являющимся объектами обложения фиксированным суммарным налогом):
</w:t>
      </w:r>
      <w:r>
        <w:br/>
      </w:r>
      <w:r>
        <w:rPr>
          <w:rFonts w:ascii="Times New Roman"/>
          <w:b w:val="false"/>
          <w:i w:val="false"/>
          <w:color w:val="000000"/>
          <w:sz w:val="28"/>
        </w:rPr>
        <w:t>
      в строке 940.01.010А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940.01.010В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940.01.010С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сторона, по формуле (940.01.010А х 940.01.010В);
</w:t>
      </w:r>
      <w:r>
        <w:br/>
      </w:r>
      <w:r>
        <w:rPr>
          <w:rFonts w:ascii="Times New Roman"/>
          <w:b w:val="false"/>
          <w:i w:val="false"/>
          <w:color w:val="000000"/>
          <w:sz w:val="28"/>
        </w:rPr>
        <w:t>
      12) в строке 940.01.011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(по игровым столам, являющимся объектами обложения фиксированным суммарным налогом):
</w:t>
      </w:r>
      <w:r>
        <w:br/>
      </w:r>
      <w:r>
        <w:rPr>
          <w:rFonts w:ascii="Times New Roman"/>
          <w:b w:val="false"/>
          <w:i w:val="false"/>
          <w:color w:val="000000"/>
          <w:sz w:val="28"/>
        </w:rPr>
        <w:t>
      в строке 940.01.011А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940.01.011В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940.01.011С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по формуле (940.01.011А х 940.01.011В).
</w:t>
      </w:r>
      <w:r>
        <w:br/>
      </w:r>
      <w:r>
        <w:rPr>
          <w:rFonts w:ascii="Times New Roman"/>
          <w:b w:val="false"/>
          <w:i w:val="false"/>
          <w:color w:val="000000"/>
          <w:sz w:val="28"/>
        </w:rPr>
        <w:t>
      12. В разделе "Акциз":
</w:t>
      </w:r>
      <w:r>
        <w:br/>
      </w:r>
      <w:r>
        <w:rPr>
          <w:rFonts w:ascii="Times New Roman"/>
          <w:b w:val="false"/>
          <w:i w:val="false"/>
          <w:color w:val="000000"/>
          <w:sz w:val="28"/>
        </w:rPr>
        <w:t>
      Раздел заполняется только в первом листе приложения по форме 940.01.
</w:t>
      </w:r>
      <w:r>
        <w:br/>
      </w:r>
      <w:r>
        <w:rPr>
          <w:rFonts w:ascii="Times New Roman"/>
          <w:b w:val="false"/>
          <w:i w:val="false"/>
          <w:color w:val="000000"/>
          <w:sz w:val="28"/>
        </w:rPr>
        <w:t>
      1) в строке 940.01.012С указывается общая сумма акциза, подлежащая уплате в бюджет за отчетный налоговый период, определяемая суммированием показателей строк с 940.01.013С по 940.01.016С;
</w:t>
      </w:r>
      <w:r>
        <w:br/>
      </w:r>
      <w:r>
        <w:rPr>
          <w:rFonts w:ascii="Times New Roman"/>
          <w:b w:val="false"/>
          <w:i w:val="false"/>
          <w:color w:val="000000"/>
          <w:sz w:val="28"/>
        </w:rPr>
        <w:t>
      2) в строке 940.01.013 указываются данные по игровым автоматам с денежным выигрышем:
</w:t>
      </w:r>
      <w:r>
        <w:br/>
      </w:r>
      <w:r>
        <w:rPr>
          <w:rFonts w:ascii="Times New Roman"/>
          <w:b w:val="false"/>
          <w:i w:val="false"/>
          <w:color w:val="000000"/>
          <w:sz w:val="28"/>
        </w:rPr>
        <w:t>
      в строке 940.01.013А указывается количество объектов обложения - игровых автоматов с денежным выигрышем;
</w:t>
      </w:r>
      <w:r>
        <w:br/>
      </w:r>
      <w:r>
        <w:rPr>
          <w:rFonts w:ascii="Times New Roman"/>
          <w:b w:val="false"/>
          <w:i w:val="false"/>
          <w:color w:val="000000"/>
          <w:sz w:val="28"/>
        </w:rPr>
        <w:t>
      в строке 940.01.013В указывается соответствующая ставка акциза, применяемая к игровым автоматам с денежным выигрышем;
</w:t>
      </w:r>
      <w:r>
        <w:br/>
      </w:r>
      <w:r>
        <w:rPr>
          <w:rFonts w:ascii="Times New Roman"/>
          <w:b w:val="false"/>
          <w:i w:val="false"/>
          <w:color w:val="000000"/>
          <w:sz w:val="28"/>
        </w:rPr>
        <w:t>
      в строке 940.01.013С указывается сумма акциза, определяемая путем применения соответствующей ставки акциза к количеству игровых автоматов с денежным выигрышем по формуле (940.01.013А х 940.01.013В);
</w:t>
      </w:r>
      <w:r>
        <w:br/>
      </w:r>
      <w:r>
        <w:rPr>
          <w:rFonts w:ascii="Times New Roman"/>
          <w:b w:val="false"/>
          <w:i w:val="false"/>
          <w:color w:val="000000"/>
          <w:sz w:val="28"/>
        </w:rPr>
        <w:t>
      3) в строке 940.01.014 указываются данные по кассам тотализаторов:
</w:t>
      </w:r>
      <w:r>
        <w:br/>
      </w:r>
      <w:r>
        <w:rPr>
          <w:rFonts w:ascii="Times New Roman"/>
          <w:b w:val="false"/>
          <w:i w:val="false"/>
          <w:color w:val="000000"/>
          <w:sz w:val="28"/>
        </w:rPr>
        <w:t>
      в строке 940.01.014А указывается количество объектов обложения - касс тотализаторов;
</w:t>
      </w:r>
      <w:r>
        <w:br/>
      </w:r>
      <w:r>
        <w:rPr>
          <w:rFonts w:ascii="Times New Roman"/>
          <w:b w:val="false"/>
          <w:i w:val="false"/>
          <w:color w:val="000000"/>
          <w:sz w:val="28"/>
        </w:rPr>
        <w:t>
      в строке 940.01.014В указывается соответствующая ставка акциза, применяемая к кассам тотализаторов;
</w:t>
      </w:r>
      <w:r>
        <w:br/>
      </w:r>
      <w:r>
        <w:rPr>
          <w:rFonts w:ascii="Times New Roman"/>
          <w:b w:val="false"/>
          <w:i w:val="false"/>
          <w:color w:val="000000"/>
          <w:sz w:val="28"/>
        </w:rPr>
        <w:t>
      в строке 940.01.014С указывается сумма акциза, определяемая путем применения соответствующей ставки акциза к количеству касс тотализаторов по формуле (940.01.014А х 940.01.014В);
</w:t>
      </w:r>
      <w:r>
        <w:br/>
      </w:r>
      <w:r>
        <w:rPr>
          <w:rFonts w:ascii="Times New Roman"/>
          <w:b w:val="false"/>
          <w:i w:val="false"/>
          <w:color w:val="000000"/>
          <w:sz w:val="28"/>
        </w:rPr>
        <w:t>
      4) в строке 940.01.015 указываются данные по кассам букмекерских контор:
</w:t>
      </w:r>
      <w:r>
        <w:br/>
      </w:r>
      <w:r>
        <w:rPr>
          <w:rFonts w:ascii="Times New Roman"/>
          <w:b w:val="false"/>
          <w:i w:val="false"/>
          <w:color w:val="000000"/>
          <w:sz w:val="28"/>
        </w:rPr>
        <w:t>
      в строке 940.01.015А указывается количество объектов обложения - касс букмекерских контор;
</w:t>
      </w:r>
      <w:r>
        <w:br/>
      </w:r>
      <w:r>
        <w:rPr>
          <w:rFonts w:ascii="Times New Roman"/>
          <w:b w:val="false"/>
          <w:i w:val="false"/>
          <w:color w:val="000000"/>
          <w:sz w:val="28"/>
        </w:rPr>
        <w:t>
      в строке 940.01.015В указывается соответствующая ставка акциза, применяемая к кассам букмекерских контор;
</w:t>
      </w:r>
      <w:r>
        <w:br/>
      </w:r>
      <w:r>
        <w:rPr>
          <w:rFonts w:ascii="Times New Roman"/>
          <w:b w:val="false"/>
          <w:i w:val="false"/>
          <w:color w:val="000000"/>
          <w:sz w:val="28"/>
        </w:rPr>
        <w:t>
      в строке 940.01.015С указывается сумма акциза, определяемая путем применения соответствующей ставки акциза к количеству касс букмекерских контор по формуле (940.01.015А  х 940.01.015В);
</w:t>
      </w:r>
      <w:r>
        <w:br/>
      </w:r>
      <w:r>
        <w:rPr>
          <w:rFonts w:ascii="Times New Roman"/>
          <w:b w:val="false"/>
          <w:i w:val="false"/>
          <w:color w:val="000000"/>
          <w:sz w:val="28"/>
        </w:rPr>
        <w:t>
      5) в строке 940.01.016 указываются данные по игровым столам:
</w:t>
      </w:r>
      <w:r>
        <w:br/>
      </w:r>
      <w:r>
        <w:rPr>
          <w:rFonts w:ascii="Times New Roman"/>
          <w:b w:val="false"/>
          <w:i w:val="false"/>
          <w:color w:val="000000"/>
          <w:sz w:val="28"/>
        </w:rPr>
        <w:t>
      в строке 940.01.016А указывается количество объектов обложения - игровых столов;
</w:t>
      </w:r>
      <w:r>
        <w:br/>
      </w:r>
      <w:r>
        <w:rPr>
          <w:rFonts w:ascii="Times New Roman"/>
          <w:b w:val="false"/>
          <w:i w:val="false"/>
          <w:color w:val="000000"/>
          <w:sz w:val="28"/>
        </w:rPr>
        <w:t>
      в строке 940.01.016В указывается соответствующая ставка акциза, применяемая к игровым столам;
</w:t>
      </w:r>
      <w:r>
        <w:br/>
      </w:r>
      <w:r>
        <w:rPr>
          <w:rFonts w:ascii="Times New Roman"/>
          <w:b w:val="false"/>
          <w:i w:val="false"/>
          <w:color w:val="000000"/>
          <w:sz w:val="28"/>
        </w:rPr>
        <w:t>
      в строке 940.01.016С указывается сумма акциза, которая определяется путем применения соответствующей ставки акциза к количеству игровых столов, по формуле (940.01.016А х 940.01.016В).
</w:t>
      </w:r>
      <w:r>
        <w:br/>
      </w:r>
      <w:r>
        <w:rPr>
          <w:rFonts w:ascii="Times New Roman"/>
          <w:b w:val="false"/>
          <w:i w:val="false"/>
          <w:color w:val="000000"/>
          <w:sz w:val="28"/>
        </w:rPr>
        <w:t>
      13. Приложение по форме 940.01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940.00, 940.01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регистрацию (перерегистрацию)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связанных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налогообложением фиксированным суммарным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регистрацию (перерегистрацию) объектов налогообложения и объектов, связанных с налогообложением фиксированным суммарным налогом, включающего прилагаемые формы (далее - формы):
</w:t>
      </w:r>
      <w:r>
        <w:br/>
      </w:r>
      <w:r>
        <w:rPr>
          <w:rFonts w:ascii="Times New Roman"/>
          <w:b w:val="false"/>
          <w:i w:val="false"/>
          <w:color w:val="000000"/>
          <w:sz w:val="28"/>
        </w:rPr>
        <w:t>
      1) Заявления на регистрацию (перерегистрацию) объектов налогообложения и объектов, связанных с налогообложением фиксированным суммарным налогом по форме 942.00 (далее - Заявление по форме 942.00);
</w:t>
      </w:r>
      <w:r>
        <w:br/>
      </w:r>
      <w:r>
        <w:rPr>
          <w:rFonts w:ascii="Times New Roman"/>
          <w:b w:val="false"/>
          <w:i w:val="false"/>
          <w:color w:val="000000"/>
          <w:sz w:val="28"/>
        </w:rPr>
        <w:t>
      2) приложения к Заявлению на регистрацию (перерегистрацию) объектов налогообложения и объектов, связанных с налогообложением фиксированным суммарным налогом по форме 942.01 (далее - приложение по форме 942.01);
</w:t>
      </w:r>
      <w:r>
        <w:br/>
      </w:r>
      <w:r>
        <w:rPr>
          <w:rFonts w:ascii="Times New Roman"/>
          <w:b w:val="false"/>
          <w:i w:val="false"/>
          <w:color w:val="000000"/>
          <w:sz w:val="28"/>
        </w:rPr>
        <w:t>
      3) дополнительной формы к строкам 942.01.011, 942.01.012 приложения по форме 942.01;
</w:t>
      </w:r>
      <w:r>
        <w:br/>
      </w:r>
      <w:r>
        <w:rPr>
          <w:rFonts w:ascii="Times New Roman"/>
          <w:b w:val="false"/>
          <w:i w:val="false"/>
          <w:color w:val="000000"/>
          <w:sz w:val="28"/>
        </w:rPr>
        <w:t>
      4) дополнительной формы к строкам 942.01.013, 942.01.014 приложения по форме 942.01.
</w:t>
      </w:r>
      <w:r>
        <w:br/>
      </w:r>
      <w:r>
        <w:rPr>
          <w:rFonts w:ascii="Times New Roman"/>
          <w:b w:val="false"/>
          <w:i w:val="false"/>
          <w:color w:val="000000"/>
          <w:sz w:val="28"/>
        </w:rPr>
        <w:t>
      2. Заявление по форме 942.00 предназначено для регистрации (перерегистрации) объектов налогообложения и объектов, связанных с налогообложением фиксированным суммарным налогом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942.01 предназначено для регистрации объектов налогообложения и объектов, связанных с налогообложением фиксированным суммарным налогом по конкретным игорным заведениям (стационарным точкам).
</w:t>
      </w:r>
      <w:r>
        <w:br/>
      </w:r>
      <w:r>
        <w:rPr>
          <w:rFonts w:ascii="Times New Roman"/>
          <w:b w:val="false"/>
          <w:i w:val="false"/>
          <w:color w:val="000000"/>
          <w:sz w:val="28"/>
        </w:rPr>
        <w:t>
      Дополнительные формы к строкам с 942.01.011 по 942.01.014 приложения по форме 942.01 предназначены для отражения сведений о земельных участках и недвижимом имуществе и заполняются в случае, если сведения не могут быть отражены в указанных строках в полном объеме. При этом заполняется необходимое количество листов дополнительных форм к строкам с 942.01.011 по 942.01.014 приложения по форме 942.01.
</w:t>
      </w:r>
      <w:r>
        <w:br/>
      </w:r>
      <w:r>
        <w:rPr>
          <w:rFonts w:ascii="Times New Roman"/>
          <w:b w:val="false"/>
          <w:i w:val="false"/>
          <w:color w:val="000000"/>
          <w:sz w:val="28"/>
        </w:rPr>
        <w:t>
      3. В случае, если налогоплательщик имеет несколько игорных заведений (стационарных точек), то по каждому игорному заведению (стационарной точке) заполняется отдельный лист приложения по форме 942.01.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фиксированным суммарным налогом в формах заполняются:
</w:t>
      </w:r>
      <w:r>
        <w:br/>
      </w:r>
      <w:r>
        <w:rPr>
          <w:rFonts w:ascii="Times New Roman"/>
          <w:b w:val="false"/>
          <w:i w:val="false"/>
          <w:color w:val="000000"/>
          <w:sz w:val="28"/>
        </w:rPr>
        <w:t>
      раздел "Общая информация" - полностью;
</w:t>
      </w:r>
      <w:r>
        <w:br/>
      </w:r>
      <w:r>
        <w:rPr>
          <w:rFonts w:ascii="Times New Roman"/>
          <w:b w:val="false"/>
          <w:i w:val="false"/>
          <w:color w:val="000000"/>
          <w:sz w:val="28"/>
        </w:rPr>
        <w:t>
      в остальных разделах - только те строки,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дополнительных формах к соответствующим строкам по форме 942.01, формы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комитета;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942.00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дата ввода (выбытия) объектов обложения;
</w:t>
      </w:r>
      <w:r>
        <w:br/>
      </w:r>
      <w:r>
        <w:rPr>
          <w:rFonts w:ascii="Times New Roman"/>
          <w:b w:val="false"/>
          <w:i w:val="false"/>
          <w:color w:val="000000"/>
          <w:sz w:val="28"/>
        </w:rPr>
        <w:t>
      3) в строке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указывается наименование лицензируемого вида деятельности;
</w:t>
      </w:r>
      <w:r>
        <w:br/>
      </w:r>
      <w:r>
        <w:rPr>
          <w:rFonts w:ascii="Times New Roman"/>
          <w:b w:val="false"/>
          <w:i w:val="false"/>
          <w:color w:val="000000"/>
          <w:sz w:val="28"/>
        </w:rPr>
        <w:t>
      6) в строке 6 указываются данные о лицензии на право осуществления предпринимательской деятельности, связанной с обслуживанием граждан и юридических лиц:
</w:t>
      </w:r>
      <w:r>
        <w:br/>
      </w:r>
      <w:r>
        <w:rPr>
          <w:rFonts w:ascii="Times New Roman"/>
          <w:b w:val="false"/>
          <w:i w:val="false"/>
          <w:color w:val="000000"/>
          <w:sz w:val="28"/>
        </w:rPr>
        <w:t>
      в строке 6А указывается номер лицензии;
</w:t>
      </w:r>
      <w:r>
        <w:br/>
      </w:r>
      <w:r>
        <w:rPr>
          <w:rFonts w:ascii="Times New Roman"/>
          <w:b w:val="false"/>
          <w:i w:val="false"/>
          <w:color w:val="000000"/>
          <w:sz w:val="28"/>
        </w:rPr>
        <w:t>
      в строке 6В указывается дата выдачи лицензии;
</w:t>
      </w:r>
      <w:r>
        <w:br/>
      </w:r>
      <w:r>
        <w:rPr>
          <w:rFonts w:ascii="Times New Roman"/>
          <w:b w:val="false"/>
          <w:i w:val="false"/>
          <w:color w:val="000000"/>
          <w:sz w:val="28"/>
        </w:rPr>
        <w:t>
      в строке 6С указывается срок действия лицензии;
</w:t>
      </w:r>
      <w:r>
        <w:br/>
      </w:r>
      <w:r>
        <w:rPr>
          <w:rFonts w:ascii="Times New Roman"/>
          <w:b w:val="false"/>
          <w:i w:val="false"/>
          <w:color w:val="000000"/>
          <w:sz w:val="28"/>
        </w:rPr>
        <w:t>
      7) в строке 7 указывается наименование лицензиара;
</w:t>
      </w:r>
      <w:r>
        <w:br/>
      </w:r>
      <w:r>
        <w:rPr>
          <w:rFonts w:ascii="Times New Roman"/>
          <w:b w:val="false"/>
          <w:i w:val="false"/>
          <w:color w:val="000000"/>
          <w:sz w:val="28"/>
        </w:rPr>
        <w:t>
      8) в строке 8 производится соответствующая отметка причины заполнения Заявления по форме 942.00 (регистрация, перерегистрация);
</w:t>
      </w:r>
      <w:r>
        <w:br/>
      </w:r>
      <w:r>
        <w:rPr>
          <w:rFonts w:ascii="Times New Roman"/>
          <w:b w:val="false"/>
          <w:i w:val="false"/>
          <w:color w:val="000000"/>
          <w:sz w:val="28"/>
        </w:rPr>
        <w:t>
      9) в строке 9 производится отметка соответствующих представленных форм.
</w:t>
      </w:r>
      <w:r>
        <w:br/>
      </w:r>
      <w:r>
        <w:rPr>
          <w:rFonts w:ascii="Times New Roman"/>
          <w:b w:val="false"/>
          <w:i w:val="false"/>
          <w:color w:val="000000"/>
          <w:sz w:val="28"/>
        </w:rPr>
        <w:t>
      11. В разделе "Сведения об объектах налогообложения":
</w:t>
      </w:r>
      <w:r>
        <w:br/>
      </w:r>
      <w:r>
        <w:rPr>
          <w:rFonts w:ascii="Times New Roman"/>
          <w:b w:val="false"/>
          <w:i w:val="false"/>
          <w:color w:val="000000"/>
          <w:sz w:val="28"/>
        </w:rPr>
        <w:t>
      1) в строке 942.00.001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2) в строке 942.00.002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3) в строке 942.00.003 указывается общее количество игровых автоматов с денежными выигрышами;
</w:t>
      </w:r>
      <w:r>
        <w:br/>
      </w:r>
      <w:r>
        <w:rPr>
          <w:rFonts w:ascii="Times New Roman"/>
          <w:b w:val="false"/>
          <w:i w:val="false"/>
          <w:color w:val="000000"/>
          <w:sz w:val="28"/>
        </w:rPr>
        <w:t>
      4) в строке 942.00.004 указывается общее количество касс тотализаторов;
</w:t>
      </w:r>
      <w:r>
        <w:br/>
      </w:r>
      <w:r>
        <w:rPr>
          <w:rFonts w:ascii="Times New Roman"/>
          <w:b w:val="false"/>
          <w:i w:val="false"/>
          <w:color w:val="000000"/>
          <w:sz w:val="28"/>
        </w:rPr>
        <w:t>
      5) в строке 942.00.005 указывается общее количество касс букмекерских контор;
</w:t>
      </w:r>
      <w:r>
        <w:br/>
      </w:r>
      <w:r>
        <w:rPr>
          <w:rFonts w:ascii="Times New Roman"/>
          <w:b w:val="false"/>
          <w:i w:val="false"/>
          <w:color w:val="000000"/>
          <w:sz w:val="28"/>
        </w:rPr>
        <w:t>
      6) в строке 942.00.006 указывается общее количество игровых автоматов без денежного выигрыша;
</w:t>
      </w:r>
      <w:r>
        <w:br/>
      </w:r>
      <w:r>
        <w:rPr>
          <w:rFonts w:ascii="Times New Roman"/>
          <w:b w:val="false"/>
          <w:i w:val="false"/>
          <w:color w:val="000000"/>
          <w:sz w:val="28"/>
        </w:rPr>
        <w:t>
      7) в строке 942.00.007 указывается общее количество игровых дорожек;
</w:t>
      </w:r>
      <w:r>
        <w:br/>
      </w:r>
      <w:r>
        <w:rPr>
          <w:rFonts w:ascii="Times New Roman"/>
          <w:b w:val="false"/>
          <w:i w:val="false"/>
          <w:color w:val="000000"/>
          <w:sz w:val="28"/>
        </w:rPr>
        <w:t>
      8) в строке 942.00.008 указывается общее количество картов (для картинга);
</w:t>
      </w:r>
      <w:r>
        <w:br/>
      </w:r>
      <w:r>
        <w:rPr>
          <w:rFonts w:ascii="Times New Roman"/>
          <w:b w:val="false"/>
          <w:i w:val="false"/>
          <w:color w:val="000000"/>
          <w:sz w:val="28"/>
        </w:rPr>
        <w:t>
      9) в строке 942.00.009 указывается общее количество бильярдных столов;
</w:t>
      </w:r>
      <w:r>
        <w:br/>
      </w:r>
      <w:r>
        <w:rPr>
          <w:rFonts w:ascii="Times New Roman"/>
          <w:b w:val="false"/>
          <w:i w:val="false"/>
          <w:color w:val="000000"/>
          <w:sz w:val="28"/>
        </w:rPr>
        <w:t>
      10) в строке 942.00.010 указывается общее количество организаторов лото.
</w:t>
      </w:r>
      <w:r>
        <w:br/>
      </w:r>
      <w:r>
        <w:rPr>
          <w:rFonts w:ascii="Times New Roman"/>
          <w:b w:val="false"/>
          <w:i w:val="false"/>
          <w:color w:val="000000"/>
          <w:sz w:val="28"/>
        </w:rPr>
        <w:t>
      12. Заявление по форме 942.00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наименование игорного заведения (стационарной точки);
</w:t>
      </w:r>
      <w:r>
        <w:br/>
      </w:r>
      <w:r>
        <w:rPr>
          <w:rFonts w:ascii="Times New Roman"/>
          <w:b w:val="false"/>
          <w:i w:val="false"/>
          <w:color w:val="000000"/>
          <w:sz w:val="28"/>
        </w:rPr>
        <w:t>
      3) в строке 3 указывается местонахождение игорного заведения (стационарной точки):
</w:t>
      </w:r>
      <w:r>
        <w:br/>
      </w:r>
      <w:r>
        <w:rPr>
          <w:rFonts w:ascii="Times New Roman"/>
          <w:b w:val="false"/>
          <w:i w:val="false"/>
          <w:color w:val="000000"/>
          <w:sz w:val="28"/>
        </w:rPr>
        <w:t>
      в строке 3А указывается наименование области;
</w:t>
      </w:r>
      <w:r>
        <w:br/>
      </w:r>
      <w:r>
        <w:rPr>
          <w:rFonts w:ascii="Times New Roman"/>
          <w:b w:val="false"/>
          <w:i w:val="false"/>
          <w:color w:val="000000"/>
          <w:sz w:val="28"/>
        </w:rPr>
        <w:t>
      в строке 3В указывается наименование города или района;
</w:t>
      </w:r>
      <w:r>
        <w:br/>
      </w:r>
      <w:r>
        <w:rPr>
          <w:rFonts w:ascii="Times New Roman"/>
          <w:b w:val="false"/>
          <w:i w:val="false"/>
          <w:color w:val="000000"/>
          <w:sz w:val="28"/>
        </w:rPr>
        <w:t>
      в строке 3С указывается наименование населенного пункта;
</w:t>
      </w:r>
      <w:r>
        <w:br/>
      </w:r>
      <w:r>
        <w:rPr>
          <w:rFonts w:ascii="Times New Roman"/>
          <w:b w:val="false"/>
          <w:i w:val="false"/>
          <w:color w:val="000000"/>
          <w:sz w:val="28"/>
        </w:rPr>
        <w:t>
      в строке 3D указывается название улицы;
</w:t>
      </w:r>
      <w:r>
        <w:br/>
      </w:r>
      <w:r>
        <w:rPr>
          <w:rFonts w:ascii="Times New Roman"/>
          <w:b w:val="false"/>
          <w:i w:val="false"/>
          <w:color w:val="000000"/>
          <w:sz w:val="28"/>
        </w:rPr>
        <w:t>
      в строке 3Е указывается номер дома;
</w:t>
      </w:r>
      <w:r>
        <w:br/>
      </w:r>
      <w:r>
        <w:rPr>
          <w:rFonts w:ascii="Times New Roman"/>
          <w:b w:val="false"/>
          <w:i w:val="false"/>
          <w:color w:val="000000"/>
          <w:sz w:val="28"/>
        </w:rPr>
        <w:t>
      4) в строке 4 указывается общее количество листов приложения по форме 942.01.
</w:t>
      </w:r>
      <w:r>
        <w:br/>
      </w:r>
      <w:r>
        <w:rPr>
          <w:rFonts w:ascii="Times New Roman"/>
          <w:b w:val="false"/>
          <w:i w:val="false"/>
          <w:color w:val="000000"/>
          <w:sz w:val="28"/>
        </w:rPr>
        <w:t>
      14. В разделе "Сведения об объектах налогообложения":
</w:t>
      </w:r>
      <w:r>
        <w:br/>
      </w:r>
      <w:r>
        <w:rPr>
          <w:rFonts w:ascii="Times New Roman"/>
          <w:b w:val="false"/>
          <w:i w:val="false"/>
          <w:color w:val="000000"/>
          <w:sz w:val="28"/>
        </w:rPr>
        <w:t>
      1) в строке 942.01.001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2) в строке 942.01.002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3) в строке 942.01.003 указывается количество игровых автоматов с денежными выигрышами;
</w:t>
      </w:r>
      <w:r>
        <w:br/>
      </w:r>
      <w:r>
        <w:rPr>
          <w:rFonts w:ascii="Times New Roman"/>
          <w:b w:val="false"/>
          <w:i w:val="false"/>
          <w:color w:val="000000"/>
          <w:sz w:val="28"/>
        </w:rPr>
        <w:t>
      4) в строке 942.01.004 указывается количество касс тотализаторов;
</w:t>
      </w:r>
      <w:r>
        <w:br/>
      </w:r>
      <w:r>
        <w:rPr>
          <w:rFonts w:ascii="Times New Roman"/>
          <w:b w:val="false"/>
          <w:i w:val="false"/>
          <w:color w:val="000000"/>
          <w:sz w:val="28"/>
        </w:rPr>
        <w:t>
      5) в строке 942.01.005 указывается количество касс букмекерских контор;
</w:t>
      </w:r>
      <w:r>
        <w:br/>
      </w:r>
      <w:r>
        <w:rPr>
          <w:rFonts w:ascii="Times New Roman"/>
          <w:b w:val="false"/>
          <w:i w:val="false"/>
          <w:color w:val="000000"/>
          <w:sz w:val="28"/>
        </w:rPr>
        <w:t>
      6) в строке 942.01.006 указывается количество игровых автоматов без денежного выигрыша;
</w:t>
      </w:r>
      <w:r>
        <w:br/>
      </w:r>
      <w:r>
        <w:rPr>
          <w:rFonts w:ascii="Times New Roman"/>
          <w:b w:val="false"/>
          <w:i w:val="false"/>
          <w:color w:val="000000"/>
          <w:sz w:val="28"/>
        </w:rPr>
        <w:t>
      7) в строке 942.01.007 указывается количество игровых дорожек;
</w:t>
      </w:r>
      <w:r>
        <w:br/>
      </w:r>
      <w:r>
        <w:rPr>
          <w:rFonts w:ascii="Times New Roman"/>
          <w:b w:val="false"/>
          <w:i w:val="false"/>
          <w:color w:val="000000"/>
          <w:sz w:val="28"/>
        </w:rPr>
        <w:t>
      8) в строке 942.01.008 указывается количество картов;
</w:t>
      </w:r>
      <w:r>
        <w:br/>
      </w:r>
      <w:r>
        <w:rPr>
          <w:rFonts w:ascii="Times New Roman"/>
          <w:b w:val="false"/>
          <w:i w:val="false"/>
          <w:color w:val="000000"/>
          <w:sz w:val="28"/>
        </w:rPr>
        <w:t>
      9) в строке 942.01.009 указывается количество бильярдных столов;
</w:t>
      </w:r>
      <w:r>
        <w:br/>
      </w:r>
      <w:r>
        <w:rPr>
          <w:rFonts w:ascii="Times New Roman"/>
          <w:b w:val="false"/>
          <w:i w:val="false"/>
          <w:color w:val="000000"/>
          <w:sz w:val="28"/>
        </w:rPr>
        <w:t>
      10) в строке 942.01.010 указывается количество организаторов лото.
</w:t>
      </w:r>
      <w:r>
        <w:br/>
      </w:r>
      <w:r>
        <w:rPr>
          <w:rFonts w:ascii="Times New Roman"/>
          <w:b w:val="false"/>
          <w:i w:val="false"/>
          <w:color w:val="000000"/>
          <w:sz w:val="28"/>
        </w:rPr>
        <w:t>
      15. В разделе "Сведения о документах, удостоверяющих право землепользования" (заполняется в случае, если земельный участок находится на праве частной собственности или на праве постоянного землепользования, согласно данным акта на право частной собственности (на право постоянного землепользования):
</w:t>
      </w:r>
      <w:r>
        <w:br/>
      </w:r>
      <w:r>
        <w:rPr>
          <w:rFonts w:ascii="Times New Roman"/>
          <w:b w:val="false"/>
          <w:i w:val="false"/>
          <w:color w:val="000000"/>
          <w:sz w:val="28"/>
        </w:rPr>
        <w:t>
      1) в строке 942.01.011 указываются сведения об акте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942.01.011А указывается дата выдачи акта;
</w:t>
      </w:r>
      <w:r>
        <w:br/>
      </w:r>
      <w:r>
        <w:rPr>
          <w:rFonts w:ascii="Times New Roman"/>
          <w:b w:val="false"/>
          <w:i w:val="false"/>
          <w:color w:val="000000"/>
          <w:sz w:val="28"/>
        </w:rPr>
        <w:t>
      в строке 942.01.011В указывается номер акта;
</w:t>
      </w:r>
      <w:r>
        <w:br/>
      </w:r>
      <w:r>
        <w:rPr>
          <w:rFonts w:ascii="Times New Roman"/>
          <w:b w:val="false"/>
          <w:i w:val="false"/>
          <w:color w:val="000000"/>
          <w:sz w:val="28"/>
        </w:rPr>
        <w:t>
      в строке 942.01.011С указывается площадь земельного участка, занятого игорным заведением (стационарной точкой), (далее - земельный участок);
</w:t>
      </w:r>
      <w:r>
        <w:br/>
      </w:r>
      <w:r>
        <w:rPr>
          <w:rFonts w:ascii="Times New Roman"/>
          <w:b w:val="false"/>
          <w:i w:val="false"/>
          <w:color w:val="000000"/>
          <w:sz w:val="28"/>
        </w:rPr>
        <w:t>
      в строке 942.01.011D указывается кадастровый номер земельного участка;
</w:t>
      </w:r>
      <w:r>
        <w:br/>
      </w:r>
      <w:r>
        <w:rPr>
          <w:rFonts w:ascii="Times New Roman"/>
          <w:b w:val="false"/>
          <w:i w:val="false"/>
          <w:color w:val="000000"/>
          <w:sz w:val="28"/>
        </w:rPr>
        <w:t>
      2) в строке 942.01.012 указываются сведения согласно данным договора о временном пользовании земельным участком (далее - договор):
</w:t>
      </w:r>
      <w:r>
        <w:br/>
      </w:r>
      <w:r>
        <w:rPr>
          <w:rFonts w:ascii="Times New Roman"/>
          <w:b w:val="false"/>
          <w:i w:val="false"/>
          <w:color w:val="000000"/>
          <w:sz w:val="28"/>
        </w:rPr>
        <w:t>
      в строке 942.01.012А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942.01.012В указывается дата заключения договора;
</w:t>
      </w:r>
      <w:r>
        <w:br/>
      </w:r>
      <w:r>
        <w:rPr>
          <w:rFonts w:ascii="Times New Roman"/>
          <w:b w:val="false"/>
          <w:i w:val="false"/>
          <w:color w:val="000000"/>
          <w:sz w:val="28"/>
        </w:rPr>
        <w:t>
      в строке 942.01.012С указываются срок действия договора;
</w:t>
      </w:r>
      <w:r>
        <w:br/>
      </w:r>
      <w:r>
        <w:rPr>
          <w:rFonts w:ascii="Times New Roman"/>
          <w:b w:val="false"/>
          <w:i w:val="false"/>
          <w:color w:val="000000"/>
          <w:sz w:val="28"/>
        </w:rPr>
        <w:t>
      в строке 942.01.012D указывается номер договора;
</w:t>
      </w:r>
      <w:r>
        <w:br/>
      </w:r>
      <w:r>
        <w:rPr>
          <w:rFonts w:ascii="Times New Roman"/>
          <w:b w:val="false"/>
          <w:i w:val="false"/>
          <w:color w:val="000000"/>
          <w:sz w:val="28"/>
        </w:rPr>
        <w:t>
      в строке 942.01.012E указывается площадь земельного участка;
</w:t>
      </w:r>
      <w:r>
        <w:br/>
      </w:r>
      <w:r>
        <w:rPr>
          <w:rFonts w:ascii="Times New Roman"/>
          <w:b w:val="false"/>
          <w:i w:val="false"/>
          <w:color w:val="000000"/>
          <w:sz w:val="28"/>
        </w:rPr>
        <w:t>
      в строке 942.01.012F указывается кадастровый номер земельного участка;
</w:t>
      </w:r>
      <w:r>
        <w:br/>
      </w:r>
      <w:r>
        <w:rPr>
          <w:rFonts w:ascii="Times New Roman"/>
          <w:b w:val="false"/>
          <w:i w:val="false"/>
          <w:color w:val="000000"/>
          <w:sz w:val="28"/>
        </w:rPr>
        <w:t>
      в строке 942.01.012G указывается регистрационный номер налогоплательщика-арендодателя;
</w:t>
      </w:r>
      <w:r>
        <w:br/>
      </w:r>
      <w:r>
        <w:rPr>
          <w:rFonts w:ascii="Times New Roman"/>
          <w:b w:val="false"/>
          <w:i w:val="false"/>
          <w:color w:val="000000"/>
          <w:sz w:val="28"/>
        </w:rPr>
        <w:t>
      в строке 942.01.012H указывается фамилия, имя, отчество или наименование арендодателя.
</w:t>
      </w:r>
      <w:r>
        <w:br/>
      </w:r>
      <w:r>
        <w:rPr>
          <w:rFonts w:ascii="Times New Roman"/>
          <w:b w:val="false"/>
          <w:i w:val="false"/>
          <w:color w:val="000000"/>
          <w:sz w:val="28"/>
        </w:rPr>
        <w:t>
      16. В разделе "Сведения о документах, удостоверяющих право на недвижимое имущество":
</w:t>
      </w:r>
      <w:r>
        <w:br/>
      </w:r>
      <w:r>
        <w:rPr>
          <w:rFonts w:ascii="Times New Roman"/>
          <w:b w:val="false"/>
          <w:i w:val="false"/>
          <w:color w:val="000000"/>
          <w:sz w:val="28"/>
        </w:rPr>
        <w:t>
      1) в строке 942.01.013 указываются сведения о свидетельстве государственной регистрации прав на недвижимое имущество (здание, сооружение или помещение, используемое под игорное заведение (стационарную точку), (далее - недвижимое имущество):
</w:t>
      </w:r>
      <w:r>
        <w:br/>
      </w:r>
      <w:r>
        <w:rPr>
          <w:rFonts w:ascii="Times New Roman"/>
          <w:b w:val="false"/>
          <w:i w:val="false"/>
          <w:color w:val="000000"/>
          <w:sz w:val="28"/>
        </w:rPr>
        <w:t>
      в строке 942.01.013А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942.01.013В указывается номер свидетельства;
</w:t>
      </w:r>
      <w:r>
        <w:br/>
      </w:r>
      <w:r>
        <w:rPr>
          <w:rFonts w:ascii="Times New Roman"/>
          <w:b w:val="false"/>
          <w:i w:val="false"/>
          <w:color w:val="000000"/>
          <w:sz w:val="28"/>
        </w:rPr>
        <w:t>
      в строке 942.01.013С указывается площадь недвижимого имущества;
</w:t>
      </w:r>
      <w:r>
        <w:br/>
      </w:r>
      <w:r>
        <w:rPr>
          <w:rFonts w:ascii="Times New Roman"/>
          <w:b w:val="false"/>
          <w:i w:val="false"/>
          <w:color w:val="000000"/>
          <w:sz w:val="28"/>
        </w:rPr>
        <w:t>
      2) в строке 942.01.014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942.01.014А указывается дата заключения договора аренды;
</w:t>
      </w:r>
      <w:r>
        <w:br/>
      </w:r>
      <w:r>
        <w:rPr>
          <w:rFonts w:ascii="Times New Roman"/>
          <w:b w:val="false"/>
          <w:i w:val="false"/>
          <w:color w:val="000000"/>
          <w:sz w:val="28"/>
        </w:rPr>
        <w:t>
      в строке 942.01.014В указывается номер договора аренды;
</w:t>
      </w:r>
      <w:r>
        <w:br/>
      </w:r>
      <w:r>
        <w:rPr>
          <w:rFonts w:ascii="Times New Roman"/>
          <w:b w:val="false"/>
          <w:i w:val="false"/>
          <w:color w:val="000000"/>
          <w:sz w:val="28"/>
        </w:rPr>
        <w:t>
      в строке 942.01.014С указывается срок договора аренды;
</w:t>
      </w:r>
      <w:r>
        <w:br/>
      </w:r>
      <w:r>
        <w:rPr>
          <w:rFonts w:ascii="Times New Roman"/>
          <w:b w:val="false"/>
          <w:i w:val="false"/>
          <w:color w:val="000000"/>
          <w:sz w:val="28"/>
        </w:rPr>
        <w:t>
      в строке 942.01.014D указывается площадь недвижимого имущества;
</w:t>
      </w:r>
      <w:r>
        <w:br/>
      </w:r>
      <w:r>
        <w:rPr>
          <w:rFonts w:ascii="Times New Roman"/>
          <w:b w:val="false"/>
          <w:i w:val="false"/>
          <w:color w:val="000000"/>
          <w:sz w:val="28"/>
        </w:rPr>
        <w:t>
      в строке 942.01.014E указывается регистрационный номер налогоплательщика-арендодателя;
</w:t>
      </w:r>
      <w:r>
        <w:br/>
      </w:r>
      <w:r>
        <w:rPr>
          <w:rFonts w:ascii="Times New Roman"/>
          <w:b w:val="false"/>
          <w:i w:val="false"/>
          <w:color w:val="000000"/>
          <w:sz w:val="28"/>
        </w:rPr>
        <w:t>
      в строке 942.01.014F указывается фамилия, имя, отчество или наименование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Приложение по форме 942.01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942.01.011, 942.01.012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942.01.011, 942.01.012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19. В разделе "Сведения о земельных участках":
</w:t>
      </w:r>
      <w:r>
        <w:br/>
      </w:r>
      <w:r>
        <w:rPr>
          <w:rFonts w:ascii="Times New Roman"/>
          <w:b w:val="false"/>
          <w:i w:val="false"/>
          <w:color w:val="000000"/>
          <w:sz w:val="28"/>
        </w:rPr>
        <w:t>
      1) строка 942.02.001 заполняется в случае, если налогоплательщик, применяющий специальный налоговый режим для отдельных видов предпринимательской деятельности, имеет на праве постоянного землепользования земельные участки, занятые игорным заведением (стационарной точкой), либо является собственником указанных участков. При этом в данной строке указываются сведения согласно данным акта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942.02.001А указывается дата выдачи акта;
</w:t>
      </w:r>
      <w:r>
        <w:br/>
      </w:r>
      <w:r>
        <w:rPr>
          <w:rFonts w:ascii="Times New Roman"/>
          <w:b w:val="false"/>
          <w:i w:val="false"/>
          <w:color w:val="000000"/>
          <w:sz w:val="28"/>
        </w:rPr>
        <w:t>
      в строке 942.02.001В указывается номер акта;
</w:t>
      </w:r>
      <w:r>
        <w:br/>
      </w:r>
      <w:r>
        <w:rPr>
          <w:rFonts w:ascii="Times New Roman"/>
          <w:b w:val="false"/>
          <w:i w:val="false"/>
          <w:color w:val="000000"/>
          <w:sz w:val="28"/>
        </w:rPr>
        <w:t>
      в строке 942.02.001С указывается площадь земельного участка, занятого игорным заведением (стационарной точкой);
</w:t>
      </w:r>
      <w:r>
        <w:br/>
      </w:r>
      <w:r>
        <w:rPr>
          <w:rFonts w:ascii="Times New Roman"/>
          <w:b w:val="false"/>
          <w:i w:val="false"/>
          <w:color w:val="000000"/>
          <w:sz w:val="28"/>
        </w:rPr>
        <w:t>
      в строке 942.02.001D указывается кадастровый номер земельного участка;
</w:t>
      </w:r>
      <w:r>
        <w:br/>
      </w:r>
      <w:r>
        <w:rPr>
          <w:rFonts w:ascii="Times New Roman"/>
          <w:b w:val="false"/>
          <w:i w:val="false"/>
          <w:color w:val="000000"/>
          <w:sz w:val="28"/>
        </w:rPr>
        <w:t>
      2) строка 942.02.002 заполняется в случае, если земельный участок, занятый игорным заведением (стационарной точкой), находится во временном землепользовании. При этом в строке 942.02.002 указываются сведения согласно данным договора о временном землепользовании (далее - договор):
</w:t>
      </w:r>
      <w:r>
        <w:br/>
      </w:r>
      <w:r>
        <w:rPr>
          <w:rFonts w:ascii="Times New Roman"/>
          <w:b w:val="false"/>
          <w:i w:val="false"/>
          <w:color w:val="000000"/>
          <w:sz w:val="28"/>
        </w:rPr>
        <w:t>
      в строке 942.02.002А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942.02.002В указывается дата заключения договора;
</w:t>
      </w:r>
      <w:r>
        <w:br/>
      </w:r>
      <w:r>
        <w:rPr>
          <w:rFonts w:ascii="Times New Roman"/>
          <w:b w:val="false"/>
          <w:i w:val="false"/>
          <w:color w:val="000000"/>
          <w:sz w:val="28"/>
        </w:rPr>
        <w:t>
      в строке 942.02.002С указываются срок действия договора;
</w:t>
      </w:r>
      <w:r>
        <w:br/>
      </w:r>
      <w:r>
        <w:rPr>
          <w:rFonts w:ascii="Times New Roman"/>
          <w:b w:val="false"/>
          <w:i w:val="false"/>
          <w:color w:val="000000"/>
          <w:sz w:val="28"/>
        </w:rPr>
        <w:t>
      в строке 942.02.002D указывается номер договора;
</w:t>
      </w:r>
      <w:r>
        <w:br/>
      </w:r>
      <w:r>
        <w:rPr>
          <w:rFonts w:ascii="Times New Roman"/>
          <w:b w:val="false"/>
          <w:i w:val="false"/>
          <w:color w:val="000000"/>
          <w:sz w:val="28"/>
        </w:rPr>
        <w:t>
      в строке 942.02.002E указывается площадь земельного участка;
</w:t>
      </w:r>
      <w:r>
        <w:br/>
      </w:r>
      <w:r>
        <w:rPr>
          <w:rFonts w:ascii="Times New Roman"/>
          <w:b w:val="false"/>
          <w:i w:val="false"/>
          <w:color w:val="000000"/>
          <w:sz w:val="28"/>
        </w:rPr>
        <w:t>
      в строке 942.02.002F указывается кадастровый номер земельного участка;
</w:t>
      </w:r>
      <w:r>
        <w:br/>
      </w:r>
      <w:r>
        <w:rPr>
          <w:rFonts w:ascii="Times New Roman"/>
          <w:b w:val="false"/>
          <w:i w:val="false"/>
          <w:color w:val="000000"/>
          <w:sz w:val="28"/>
        </w:rPr>
        <w:t>
      в строке 942.02.002G указывается регистрационный номер налогоплательщика-арендодателя;
</w:t>
      </w:r>
      <w:r>
        <w:br/>
      </w:r>
      <w:r>
        <w:rPr>
          <w:rFonts w:ascii="Times New Roman"/>
          <w:b w:val="false"/>
          <w:i w:val="false"/>
          <w:color w:val="000000"/>
          <w:sz w:val="28"/>
        </w:rPr>
        <w:t>
      в строке 942.02.002H указывается фамилия, имя, отчество или наименование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20. Дополнительная форма к строкам 942.01.011, 942.01.012 приложения по форме 942.01 подписывается должностным лицом, еҰ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942.01.013, 942.01.014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942.01.013, 942.01.014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22. В разделе "Сведения о недвижимом имуществе":
</w:t>
      </w:r>
      <w:r>
        <w:br/>
      </w:r>
      <w:r>
        <w:rPr>
          <w:rFonts w:ascii="Times New Roman"/>
          <w:b w:val="false"/>
          <w:i w:val="false"/>
          <w:color w:val="000000"/>
          <w:sz w:val="28"/>
        </w:rPr>
        <w:t>
      1) строка 942.03.001 заполняется в случае, если налогоплательщик, применяющий специальный налоговый режим для отдельных видов предпринимательской деятельности, является собственником недвижимого имущества. При этом в строке 942.03.001 указываются сведения согласно данным свидетельства о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942.03.001A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942.03.001В указывается номер свидетельства;
</w:t>
      </w:r>
      <w:r>
        <w:br/>
      </w:r>
      <w:r>
        <w:rPr>
          <w:rFonts w:ascii="Times New Roman"/>
          <w:b w:val="false"/>
          <w:i w:val="false"/>
          <w:color w:val="000000"/>
          <w:sz w:val="28"/>
        </w:rPr>
        <w:t>
      в строке 942.03.001С указывается площадь недвижимого имущества;
</w:t>
      </w:r>
      <w:r>
        <w:br/>
      </w:r>
      <w:r>
        <w:rPr>
          <w:rFonts w:ascii="Times New Roman"/>
          <w:b w:val="false"/>
          <w:i w:val="false"/>
          <w:color w:val="000000"/>
          <w:sz w:val="28"/>
        </w:rPr>
        <w:t>
      2) строка 942.03.002 заполняется в случае, если недвижимое имущество находится во временном пользовании. При этом в данной строке указываются сведения согласно данным договора аренды недвижимого имущества (далее - договор аренды):
</w:t>
      </w:r>
      <w:r>
        <w:br/>
      </w:r>
      <w:r>
        <w:rPr>
          <w:rFonts w:ascii="Times New Roman"/>
          <w:b w:val="false"/>
          <w:i w:val="false"/>
          <w:color w:val="000000"/>
          <w:sz w:val="28"/>
        </w:rPr>
        <w:t>
      в строке 942.03.002А указывается дата заключения договора аренды;
</w:t>
      </w:r>
      <w:r>
        <w:br/>
      </w:r>
      <w:r>
        <w:rPr>
          <w:rFonts w:ascii="Times New Roman"/>
          <w:b w:val="false"/>
          <w:i w:val="false"/>
          <w:color w:val="000000"/>
          <w:sz w:val="28"/>
        </w:rPr>
        <w:t>
      в строке 942.03.002В указывается номер договора аренды;
</w:t>
      </w:r>
      <w:r>
        <w:br/>
      </w:r>
      <w:r>
        <w:rPr>
          <w:rFonts w:ascii="Times New Roman"/>
          <w:b w:val="false"/>
          <w:i w:val="false"/>
          <w:color w:val="000000"/>
          <w:sz w:val="28"/>
        </w:rPr>
        <w:t>
      в строке 942.03.002С указываются срок действия договора аренды;
</w:t>
      </w:r>
      <w:r>
        <w:br/>
      </w:r>
      <w:r>
        <w:rPr>
          <w:rFonts w:ascii="Times New Roman"/>
          <w:b w:val="false"/>
          <w:i w:val="false"/>
          <w:color w:val="000000"/>
          <w:sz w:val="28"/>
        </w:rPr>
        <w:t>
      в строке 942.03.002D указывается площадь недвижимого имущества;
</w:t>
      </w:r>
      <w:r>
        <w:br/>
      </w:r>
      <w:r>
        <w:rPr>
          <w:rFonts w:ascii="Times New Roman"/>
          <w:b w:val="false"/>
          <w:i w:val="false"/>
          <w:color w:val="000000"/>
          <w:sz w:val="28"/>
        </w:rPr>
        <w:t>
      в строке 942.03.002E указывается регистрационный номер
</w:t>
      </w:r>
      <w:r>
        <w:br/>
      </w:r>
      <w:r>
        <w:rPr>
          <w:rFonts w:ascii="Times New Roman"/>
          <w:b w:val="false"/>
          <w:i w:val="false"/>
          <w:color w:val="000000"/>
          <w:sz w:val="28"/>
        </w:rPr>
        <w:t>
налогоплательщика-арендодателя;
</w:t>
      </w:r>
      <w:r>
        <w:br/>
      </w:r>
      <w:r>
        <w:rPr>
          <w:rFonts w:ascii="Times New Roman"/>
          <w:b w:val="false"/>
          <w:i w:val="false"/>
          <w:color w:val="000000"/>
          <w:sz w:val="28"/>
        </w:rPr>
        <w:t>
      в строке 942.03.002F фамилия, имя, отчество или наименование арендодателя.
</w:t>
      </w:r>
      <w:r>
        <w:br/>
      </w:r>
      <w:r>
        <w:rPr>
          <w:rFonts w:ascii="Times New Roman"/>
          <w:b w:val="false"/>
          <w:i w:val="false"/>
          <w:color w:val="000000"/>
          <w:sz w:val="28"/>
        </w:rPr>
        <w:t>
      23. Дополнительная форма к строкам 942.01.013, 942.01.014 приложения по форме 942.01 подписывается должностным лицом, еҰ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942.00, 942.01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регистрационных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карточек учета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оптовой и розничной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торговле бензином (кроме авиационного),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дизельным топливом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регистрационных карточек учета объектов налогообложения и объектов, связанных с налогообложением, по оптовой и розничной торговле бензином (кроме авиационного), дизельным топливом, включающего прилагаемые формы (далее - формы):
</w:t>
      </w:r>
      <w:r>
        <w:br/>
      </w:r>
      <w:r>
        <w:rPr>
          <w:rFonts w:ascii="Times New Roman"/>
          <w:b w:val="false"/>
          <w:i w:val="false"/>
          <w:color w:val="000000"/>
          <w:sz w:val="28"/>
        </w:rPr>
        <w:t>
      1) Заявления на получение регистрационных карточек учета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012.00 (далее - Заявление по форме 012.00);
</w:t>
      </w:r>
      <w:r>
        <w:br/>
      </w:r>
      <w:r>
        <w:rPr>
          <w:rFonts w:ascii="Times New Roman"/>
          <w:b w:val="false"/>
          <w:i w:val="false"/>
          <w:color w:val="000000"/>
          <w:sz w:val="28"/>
        </w:rPr>
        <w:t>
      2) приложения 1 к Заявлению на получение регистрационных карточек учета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012.01 (далее - приложение по форме 012.01);
</w:t>
      </w:r>
      <w:r>
        <w:br/>
      </w:r>
      <w:r>
        <w:rPr>
          <w:rFonts w:ascii="Times New Roman"/>
          <w:b w:val="false"/>
          <w:i w:val="false"/>
          <w:color w:val="000000"/>
          <w:sz w:val="28"/>
        </w:rPr>
        <w:t>
      3) приложения 2 к Заявлению на получение регистрационных карточек учета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012.02 (далее - приложение по форме 012.02);
</w:t>
      </w:r>
      <w:r>
        <w:br/>
      </w:r>
      <w:r>
        <w:rPr>
          <w:rFonts w:ascii="Times New Roman"/>
          <w:b w:val="false"/>
          <w:i w:val="false"/>
          <w:color w:val="000000"/>
          <w:sz w:val="28"/>
        </w:rPr>
        <w:t>
      4) приложения 3 к Заявлению на получение регистрационных карточек учета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012.03 (далее - приложение по форме 012.03);
</w:t>
      </w:r>
      <w:r>
        <w:br/>
      </w:r>
      <w:r>
        <w:rPr>
          <w:rFonts w:ascii="Times New Roman"/>
          <w:b w:val="false"/>
          <w:i w:val="false"/>
          <w:color w:val="000000"/>
          <w:sz w:val="28"/>
        </w:rPr>
        <w:t>
      5) приложения 4 к Заявлению на получение регистрационных карточек учета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012.04 (далее - приложение по форме 012.04);
</w:t>
      </w:r>
      <w:r>
        <w:br/>
      </w:r>
      <w:r>
        <w:rPr>
          <w:rFonts w:ascii="Times New Roman"/>
          <w:b w:val="false"/>
          <w:i w:val="false"/>
          <w:color w:val="000000"/>
          <w:sz w:val="28"/>
        </w:rPr>
        <w:t>
      6) приложения 5 к Заявлению на получение регистрационных карточек учета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012.05 (далее - приложение по форме 012.05).
</w:t>
      </w:r>
      <w:r>
        <w:br/>
      </w:r>
      <w:r>
        <w:rPr>
          <w:rFonts w:ascii="Times New Roman"/>
          <w:b w:val="false"/>
          <w:i w:val="false"/>
          <w:color w:val="000000"/>
          <w:sz w:val="28"/>
        </w:rPr>
        <w:t>
      2. Заявление по форме 012.00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оптовую и розничную реализацию бензина (кроме авиационного), дизельного топлива,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012.01 предназначено для отражения сведений о емкостях, находящихся на праве собственности.
</w:t>
      </w:r>
      <w:r>
        <w:br/>
      </w:r>
      <w:r>
        <w:rPr>
          <w:rFonts w:ascii="Times New Roman"/>
          <w:b w:val="false"/>
          <w:i w:val="false"/>
          <w:color w:val="000000"/>
          <w:sz w:val="28"/>
        </w:rPr>
        <w:t>
      Приложение по форме 012.02 предназначено для отражения сведений о емкостях, используемых по договору аренды.
</w:t>
      </w:r>
      <w:r>
        <w:br/>
      </w:r>
      <w:r>
        <w:rPr>
          <w:rFonts w:ascii="Times New Roman"/>
          <w:b w:val="false"/>
          <w:i w:val="false"/>
          <w:color w:val="000000"/>
          <w:sz w:val="28"/>
        </w:rPr>
        <w:t>
      Приложение по форме 012.03 предназначено для отражения сведений о земельных участках.
</w:t>
      </w:r>
      <w:r>
        <w:br/>
      </w:r>
      <w:r>
        <w:rPr>
          <w:rFonts w:ascii="Times New Roman"/>
          <w:b w:val="false"/>
          <w:i w:val="false"/>
          <w:color w:val="000000"/>
          <w:sz w:val="28"/>
        </w:rPr>
        <w:t>
      Приложение по форме 012.04 предназначено для отражения сведений о недвижимом имуществе.
</w:t>
      </w:r>
      <w:r>
        <w:br/>
      </w:r>
      <w:r>
        <w:rPr>
          <w:rFonts w:ascii="Times New Roman"/>
          <w:b w:val="false"/>
          <w:i w:val="false"/>
          <w:color w:val="000000"/>
          <w:sz w:val="28"/>
        </w:rPr>
        <w:t>
      Приложение по форме 012.05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012.00 заполняется отдельно на каждую стационарную, передвижную и иную точки налогоплательщиков, осуществляющих оптовую и розничную торговлю бензином (кроме авиационного), дизельным топливом.
</w:t>
      </w:r>
      <w:r>
        <w:br/>
      </w:r>
      <w:r>
        <w:rPr>
          <w:rFonts w:ascii="Times New Roman"/>
          <w:b w:val="false"/>
          <w:i w:val="false"/>
          <w:color w:val="000000"/>
          <w:sz w:val="28"/>
        </w:rPr>
        <w:t>
      При заполнении приложений по форме 012.01, 012.02, 012.03, 012.04, 012.05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к Заявлению,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012.00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012.00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012.00.001 производится соответствующая отметка типа реализации бензина (кроме авиационного), дизельного топлива (оптовая, розничная);
</w:t>
      </w:r>
      <w:r>
        <w:br/>
      </w:r>
      <w:r>
        <w:rPr>
          <w:rFonts w:ascii="Times New Roman"/>
          <w:b w:val="false"/>
          <w:i w:val="false"/>
          <w:color w:val="000000"/>
          <w:sz w:val="28"/>
        </w:rPr>
        <w:t>
      2) в строке 012.00.002 указывается место реализации бензина (кроме авиационного), дизельного топлива:
</w:t>
      </w:r>
      <w:r>
        <w:br/>
      </w:r>
      <w:r>
        <w:rPr>
          <w:rFonts w:ascii="Times New Roman"/>
          <w:b w:val="false"/>
          <w:i w:val="false"/>
          <w:color w:val="000000"/>
          <w:sz w:val="28"/>
        </w:rPr>
        <w:t>
      в строке 012.00.002А указывается наименование области;
</w:t>
      </w:r>
      <w:r>
        <w:br/>
      </w:r>
      <w:r>
        <w:rPr>
          <w:rFonts w:ascii="Times New Roman"/>
          <w:b w:val="false"/>
          <w:i w:val="false"/>
          <w:color w:val="000000"/>
          <w:sz w:val="28"/>
        </w:rPr>
        <w:t>
      в строке 012.00.002В указывается наименование города (района);
</w:t>
      </w:r>
      <w:r>
        <w:br/>
      </w:r>
      <w:r>
        <w:rPr>
          <w:rFonts w:ascii="Times New Roman"/>
          <w:b w:val="false"/>
          <w:i w:val="false"/>
          <w:color w:val="000000"/>
          <w:sz w:val="28"/>
        </w:rPr>
        <w:t>
      в строке 012.00.002С указывается наименование поселка (села);
</w:t>
      </w:r>
      <w:r>
        <w:br/>
      </w:r>
      <w:r>
        <w:rPr>
          <w:rFonts w:ascii="Times New Roman"/>
          <w:b w:val="false"/>
          <w:i w:val="false"/>
          <w:color w:val="000000"/>
          <w:sz w:val="28"/>
        </w:rPr>
        <w:t>
      в строке 012.00.002D указывается наименование улицы (проспекта, бульвара, переулка и т.д.);
</w:t>
      </w:r>
      <w:r>
        <w:br/>
      </w:r>
      <w:r>
        <w:rPr>
          <w:rFonts w:ascii="Times New Roman"/>
          <w:b w:val="false"/>
          <w:i w:val="false"/>
          <w:color w:val="000000"/>
          <w:sz w:val="28"/>
        </w:rPr>
        <w:t>
      в строке 012.00.002Е указывается номер здания;
</w:t>
      </w:r>
      <w:r>
        <w:br/>
      </w:r>
      <w:r>
        <w:rPr>
          <w:rFonts w:ascii="Times New Roman"/>
          <w:b w:val="false"/>
          <w:i w:val="false"/>
          <w:color w:val="000000"/>
          <w:sz w:val="28"/>
        </w:rPr>
        <w:t>
      в строке 012.00.002F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012.00.003 производится соответствующая отметка принадлежности емкости для оптовой и розничной торговли бензином (кроме авиационного), дизельным топливом (на праве собственности или по договору аренды);
</w:t>
      </w:r>
      <w:r>
        <w:br/>
      </w:r>
      <w:r>
        <w:rPr>
          <w:rFonts w:ascii="Times New Roman"/>
          <w:b w:val="false"/>
          <w:i w:val="false"/>
          <w:color w:val="000000"/>
          <w:sz w:val="28"/>
        </w:rPr>
        <w:t>
      4) в строке 012.00.004 производится отметка соответствующего типа емкости для оптовой и розничной торговли бензином (кроме авиационного), дизельным топливом  (стационарный, передвижной, иной);
</w:t>
      </w:r>
      <w:r>
        <w:br/>
      </w:r>
      <w:r>
        <w:rPr>
          <w:rFonts w:ascii="Times New Roman"/>
          <w:b w:val="false"/>
          <w:i w:val="false"/>
          <w:color w:val="000000"/>
          <w:sz w:val="28"/>
        </w:rPr>
        <w:t>
      5) в строке 012.00.005 указывается техническая характеристика емкостей, находящихся на праве собственности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012.00.005А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012.00.005А не заполняется;
</w:t>
      </w:r>
      <w:r>
        <w:br/>
      </w:r>
      <w:r>
        <w:rPr>
          <w:rFonts w:ascii="Times New Roman"/>
          <w:b w:val="false"/>
          <w:i w:val="false"/>
          <w:color w:val="000000"/>
          <w:sz w:val="28"/>
        </w:rPr>
        <w:t>
      в строке 012.00.005В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012.00.005В переносятся итоговые данные из строки 012.01.001С всех листов приложения по форме 012.01;
</w:t>
      </w:r>
      <w:r>
        <w:br/>
      </w:r>
      <w:r>
        <w:rPr>
          <w:rFonts w:ascii="Times New Roman"/>
          <w:b w:val="false"/>
          <w:i w:val="false"/>
          <w:color w:val="000000"/>
          <w:sz w:val="28"/>
        </w:rPr>
        <w:t>
      в строке 012.00.005С указывается общий объем емкостей, который определяется путем умножения строки 012.00.005А на строку 012.00.005В;
</w:t>
      </w:r>
      <w:r>
        <w:br/>
      </w:r>
      <w:r>
        <w:rPr>
          <w:rFonts w:ascii="Times New Roman"/>
          <w:b w:val="false"/>
          <w:i w:val="false"/>
          <w:color w:val="000000"/>
          <w:sz w:val="28"/>
        </w:rPr>
        <w:t>
      в случае наличия емкостей с различными объемами в строку 012.00.005С переносятся итоговые данные из строки 012.01.001D всех листов приложения по форме 012.01;
</w:t>
      </w:r>
      <w:r>
        <w:br/>
      </w:r>
      <w:r>
        <w:rPr>
          <w:rFonts w:ascii="Times New Roman"/>
          <w:b w:val="false"/>
          <w:i w:val="false"/>
          <w:color w:val="000000"/>
          <w:sz w:val="28"/>
        </w:rPr>
        <w:t>
      6) в строке 012.00.006 указывается техническая характеристика емкостей, используемых по договору аренды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012.00.006А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012.00.006А не заполняется;
</w:t>
      </w:r>
      <w:r>
        <w:br/>
      </w:r>
      <w:r>
        <w:rPr>
          <w:rFonts w:ascii="Times New Roman"/>
          <w:b w:val="false"/>
          <w:i w:val="false"/>
          <w:color w:val="000000"/>
          <w:sz w:val="28"/>
        </w:rPr>
        <w:t>
      в строке 012.00.006В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012.00.006В переносятся итоговые данные из строки 012.02.001С всех листов приложения по форме 012.02;
</w:t>
      </w:r>
      <w:r>
        <w:br/>
      </w:r>
      <w:r>
        <w:rPr>
          <w:rFonts w:ascii="Times New Roman"/>
          <w:b w:val="false"/>
          <w:i w:val="false"/>
          <w:color w:val="000000"/>
          <w:sz w:val="28"/>
        </w:rPr>
        <w:t>
      в строке 012.00.006С указывается общий объем емкостей, который определяется путем умножения строки 012.00.006А на строку 012.00.006В;
</w:t>
      </w:r>
      <w:r>
        <w:br/>
      </w:r>
      <w:r>
        <w:rPr>
          <w:rFonts w:ascii="Times New Roman"/>
          <w:b w:val="false"/>
          <w:i w:val="false"/>
          <w:color w:val="000000"/>
          <w:sz w:val="28"/>
        </w:rPr>
        <w:t>
      в случае наличия емкостей с различными объемами в строку 012.00.006С переносятся итоговые данные из строки 012.02.001D всех листов приложения по форме 012.02;
</w:t>
      </w:r>
      <w:r>
        <w:br/>
      </w:r>
      <w:r>
        <w:rPr>
          <w:rFonts w:ascii="Times New Roman"/>
          <w:b w:val="false"/>
          <w:i w:val="false"/>
          <w:color w:val="000000"/>
          <w:sz w:val="28"/>
        </w:rPr>
        <w:t>
      7) в строке 012.00.007 указываются сведения о передвижном типе емкости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012.00.007А указывается государственный номер автомашины;
</w:t>
      </w:r>
      <w:r>
        <w:br/>
      </w:r>
      <w:r>
        <w:rPr>
          <w:rFonts w:ascii="Times New Roman"/>
          <w:b w:val="false"/>
          <w:i w:val="false"/>
          <w:color w:val="000000"/>
          <w:sz w:val="28"/>
        </w:rPr>
        <w:t>
      в строке 012.00.007В указывается марка автомашины;
</w:t>
      </w:r>
      <w:r>
        <w:br/>
      </w:r>
      <w:r>
        <w:rPr>
          <w:rFonts w:ascii="Times New Roman"/>
          <w:b w:val="false"/>
          <w:i w:val="false"/>
          <w:color w:val="000000"/>
          <w:sz w:val="28"/>
        </w:rPr>
        <w:t>
      8) в строке 012.00.008 производится соответствующая отметка вида реализации (бензин (кроме авиационного), дизельное топливо);
</w:t>
      </w:r>
      <w:r>
        <w:br/>
      </w:r>
      <w:r>
        <w:rPr>
          <w:rFonts w:ascii="Times New Roman"/>
          <w:b w:val="false"/>
          <w:i w:val="false"/>
          <w:color w:val="000000"/>
          <w:sz w:val="28"/>
        </w:rPr>
        <w:t>
      9) в строке 012.00.009 производится соответствующая отметка типа автозаправочной станции (стационарная, контейнерная, передвижная);
</w:t>
      </w:r>
      <w:r>
        <w:br/>
      </w:r>
      <w:r>
        <w:rPr>
          <w:rFonts w:ascii="Times New Roman"/>
          <w:b w:val="false"/>
          <w:i w:val="false"/>
          <w:color w:val="000000"/>
          <w:sz w:val="28"/>
        </w:rPr>
        <w:t>
      10) в строке 012.00.010 указывается количество топливораздаточных колонок;
</w:t>
      </w:r>
      <w:r>
        <w:br/>
      </w:r>
      <w:r>
        <w:rPr>
          <w:rFonts w:ascii="Times New Roman"/>
          <w:b w:val="false"/>
          <w:i w:val="false"/>
          <w:color w:val="000000"/>
          <w:sz w:val="28"/>
        </w:rPr>
        <w:t>
      11) в строке 012.00.011 указывается количество заправочных пистолетов;
</w:t>
      </w:r>
      <w:r>
        <w:br/>
      </w:r>
      <w:r>
        <w:rPr>
          <w:rFonts w:ascii="Times New Roman"/>
          <w:b w:val="false"/>
          <w:i w:val="false"/>
          <w:color w:val="000000"/>
          <w:sz w:val="28"/>
        </w:rPr>
        <w:t>
      12) строка 012.00.012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собственниками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012.00.012А указывается номер акта на земельный участок;
</w:t>
      </w:r>
      <w:r>
        <w:br/>
      </w:r>
      <w:r>
        <w:rPr>
          <w:rFonts w:ascii="Times New Roman"/>
          <w:b w:val="false"/>
          <w:i w:val="false"/>
          <w:color w:val="000000"/>
          <w:sz w:val="28"/>
        </w:rPr>
        <w:t>
      в строке 012.00.012В указывается дата выдачи акта на земельный участок;
</w:t>
      </w:r>
      <w:r>
        <w:br/>
      </w:r>
      <w:r>
        <w:rPr>
          <w:rFonts w:ascii="Times New Roman"/>
          <w:b w:val="false"/>
          <w:i w:val="false"/>
          <w:color w:val="000000"/>
          <w:sz w:val="28"/>
        </w:rPr>
        <w:t>
      в строке 012.00.012С указывается площадь земельного участка;
</w:t>
      </w:r>
      <w:r>
        <w:br/>
      </w:r>
      <w:r>
        <w:rPr>
          <w:rFonts w:ascii="Times New Roman"/>
          <w:b w:val="false"/>
          <w:i w:val="false"/>
          <w:color w:val="000000"/>
          <w:sz w:val="28"/>
        </w:rPr>
        <w:t>
      в строке 012.00.012D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012.03. При этом строки 012.00.012А, 012.00.012В и 012.00.012D Заявления по форме 012.00 не заполняются. В строке 012.00.012С указывается общая площадь земельного участка, определяемая как сумма строк 012.03.001С всех листов приложения по форме 012.03;
</w:t>
      </w:r>
      <w:r>
        <w:br/>
      </w:r>
      <w:r>
        <w:rPr>
          <w:rFonts w:ascii="Times New Roman"/>
          <w:b w:val="false"/>
          <w:i w:val="false"/>
          <w:color w:val="000000"/>
          <w:sz w:val="28"/>
        </w:rPr>
        <w:t>
      13) строка 012.00.013 заполняется в случае, если земельный участок, на котором осуществляется деятельность по оптовой и розничной торговле бензином (кроме авиационного), дизельным топливом, находится во временном землепользовании. При этом в строке 012.00.013 указываются сведения согласно договору о временном землепользовании:
</w:t>
      </w:r>
      <w:r>
        <w:br/>
      </w:r>
      <w:r>
        <w:rPr>
          <w:rFonts w:ascii="Times New Roman"/>
          <w:b w:val="false"/>
          <w:i w:val="false"/>
          <w:color w:val="000000"/>
          <w:sz w:val="28"/>
        </w:rPr>
        <w:t>
      в строке 012.00.013А производится соответствующая отметка вида временного землепользования (возмездное, безвозмездное);
</w:t>
      </w:r>
      <w:r>
        <w:br/>
      </w:r>
      <w:r>
        <w:rPr>
          <w:rFonts w:ascii="Times New Roman"/>
          <w:b w:val="false"/>
          <w:i w:val="false"/>
          <w:color w:val="000000"/>
          <w:sz w:val="28"/>
        </w:rPr>
        <w:t>
      в строке 012.00.013В указывается номер договора о временном землепользовании;
</w:t>
      </w:r>
      <w:r>
        <w:br/>
      </w:r>
      <w:r>
        <w:rPr>
          <w:rFonts w:ascii="Times New Roman"/>
          <w:b w:val="false"/>
          <w:i w:val="false"/>
          <w:color w:val="000000"/>
          <w:sz w:val="28"/>
        </w:rPr>
        <w:t>
      в строке 012.00.013С указывается дата заключения договора о временном землепользовании;
</w:t>
      </w:r>
      <w:r>
        <w:br/>
      </w:r>
      <w:r>
        <w:rPr>
          <w:rFonts w:ascii="Times New Roman"/>
          <w:b w:val="false"/>
          <w:i w:val="false"/>
          <w:color w:val="000000"/>
          <w:sz w:val="28"/>
        </w:rPr>
        <w:t>
      в строке 012.00.013D указывается срок действия договора о временном землепользовании;
</w:t>
      </w:r>
      <w:r>
        <w:br/>
      </w:r>
      <w:r>
        <w:rPr>
          <w:rFonts w:ascii="Times New Roman"/>
          <w:b w:val="false"/>
          <w:i w:val="false"/>
          <w:color w:val="000000"/>
          <w:sz w:val="28"/>
        </w:rPr>
        <w:t>
      в строке 012.00.013E указывается площадь земельного участка;
</w:t>
      </w:r>
      <w:r>
        <w:br/>
      </w:r>
      <w:r>
        <w:rPr>
          <w:rFonts w:ascii="Times New Roman"/>
          <w:b w:val="false"/>
          <w:i w:val="false"/>
          <w:color w:val="000000"/>
          <w:sz w:val="28"/>
        </w:rPr>
        <w:t>
      в строке 012.00.013F указывается кадастровый номер земельного участка;
</w:t>
      </w:r>
      <w:r>
        <w:br/>
      </w:r>
      <w:r>
        <w:rPr>
          <w:rFonts w:ascii="Times New Roman"/>
          <w:b w:val="false"/>
          <w:i w:val="false"/>
          <w:color w:val="000000"/>
          <w:sz w:val="28"/>
        </w:rPr>
        <w:t>
      в строке 012.00.013G указывается регистрационный номер налогоплательщика-арендодателя;
</w:t>
      </w:r>
      <w:r>
        <w:br/>
      </w:r>
      <w:r>
        <w:rPr>
          <w:rFonts w:ascii="Times New Roman"/>
          <w:b w:val="false"/>
          <w:i w:val="false"/>
          <w:color w:val="000000"/>
          <w:sz w:val="28"/>
        </w:rPr>
        <w:t>
      в строке 012.00.013H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012.03. При этом строки 012.00.013А, 012.00.013В, 012.00.013С, 012.00.013D, 012.00.013F, 012.00.013G и 012.00.013H Заявления по форме 012.00 не заполняются. В строке 012.00.013E указывается общая площадь земельного участка, определяемая как сумма строк 012.03.002Е всех листов приложения по форме 012.03;
</w:t>
      </w:r>
      <w:r>
        <w:br/>
      </w:r>
      <w:r>
        <w:rPr>
          <w:rFonts w:ascii="Times New Roman"/>
          <w:b w:val="false"/>
          <w:i w:val="false"/>
          <w:color w:val="000000"/>
          <w:sz w:val="28"/>
        </w:rPr>
        <w:t>
      14) в строке 012.00.014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012.00.014А указывается номер свидетельства на недвижимое имущество;
</w:t>
      </w:r>
      <w:r>
        <w:br/>
      </w:r>
      <w:r>
        <w:rPr>
          <w:rFonts w:ascii="Times New Roman"/>
          <w:b w:val="false"/>
          <w:i w:val="false"/>
          <w:color w:val="000000"/>
          <w:sz w:val="28"/>
        </w:rPr>
        <w:t>
      в строке 012.00.014В указывается дата выдачи свидетельства на недвижимое имущество;
</w:t>
      </w:r>
      <w:r>
        <w:br/>
      </w:r>
      <w:r>
        <w:rPr>
          <w:rFonts w:ascii="Times New Roman"/>
          <w:b w:val="false"/>
          <w:i w:val="false"/>
          <w:color w:val="000000"/>
          <w:sz w:val="28"/>
        </w:rPr>
        <w:t>
      в строке 012.00.014С указывается площадь помещения.
</w:t>
      </w:r>
      <w:r>
        <w:br/>
      </w:r>
      <w:r>
        <w:rPr>
          <w:rFonts w:ascii="Times New Roman"/>
          <w:b w:val="false"/>
          <w:i w:val="false"/>
          <w:color w:val="000000"/>
          <w:sz w:val="28"/>
        </w:rPr>
        <w:t>
      В случае, если количество свидетельств более одного, то заполняется приложение по форме 012.04. При этом строки 012.00.014А, 012.00.014В Заявления по форме 012.00 не заполняются. В строке 012.00.014С указывается общая площадь помещения, определяемая как сумма строк 012.04.001С всех листов приложения по форме 012.04;
</w:t>
      </w:r>
      <w:r>
        <w:br/>
      </w:r>
      <w:r>
        <w:rPr>
          <w:rFonts w:ascii="Times New Roman"/>
          <w:b w:val="false"/>
          <w:i w:val="false"/>
          <w:color w:val="000000"/>
          <w:sz w:val="28"/>
        </w:rPr>
        <w:t>
      15) строка 012.00.015 заполняется в случае, если недвижимое имущество, используемое в деятельности по оптовой и розничной торговле бензином (кроме авиационного), дизельным топливом, является арендованным. При этом в строке 012.00.015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012.00.015А указывается номер договора аренды;
</w:t>
      </w:r>
      <w:r>
        <w:br/>
      </w:r>
      <w:r>
        <w:rPr>
          <w:rFonts w:ascii="Times New Roman"/>
          <w:b w:val="false"/>
          <w:i w:val="false"/>
          <w:color w:val="000000"/>
          <w:sz w:val="28"/>
        </w:rPr>
        <w:t>
      в строке 012.00.015В указывается дата заключения договора аренды;
</w:t>
      </w:r>
      <w:r>
        <w:br/>
      </w:r>
      <w:r>
        <w:rPr>
          <w:rFonts w:ascii="Times New Roman"/>
          <w:b w:val="false"/>
          <w:i w:val="false"/>
          <w:color w:val="000000"/>
          <w:sz w:val="28"/>
        </w:rPr>
        <w:t>
      в строке 012.00.015С указывается срок действия договора аренды;
</w:t>
      </w:r>
      <w:r>
        <w:br/>
      </w:r>
      <w:r>
        <w:rPr>
          <w:rFonts w:ascii="Times New Roman"/>
          <w:b w:val="false"/>
          <w:i w:val="false"/>
          <w:color w:val="000000"/>
          <w:sz w:val="28"/>
        </w:rPr>
        <w:t>
      в строке 012.00.015D указывается площадь помещения;
</w:t>
      </w:r>
      <w:r>
        <w:br/>
      </w:r>
      <w:r>
        <w:rPr>
          <w:rFonts w:ascii="Times New Roman"/>
          <w:b w:val="false"/>
          <w:i w:val="false"/>
          <w:color w:val="000000"/>
          <w:sz w:val="28"/>
        </w:rPr>
        <w:t>
      в строке 012.00.015E указывается регистрационный номер налогоплательщика - арендодателя;
</w:t>
      </w:r>
      <w:r>
        <w:br/>
      </w:r>
      <w:r>
        <w:rPr>
          <w:rFonts w:ascii="Times New Roman"/>
          <w:b w:val="false"/>
          <w:i w:val="false"/>
          <w:color w:val="000000"/>
          <w:sz w:val="28"/>
        </w:rPr>
        <w:t>
      в строке 012.00.015F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более одного, то заполняется приложение по форме 012.04. При этом строки 012.00.015А, 012.00.015В, 012.00.015С, 012.00.015E и 012.00.015F Заявления по форме 012.00 не заполняются. В строке 012.00.015D указывается общая площадь помещения, определяемая как сумма строк 012.04.002D всех листов приложения по форме 012.04;
</w:t>
      </w:r>
      <w:r>
        <w:br/>
      </w:r>
      <w:r>
        <w:rPr>
          <w:rFonts w:ascii="Times New Roman"/>
          <w:b w:val="false"/>
          <w:i w:val="false"/>
          <w:color w:val="000000"/>
          <w:sz w:val="28"/>
        </w:rPr>
        <w:t>
      16) в строке 012.00.016 указываются сведения о контрольно-кассовой машине с фискальной памятью:
</w:t>
      </w:r>
      <w:r>
        <w:br/>
      </w:r>
      <w:r>
        <w:rPr>
          <w:rFonts w:ascii="Times New Roman"/>
          <w:b w:val="false"/>
          <w:i w:val="false"/>
          <w:color w:val="000000"/>
          <w:sz w:val="28"/>
        </w:rPr>
        <w:t>
      в строке 012.00.016А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012.05. При этом строки 012.00.016В, 012.00.016С и 012.00.016D Заявления по форме 012.00 не заполняются. В строке 012.00.016А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012.05;
</w:t>
      </w:r>
      <w:r>
        <w:br/>
      </w:r>
      <w:r>
        <w:rPr>
          <w:rFonts w:ascii="Times New Roman"/>
          <w:b w:val="false"/>
          <w:i w:val="false"/>
          <w:color w:val="000000"/>
          <w:sz w:val="28"/>
        </w:rPr>
        <w:t>
      в строке 012.00.016В указывается марка контрольно-кассовой машины с фискальной памятью;
</w:t>
      </w:r>
      <w:r>
        <w:br/>
      </w:r>
      <w:r>
        <w:rPr>
          <w:rFonts w:ascii="Times New Roman"/>
          <w:b w:val="false"/>
          <w:i w:val="false"/>
          <w:color w:val="000000"/>
          <w:sz w:val="28"/>
        </w:rPr>
        <w:t>
      в строке 012.00.016С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012.00.016D указывается дата выдачи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w:t>
      </w:r>
      <w:r>
        <w:rPr>
          <w:rFonts w:ascii="Times New Roman"/>
          <w:b w:val="false"/>
          <w:i w:val="false"/>
          <w:color w:val="000000"/>
          <w:sz w:val="28"/>
        </w:rPr>
        <w:t>
      12. Заявление по форме 012.00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012.01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012.01.
</w:t>
      </w:r>
      <w:r>
        <w:br/>
      </w:r>
      <w:r>
        <w:rPr>
          <w:rFonts w:ascii="Times New Roman"/>
          <w:b w:val="false"/>
          <w:i w:val="false"/>
          <w:color w:val="000000"/>
          <w:sz w:val="28"/>
        </w:rPr>
        <w:t>
      14. В разделе "Сведения о емкостях, находящихся на праве собственности":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Приложение по форме 012.01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012.02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012.02.
</w:t>
      </w:r>
      <w:r>
        <w:br/>
      </w:r>
      <w:r>
        <w:rPr>
          <w:rFonts w:ascii="Times New Roman"/>
          <w:b w:val="false"/>
          <w:i w:val="false"/>
          <w:color w:val="000000"/>
          <w:sz w:val="28"/>
        </w:rPr>
        <w:t>
      17. В разделе "Сведения о емкостях, используемых по договору аренды":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Приложение по форме 012.02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012.03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012.03.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012.03.001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владельцами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012.03.001А указывается номер акта на земельный участок;
</w:t>
      </w:r>
      <w:r>
        <w:br/>
      </w:r>
      <w:r>
        <w:rPr>
          <w:rFonts w:ascii="Times New Roman"/>
          <w:b w:val="false"/>
          <w:i w:val="false"/>
          <w:color w:val="000000"/>
          <w:sz w:val="28"/>
        </w:rPr>
        <w:t>
      в строке 012.03.001В указывается дата выдачи акта на земельный участок;
</w:t>
      </w:r>
      <w:r>
        <w:br/>
      </w:r>
      <w:r>
        <w:rPr>
          <w:rFonts w:ascii="Times New Roman"/>
          <w:b w:val="false"/>
          <w:i w:val="false"/>
          <w:color w:val="000000"/>
          <w:sz w:val="28"/>
        </w:rPr>
        <w:t>
      в строке 012.03.001С указывается площадь земельного участка;
</w:t>
      </w:r>
      <w:r>
        <w:br/>
      </w:r>
      <w:r>
        <w:rPr>
          <w:rFonts w:ascii="Times New Roman"/>
          <w:b w:val="false"/>
          <w:i w:val="false"/>
          <w:color w:val="000000"/>
          <w:sz w:val="28"/>
        </w:rPr>
        <w:t>
      в строке 012.03.001D указывается кадастровый номер земельного участка;
</w:t>
      </w:r>
      <w:r>
        <w:br/>
      </w:r>
      <w:r>
        <w:rPr>
          <w:rFonts w:ascii="Times New Roman"/>
          <w:b w:val="false"/>
          <w:i w:val="false"/>
          <w:color w:val="000000"/>
          <w:sz w:val="28"/>
        </w:rPr>
        <w:t>
      2) строка 012.03.002 заполняется в случае, если земельный участок, используемый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строке 012.03.002 указываются сведения согласно договору о временном землепользовании:
</w:t>
      </w:r>
      <w:r>
        <w:br/>
      </w:r>
      <w:r>
        <w:rPr>
          <w:rFonts w:ascii="Times New Roman"/>
          <w:b w:val="false"/>
          <w:i w:val="false"/>
          <w:color w:val="000000"/>
          <w:sz w:val="28"/>
        </w:rPr>
        <w:t>
      в строке 012.03.002А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012.03.002В указывается  номер договора о временном землепользовании;
</w:t>
      </w:r>
      <w:r>
        <w:br/>
      </w:r>
      <w:r>
        <w:rPr>
          <w:rFonts w:ascii="Times New Roman"/>
          <w:b w:val="false"/>
          <w:i w:val="false"/>
          <w:color w:val="000000"/>
          <w:sz w:val="28"/>
        </w:rPr>
        <w:t>
      в строке 012.03.002С указывается дата заключения договора о временном землепользовании;
</w:t>
      </w:r>
      <w:r>
        <w:br/>
      </w:r>
      <w:r>
        <w:rPr>
          <w:rFonts w:ascii="Times New Roman"/>
          <w:b w:val="false"/>
          <w:i w:val="false"/>
          <w:color w:val="000000"/>
          <w:sz w:val="28"/>
        </w:rPr>
        <w:t>
      в строке 012.03.002D указывается срок действия договора о временном землепользовании;
</w:t>
      </w:r>
      <w:r>
        <w:br/>
      </w:r>
      <w:r>
        <w:rPr>
          <w:rFonts w:ascii="Times New Roman"/>
          <w:b w:val="false"/>
          <w:i w:val="false"/>
          <w:color w:val="000000"/>
          <w:sz w:val="28"/>
        </w:rPr>
        <w:t>
      в строке 012.03.002Е указывается площадь земельного участка;
</w:t>
      </w:r>
      <w:r>
        <w:br/>
      </w:r>
      <w:r>
        <w:rPr>
          <w:rFonts w:ascii="Times New Roman"/>
          <w:b w:val="false"/>
          <w:i w:val="false"/>
          <w:color w:val="000000"/>
          <w:sz w:val="28"/>
        </w:rPr>
        <w:t>
      в строке 012.03.002F указывается кадастровый номер земельного участка;
</w:t>
      </w:r>
      <w:r>
        <w:br/>
      </w:r>
      <w:r>
        <w:rPr>
          <w:rFonts w:ascii="Times New Roman"/>
          <w:b w:val="false"/>
          <w:i w:val="false"/>
          <w:color w:val="000000"/>
          <w:sz w:val="28"/>
        </w:rPr>
        <w:t>
      в строке 012.03.002G указывается регистрационный номер налогоплательщика - арендодателя;
</w:t>
      </w:r>
      <w:r>
        <w:br/>
      </w:r>
      <w:r>
        <w:rPr>
          <w:rFonts w:ascii="Times New Roman"/>
          <w:b w:val="false"/>
          <w:i w:val="false"/>
          <w:color w:val="000000"/>
          <w:sz w:val="28"/>
        </w:rPr>
        <w:t>
      в строке 012.03.002Н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Приложение по форме 012.03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012.04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012.04.001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собственником недвижимого имущества. При этом в строке 012.04.001 указываются сведения согласно свидетельству на недвижимое имущество:
</w:t>
      </w:r>
      <w:r>
        <w:br/>
      </w:r>
      <w:r>
        <w:rPr>
          <w:rFonts w:ascii="Times New Roman"/>
          <w:b w:val="false"/>
          <w:i w:val="false"/>
          <w:color w:val="000000"/>
          <w:sz w:val="28"/>
        </w:rPr>
        <w:t>
      в строке 012.04.001А указывается номер свидетельства на недвижимое имущество;
</w:t>
      </w:r>
      <w:r>
        <w:br/>
      </w:r>
      <w:r>
        <w:rPr>
          <w:rFonts w:ascii="Times New Roman"/>
          <w:b w:val="false"/>
          <w:i w:val="false"/>
          <w:color w:val="000000"/>
          <w:sz w:val="28"/>
        </w:rPr>
        <w:t>
      в строке 012.04.001В указывается дата выдачи свидетельства на недвижимое имущество;
</w:t>
      </w:r>
      <w:r>
        <w:br/>
      </w:r>
      <w:r>
        <w:rPr>
          <w:rFonts w:ascii="Times New Roman"/>
          <w:b w:val="false"/>
          <w:i w:val="false"/>
          <w:color w:val="000000"/>
          <w:sz w:val="28"/>
        </w:rPr>
        <w:t>
      в строке 012.04.001С указывается площадь помещения;
</w:t>
      </w:r>
      <w:r>
        <w:br/>
      </w:r>
      <w:r>
        <w:rPr>
          <w:rFonts w:ascii="Times New Roman"/>
          <w:b w:val="false"/>
          <w:i w:val="false"/>
          <w:color w:val="000000"/>
          <w:sz w:val="28"/>
        </w:rPr>
        <w:t>
      2) строка 012.04.002 заполняется в случае, если недвижимое имущество, используемое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012.04.002А указывается номер договора аренды;
</w:t>
      </w:r>
      <w:r>
        <w:br/>
      </w:r>
      <w:r>
        <w:rPr>
          <w:rFonts w:ascii="Times New Roman"/>
          <w:b w:val="false"/>
          <w:i w:val="false"/>
          <w:color w:val="000000"/>
          <w:sz w:val="28"/>
        </w:rPr>
        <w:t>
      в строке 012.04.002В указывается дата заключения договора аренды;
</w:t>
      </w:r>
      <w:r>
        <w:br/>
      </w:r>
      <w:r>
        <w:rPr>
          <w:rFonts w:ascii="Times New Roman"/>
          <w:b w:val="false"/>
          <w:i w:val="false"/>
          <w:color w:val="000000"/>
          <w:sz w:val="28"/>
        </w:rPr>
        <w:t>
      в строке 012.04.002С указывается срок действия договора аренды;
</w:t>
      </w:r>
      <w:r>
        <w:br/>
      </w:r>
      <w:r>
        <w:rPr>
          <w:rFonts w:ascii="Times New Roman"/>
          <w:b w:val="false"/>
          <w:i w:val="false"/>
          <w:color w:val="000000"/>
          <w:sz w:val="28"/>
        </w:rPr>
        <w:t>
      в строке 012.04.002D указывается площадь помещения;
</w:t>
      </w:r>
      <w:r>
        <w:br/>
      </w:r>
      <w:r>
        <w:rPr>
          <w:rFonts w:ascii="Times New Roman"/>
          <w:b w:val="false"/>
          <w:i w:val="false"/>
          <w:color w:val="000000"/>
          <w:sz w:val="28"/>
        </w:rPr>
        <w:t>
      в строке 012.04.002Е указывается регистрационный номер налогоплательщика - арендодателя;
</w:t>
      </w:r>
      <w:r>
        <w:br/>
      </w:r>
      <w:r>
        <w:rPr>
          <w:rFonts w:ascii="Times New Roman"/>
          <w:b w:val="false"/>
          <w:i w:val="false"/>
          <w:color w:val="000000"/>
          <w:sz w:val="28"/>
        </w:rPr>
        <w:t>
      в строке 012.04.002F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24. Приложение по форме 012.04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012.05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012.05 подписывается должностным лицом, его заполнившим.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012.00, 012.01, 012.02, 012.03, 012.04, 012.05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регистрационных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карточек учета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производству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оптовой реализации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предусматривают порядок составления Заявления на получение регистрационных карточек учета объектов налогообложения и объектов, связанных с налогообложением, по производству и (или) оптовой реализации алкогольной продукции, включающего прилагаемые формы (далее - формы):
</w:t>
      </w:r>
      <w:r>
        <w:br/>
      </w:r>
      <w:r>
        <w:rPr>
          <w:rFonts w:ascii="Times New Roman"/>
          <w:b w:val="false"/>
          <w:i w:val="false"/>
          <w:color w:val="000000"/>
          <w:sz w:val="28"/>
        </w:rPr>
        <w:t>
      1) Заявления на получение регистрационных карточек учета объектов налогообложения и объектов, связанных с налогообложением, по производству и (или) оптовой реализации алкогольной продукции по форме 022.00 (далее - Заявление по форме 022.00);
</w:t>
      </w:r>
      <w:r>
        <w:br/>
      </w:r>
      <w:r>
        <w:rPr>
          <w:rFonts w:ascii="Times New Roman"/>
          <w:b w:val="false"/>
          <w:i w:val="false"/>
          <w:color w:val="000000"/>
          <w:sz w:val="28"/>
        </w:rPr>
        <w:t>
      2) приложения 1 к Заявлению на получение регистрационных карточек учета объектов налогообложения и объектов, связанных с налогообложением, по производству и (или) оптовой реализации алкогольной продукции по форме 022.01 (далее - приложение по форме 022.01);
</w:t>
      </w:r>
      <w:r>
        <w:br/>
      </w:r>
      <w:r>
        <w:rPr>
          <w:rFonts w:ascii="Times New Roman"/>
          <w:b w:val="false"/>
          <w:i w:val="false"/>
          <w:color w:val="000000"/>
          <w:sz w:val="28"/>
        </w:rPr>
        <w:t>
      3) приложения 2 к Заявлению на получение регистрационных карточек учета объектов налогообложения и объектов, связанных с налогообложением, по производству и (или) оптовой реализации алкогольной продукции по форме 022.02 (далее - приложение по форме 022.02);
</w:t>
      </w:r>
      <w:r>
        <w:br/>
      </w:r>
      <w:r>
        <w:rPr>
          <w:rFonts w:ascii="Times New Roman"/>
          <w:b w:val="false"/>
          <w:i w:val="false"/>
          <w:color w:val="000000"/>
          <w:sz w:val="28"/>
        </w:rPr>
        <w:t>
      4) приложения 3 к Заявлению на получение регистрационных карточек учета объектов налогообложения и объектов, связанных с налогообложением, по производству и (или) оптовой реализации алкогольной продукции по форме 022.03 (далее - приложение по форме 022.03);
</w:t>
      </w:r>
      <w:r>
        <w:br/>
      </w:r>
      <w:r>
        <w:rPr>
          <w:rFonts w:ascii="Times New Roman"/>
          <w:b w:val="false"/>
          <w:i w:val="false"/>
          <w:color w:val="000000"/>
          <w:sz w:val="28"/>
        </w:rPr>
        <w:t>
      5) приложения 4 к Заявлению на получение регистрационных карточек учета объектов налогообложения и объектов, связанных с налогообложением, по производству и (или) оптовой реализации алкогольной продукции по форме 022.04 (далее - приложение по форме 022.04);
</w:t>
      </w:r>
      <w:r>
        <w:br/>
      </w:r>
      <w:r>
        <w:rPr>
          <w:rFonts w:ascii="Times New Roman"/>
          <w:b w:val="false"/>
          <w:i w:val="false"/>
          <w:color w:val="000000"/>
          <w:sz w:val="28"/>
        </w:rPr>
        <w:t>
      6) приложения 5 к Заявлению на получение регистрационных карточек учета объектов налогообложения и объектов, связанных с налогообложением, по производству и (или) оптовой реализации алкогольной продукции по форме 022.05 (далее - приложение по форме 022.05).
</w:t>
      </w:r>
      <w:r>
        <w:br/>
      </w:r>
      <w:r>
        <w:rPr>
          <w:rFonts w:ascii="Times New Roman"/>
          <w:b w:val="false"/>
          <w:i w:val="false"/>
          <w:color w:val="000000"/>
          <w:sz w:val="28"/>
        </w:rPr>
        <w:t>
      2. Заявление по форме 022.00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и (или) оптовую реализацию алкогольной продукции, в соответствии со статьей 531 Налогового кодекса.
</w:t>
      </w:r>
      <w:r>
        <w:br/>
      </w:r>
      <w:r>
        <w:rPr>
          <w:rFonts w:ascii="Times New Roman"/>
          <w:b w:val="false"/>
          <w:i w:val="false"/>
          <w:color w:val="000000"/>
          <w:sz w:val="28"/>
        </w:rPr>
        <w:t>
      Приложение по форме 022.01 предназначено для отражения сведений о лицензиях на право занятия предпринимательской деятельностью.
</w:t>
      </w:r>
      <w:r>
        <w:br/>
      </w:r>
      <w:r>
        <w:rPr>
          <w:rFonts w:ascii="Times New Roman"/>
          <w:b w:val="false"/>
          <w:i w:val="false"/>
          <w:color w:val="000000"/>
          <w:sz w:val="28"/>
        </w:rPr>
        <w:t>
      Приложение по форме 022.02 предназначено для отражения сведений о видах производимой продукции.
</w:t>
      </w:r>
      <w:r>
        <w:br/>
      </w:r>
      <w:r>
        <w:rPr>
          <w:rFonts w:ascii="Times New Roman"/>
          <w:b w:val="false"/>
          <w:i w:val="false"/>
          <w:color w:val="000000"/>
          <w:sz w:val="28"/>
        </w:rPr>
        <w:t>
      Приложение по форме 022.03 предназначено для отражения сведений о земельных участках.
</w:t>
      </w:r>
      <w:r>
        <w:br/>
      </w:r>
      <w:r>
        <w:rPr>
          <w:rFonts w:ascii="Times New Roman"/>
          <w:b w:val="false"/>
          <w:i w:val="false"/>
          <w:color w:val="000000"/>
          <w:sz w:val="28"/>
        </w:rPr>
        <w:t>
      Приложение по форме 022.04 предназначено для отражения сведений о недвижимом имуществе.
</w:t>
      </w:r>
      <w:r>
        <w:br/>
      </w:r>
      <w:r>
        <w:rPr>
          <w:rFonts w:ascii="Times New Roman"/>
          <w:b w:val="false"/>
          <w:i w:val="false"/>
          <w:color w:val="000000"/>
          <w:sz w:val="28"/>
        </w:rPr>
        <w:t>
      Приложение по форме 022.05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022.00 заполняется отдельно на каждую стационарную точку налогоплательщиков, осуществляющих производство и (или) оптовую реализацию алкогольной продукции.
</w:t>
      </w:r>
      <w:r>
        <w:br/>
      </w:r>
      <w:r>
        <w:rPr>
          <w:rFonts w:ascii="Times New Roman"/>
          <w:b w:val="false"/>
          <w:i w:val="false"/>
          <w:color w:val="000000"/>
          <w:sz w:val="28"/>
        </w:rPr>
        <w:t>
      При заполнении приложений по форме 022.01, 022.02, 022.03, 022.04, 022.05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и (или) оптовой реализации алкогольной продукции,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6А указывается общее количество лицензий;
</w:t>
      </w:r>
      <w:r>
        <w:br/>
      </w:r>
      <w:r>
        <w:rPr>
          <w:rFonts w:ascii="Times New Roman"/>
          <w:b w:val="false"/>
          <w:i w:val="false"/>
          <w:color w:val="000000"/>
          <w:sz w:val="28"/>
        </w:rPr>
        <w:t>
      в строке 6В указывается вид лицензируемой деятельности;
</w:t>
      </w:r>
      <w:r>
        <w:br/>
      </w:r>
      <w:r>
        <w:rPr>
          <w:rFonts w:ascii="Times New Roman"/>
          <w:b w:val="false"/>
          <w:i w:val="false"/>
          <w:color w:val="000000"/>
          <w:sz w:val="28"/>
        </w:rPr>
        <w:t>
      в строке 6С указывается номер лицензии;
</w:t>
      </w:r>
      <w:r>
        <w:br/>
      </w:r>
      <w:r>
        <w:rPr>
          <w:rFonts w:ascii="Times New Roman"/>
          <w:b w:val="false"/>
          <w:i w:val="false"/>
          <w:color w:val="000000"/>
          <w:sz w:val="28"/>
        </w:rPr>
        <w:t>
      в строке 6D указывается дата выдачи лицензии;
</w:t>
      </w:r>
      <w:r>
        <w:br/>
      </w:r>
      <w:r>
        <w:rPr>
          <w:rFonts w:ascii="Times New Roman"/>
          <w:b w:val="false"/>
          <w:i w:val="false"/>
          <w:color w:val="000000"/>
          <w:sz w:val="28"/>
        </w:rPr>
        <w:t>
      в строке 6Е указывается наименование лицензиара.
</w:t>
      </w:r>
      <w:r>
        <w:br/>
      </w:r>
      <w:r>
        <w:rPr>
          <w:rFonts w:ascii="Times New Roman"/>
          <w:b w:val="false"/>
          <w:i w:val="false"/>
          <w:color w:val="000000"/>
          <w:sz w:val="28"/>
        </w:rPr>
        <w:t>
      В случае, если у налогоплательщика количество лицензий более одной, то сведения о них заполняются в приложении по форме 022.01. При этом строки 6В, 6C, 6D, 6E Заявления по форме 022.00 не заполняются. В строке 6А Заявления по форме 022.00 указывается общее количество лицензий, которое должно быть равно последнему порядковому номеру графы А последнего листа приложения по форме 022.01;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022.00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022.00.001 указываются сведения о регистрационной карточке присвоения ПИН-кода организациям, осуществляющим производство этилового спирта и алкогольной продукции, хранение и реализацию этилового спирта, хранение и оптовую реализацию алкогольной продукции (далее - регистрационная карточка):
</w:t>
      </w:r>
      <w:r>
        <w:br/>
      </w:r>
      <w:r>
        <w:rPr>
          <w:rFonts w:ascii="Times New Roman"/>
          <w:b w:val="false"/>
          <w:i w:val="false"/>
          <w:color w:val="000000"/>
          <w:sz w:val="28"/>
        </w:rPr>
        <w:t>
      в строке 022.00.001А указывается ПИН-код;
</w:t>
      </w:r>
      <w:r>
        <w:br/>
      </w:r>
      <w:r>
        <w:rPr>
          <w:rFonts w:ascii="Times New Roman"/>
          <w:b w:val="false"/>
          <w:i w:val="false"/>
          <w:color w:val="000000"/>
          <w:sz w:val="28"/>
        </w:rPr>
        <w:t>
      в строке 022.00.001В указывается дата выдачи регистрационной карточки;
</w:t>
      </w:r>
      <w:r>
        <w:br/>
      </w:r>
      <w:r>
        <w:rPr>
          <w:rFonts w:ascii="Times New Roman"/>
          <w:b w:val="false"/>
          <w:i w:val="false"/>
          <w:color w:val="000000"/>
          <w:sz w:val="28"/>
        </w:rPr>
        <w:t>
      2) в строке 022.00.002 указывается место осуществления деятельности:
</w:t>
      </w:r>
      <w:r>
        <w:br/>
      </w:r>
      <w:r>
        <w:rPr>
          <w:rFonts w:ascii="Times New Roman"/>
          <w:b w:val="false"/>
          <w:i w:val="false"/>
          <w:color w:val="000000"/>
          <w:sz w:val="28"/>
        </w:rPr>
        <w:t>
      в строке 022.00.002А указывается наименование области;
</w:t>
      </w:r>
      <w:r>
        <w:br/>
      </w:r>
      <w:r>
        <w:rPr>
          <w:rFonts w:ascii="Times New Roman"/>
          <w:b w:val="false"/>
          <w:i w:val="false"/>
          <w:color w:val="000000"/>
          <w:sz w:val="28"/>
        </w:rPr>
        <w:t>
      в строке 022.00.002В указывается наименование города (района);
</w:t>
      </w:r>
      <w:r>
        <w:br/>
      </w:r>
      <w:r>
        <w:rPr>
          <w:rFonts w:ascii="Times New Roman"/>
          <w:b w:val="false"/>
          <w:i w:val="false"/>
          <w:color w:val="000000"/>
          <w:sz w:val="28"/>
        </w:rPr>
        <w:t>
      в строке 022.00.002С указывается наименование поселка (села);
</w:t>
      </w:r>
      <w:r>
        <w:br/>
      </w:r>
      <w:r>
        <w:rPr>
          <w:rFonts w:ascii="Times New Roman"/>
          <w:b w:val="false"/>
          <w:i w:val="false"/>
          <w:color w:val="000000"/>
          <w:sz w:val="28"/>
        </w:rPr>
        <w:t>
      в строке 022.00.002D указывается наименование улицы (проспекта, бульвара, переулка и т.д.);
</w:t>
      </w:r>
      <w:r>
        <w:br/>
      </w:r>
      <w:r>
        <w:rPr>
          <w:rFonts w:ascii="Times New Roman"/>
          <w:b w:val="false"/>
          <w:i w:val="false"/>
          <w:color w:val="000000"/>
          <w:sz w:val="28"/>
        </w:rPr>
        <w:t>
      в строке 022.00.002Е указывается номер дома (здания);
</w:t>
      </w:r>
      <w:r>
        <w:br/>
      </w:r>
      <w:r>
        <w:rPr>
          <w:rFonts w:ascii="Times New Roman"/>
          <w:b w:val="false"/>
          <w:i w:val="false"/>
          <w:color w:val="000000"/>
          <w:sz w:val="28"/>
        </w:rPr>
        <w:t>
      в строке 022.00.002F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022.00.003 производится отметка соответствующего вида деятельности (производство алкогольной продукции, оптовая реализация алкогольной продукции);
</w:t>
      </w:r>
      <w:r>
        <w:br/>
      </w:r>
      <w:r>
        <w:rPr>
          <w:rFonts w:ascii="Times New Roman"/>
          <w:b w:val="false"/>
          <w:i w:val="false"/>
          <w:color w:val="000000"/>
          <w:sz w:val="28"/>
        </w:rPr>
        <w:t>
      4) в строке 022.00.004 указывается наименование вида производимой алкогольной продукции.
</w:t>
      </w:r>
      <w:r>
        <w:br/>
      </w:r>
      <w:r>
        <w:rPr>
          <w:rFonts w:ascii="Times New Roman"/>
          <w:b w:val="false"/>
          <w:i w:val="false"/>
          <w:color w:val="000000"/>
          <w:sz w:val="28"/>
        </w:rPr>
        <w:t>
      В случае, если количество видов производимой алкогольной продукции более одного, то заполняется приложение по форме 022.02. При этом строка 022.00.004 Заявления по форме 022.00 не заполняется;
</w:t>
      </w:r>
      <w:r>
        <w:br/>
      </w:r>
      <w:r>
        <w:rPr>
          <w:rFonts w:ascii="Times New Roman"/>
          <w:b w:val="false"/>
          <w:i w:val="false"/>
          <w:color w:val="000000"/>
          <w:sz w:val="28"/>
        </w:rPr>
        <w:t>
      5) в строке 022.00.005 указываются сведения о складских помещениях для алкогольной продукции:
</w:t>
      </w:r>
      <w:r>
        <w:br/>
      </w:r>
      <w:r>
        <w:rPr>
          <w:rFonts w:ascii="Times New Roman"/>
          <w:b w:val="false"/>
          <w:i w:val="false"/>
          <w:color w:val="000000"/>
          <w:sz w:val="28"/>
        </w:rPr>
        <w:t>
      в строке 022.00.005А указывается количество складов;
</w:t>
      </w:r>
      <w:r>
        <w:br/>
      </w:r>
      <w:r>
        <w:rPr>
          <w:rFonts w:ascii="Times New Roman"/>
          <w:b w:val="false"/>
          <w:i w:val="false"/>
          <w:color w:val="000000"/>
          <w:sz w:val="28"/>
        </w:rPr>
        <w:t>
      в строке 022.00.005В указывается общая занимаемая площадь складов;
</w:t>
      </w:r>
      <w:r>
        <w:br/>
      </w:r>
      <w:r>
        <w:rPr>
          <w:rFonts w:ascii="Times New Roman"/>
          <w:b w:val="false"/>
          <w:i w:val="false"/>
          <w:color w:val="000000"/>
          <w:sz w:val="28"/>
        </w:rPr>
        <w:t>
      6) строка 022.00.006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022.00.006А указывается номер акта на земельный участок;
</w:t>
      </w:r>
      <w:r>
        <w:br/>
      </w:r>
      <w:r>
        <w:rPr>
          <w:rFonts w:ascii="Times New Roman"/>
          <w:b w:val="false"/>
          <w:i w:val="false"/>
          <w:color w:val="000000"/>
          <w:sz w:val="28"/>
        </w:rPr>
        <w:t>
      в строке 022.00.006В указывается дата выдачи акта на земельный участок;
</w:t>
      </w:r>
      <w:r>
        <w:br/>
      </w:r>
      <w:r>
        <w:rPr>
          <w:rFonts w:ascii="Times New Roman"/>
          <w:b w:val="false"/>
          <w:i w:val="false"/>
          <w:color w:val="000000"/>
          <w:sz w:val="28"/>
        </w:rPr>
        <w:t>
      в строке 022.00.006С указывается площадь земельного участка;
</w:t>
      </w:r>
      <w:r>
        <w:br/>
      </w:r>
      <w:r>
        <w:rPr>
          <w:rFonts w:ascii="Times New Roman"/>
          <w:b w:val="false"/>
          <w:i w:val="false"/>
          <w:color w:val="000000"/>
          <w:sz w:val="28"/>
        </w:rPr>
        <w:t>
      в строке 022.00.006D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022.03. При этом строки 022.00.006А, 022.00.006В и 022.00.006D Заявления по форме 022.00 не заполняются. В строке 022.00.006С указывается общая площадь земельного участка, определяемая как сумма строк 022.03.001С всех листов приложения по форме 022.03;
</w:t>
      </w:r>
      <w:r>
        <w:br/>
      </w:r>
      <w:r>
        <w:rPr>
          <w:rFonts w:ascii="Times New Roman"/>
          <w:b w:val="false"/>
          <w:i w:val="false"/>
          <w:color w:val="000000"/>
          <w:sz w:val="28"/>
        </w:rPr>
        <w:t>
      7) строка 022.00.007 заполняется в случае, если земельный участок, на котором осуществляется деятельность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022.00.007А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022.00.007В указывается номер договора о временном землепользовании;
</w:t>
      </w:r>
      <w:r>
        <w:br/>
      </w:r>
      <w:r>
        <w:rPr>
          <w:rFonts w:ascii="Times New Roman"/>
          <w:b w:val="false"/>
          <w:i w:val="false"/>
          <w:color w:val="000000"/>
          <w:sz w:val="28"/>
        </w:rPr>
        <w:t>
      в строке 022.00.007С указывается дата заключения договора о временном землепользовании;
</w:t>
      </w:r>
      <w:r>
        <w:br/>
      </w:r>
      <w:r>
        <w:rPr>
          <w:rFonts w:ascii="Times New Roman"/>
          <w:b w:val="false"/>
          <w:i w:val="false"/>
          <w:color w:val="000000"/>
          <w:sz w:val="28"/>
        </w:rPr>
        <w:t>
      в строке 022.00.007D указывается срок действия договора о временном землепользовании;
</w:t>
      </w:r>
      <w:r>
        <w:br/>
      </w:r>
      <w:r>
        <w:rPr>
          <w:rFonts w:ascii="Times New Roman"/>
          <w:b w:val="false"/>
          <w:i w:val="false"/>
          <w:color w:val="000000"/>
          <w:sz w:val="28"/>
        </w:rPr>
        <w:t>
      в строке 022.00.007Е указывается площадь земельного участка;
</w:t>
      </w:r>
      <w:r>
        <w:br/>
      </w:r>
      <w:r>
        <w:rPr>
          <w:rFonts w:ascii="Times New Roman"/>
          <w:b w:val="false"/>
          <w:i w:val="false"/>
          <w:color w:val="000000"/>
          <w:sz w:val="28"/>
        </w:rPr>
        <w:t>
      в строке 022.00.007F указывается кадастровый номер земельного участка;
</w:t>
      </w:r>
      <w:r>
        <w:br/>
      </w:r>
      <w:r>
        <w:rPr>
          <w:rFonts w:ascii="Times New Roman"/>
          <w:b w:val="false"/>
          <w:i w:val="false"/>
          <w:color w:val="000000"/>
          <w:sz w:val="28"/>
        </w:rPr>
        <w:t>
      в строке 022.00.007G указывается регистрационный номер налогоплательщика-арендодателя;
</w:t>
      </w:r>
      <w:r>
        <w:br/>
      </w:r>
      <w:r>
        <w:rPr>
          <w:rFonts w:ascii="Times New Roman"/>
          <w:b w:val="false"/>
          <w:i w:val="false"/>
          <w:color w:val="000000"/>
          <w:sz w:val="28"/>
        </w:rPr>
        <w:t>
      в строке 022.00.007Н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022.03. При этом строки 022.00.007А, 022.00.007В, 022.00.007С, 022.00.007D, 022.00.007F, 022.00.007G и 022.00.007H Заявления по форме 022.00 не заполняются. В строке 022.00.007Е Заявления по форме 022.00 указывается общая площадь всех участков, определяемая как сумма строк 022.03.002Е всех листов приложения по форме 022.03;
</w:t>
      </w:r>
      <w:r>
        <w:br/>
      </w:r>
      <w:r>
        <w:rPr>
          <w:rFonts w:ascii="Times New Roman"/>
          <w:b w:val="false"/>
          <w:i w:val="false"/>
          <w:color w:val="000000"/>
          <w:sz w:val="28"/>
        </w:rPr>
        <w:t>
      8) в строке 022.00.008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022.00.008А указывается номер свидетельства на недвижимое имущество;
</w:t>
      </w:r>
      <w:r>
        <w:br/>
      </w:r>
      <w:r>
        <w:rPr>
          <w:rFonts w:ascii="Times New Roman"/>
          <w:b w:val="false"/>
          <w:i w:val="false"/>
          <w:color w:val="000000"/>
          <w:sz w:val="28"/>
        </w:rPr>
        <w:t>
      в строке 022.00.008В указывается дата выдачи свидетельства на недвижимое имущество;
</w:t>
      </w:r>
      <w:r>
        <w:br/>
      </w:r>
      <w:r>
        <w:rPr>
          <w:rFonts w:ascii="Times New Roman"/>
          <w:b w:val="false"/>
          <w:i w:val="false"/>
          <w:color w:val="000000"/>
          <w:sz w:val="28"/>
        </w:rPr>
        <w:t>
      в строке 022.00.008С указывается площадь помещения.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022.04. При этом строки 022.00.008А и 022.00.008В Заявления по форме 022.00 не заполняются. В строке 022.00.008С Заявления по форме 022.00 указывается общая площадь помещения, определяемая как сумма строк 022.04.001С всех листов приложения по форме 022.04;
</w:t>
      </w:r>
      <w:r>
        <w:br/>
      </w:r>
      <w:r>
        <w:rPr>
          <w:rFonts w:ascii="Times New Roman"/>
          <w:b w:val="false"/>
          <w:i w:val="false"/>
          <w:color w:val="000000"/>
          <w:sz w:val="28"/>
        </w:rPr>
        <w:t>
      9) в случае, если недвижимое имущество, используемое в деятельности по производству и (или) оптовой реализации алкогольной продукции, является арендованным, то в строке 022.00.009 указываются сведения о договоре аренды недвижимого имущества (далее -
</w:t>
      </w:r>
      <w:r>
        <w:br/>
      </w:r>
      <w:r>
        <w:rPr>
          <w:rFonts w:ascii="Times New Roman"/>
          <w:b w:val="false"/>
          <w:i w:val="false"/>
          <w:color w:val="000000"/>
          <w:sz w:val="28"/>
        </w:rPr>
        <w:t>
договор аренды):
</w:t>
      </w:r>
      <w:r>
        <w:br/>
      </w:r>
      <w:r>
        <w:rPr>
          <w:rFonts w:ascii="Times New Roman"/>
          <w:b w:val="false"/>
          <w:i w:val="false"/>
          <w:color w:val="000000"/>
          <w:sz w:val="28"/>
        </w:rPr>
        <w:t>
      в строке 022.00.009А указывается номер договора аренды;
</w:t>
      </w:r>
      <w:r>
        <w:br/>
      </w:r>
      <w:r>
        <w:rPr>
          <w:rFonts w:ascii="Times New Roman"/>
          <w:b w:val="false"/>
          <w:i w:val="false"/>
          <w:color w:val="000000"/>
          <w:sz w:val="28"/>
        </w:rPr>
        <w:t>
      в строке 022.00.009В указывается дата заключения договора аренды;
</w:t>
      </w:r>
      <w:r>
        <w:br/>
      </w:r>
      <w:r>
        <w:rPr>
          <w:rFonts w:ascii="Times New Roman"/>
          <w:b w:val="false"/>
          <w:i w:val="false"/>
          <w:color w:val="000000"/>
          <w:sz w:val="28"/>
        </w:rPr>
        <w:t>
      в строке 022.00.009С указывается срок действия договора аренды;
</w:t>
      </w:r>
      <w:r>
        <w:br/>
      </w:r>
      <w:r>
        <w:rPr>
          <w:rFonts w:ascii="Times New Roman"/>
          <w:b w:val="false"/>
          <w:i w:val="false"/>
          <w:color w:val="000000"/>
          <w:sz w:val="28"/>
        </w:rPr>
        <w:t>
      в строке 022.00.009D указывается площадь помещения;
</w:t>
      </w:r>
      <w:r>
        <w:br/>
      </w:r>
      <w:r>
        <w:rPr>
          <w:rFonts w:ascii="Times New Roman"/>
          <w:b w:val="false"/>
          <w:i w:val="false"/>
          <w:color w:val="000000"/>
          <w:sz w:val="28"/>
        </w:rPr>
        <w:t>
      в строке 022.00.009E указывается регистрационный номер налогоплательщика-арендодателя;
</w:t>
      </w:r>
      <w:r>
        <w:br/>
      </w:r>
      <w:r>
        <w:rPr>
          <w:rFonts w:ascii="Times New Roman"/>
          <w:b w:val="false"/>
          <w:i w:val="false"/>
          <w:color w:val="000000"/>
          <w:sz w:val="28"/>
        </w:rPr>
        <w:t>
      в строке 022.00.009F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022.04. При этом: строки 022.00.009А, 022.00.009В, 022.00.009С, 022.00.009Е и 022.00.009F Заявления по форме 022.00 не заполняются. В строке 022.00.009D Заявления по форме 022.00 указывается общая площадь помещения, определяемая как сумма строк 022.04.002D всех листов приложения по форме 022.04;
</w:t>
      </w:r>
      <w:r>
        <w:br/>
      </w:r>
      <w:r>
        <w:rPr>
          <w:rFonts w:ascii="Times New Roman"/>
          <w:b w:val="false"/>
          <w:i w:val="false"/>
          <w:color w:val="000000"/>
          <w:sz w:val="28"/>
        </w:rPr>
        <w:t>
      10) в строке 022.00.010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11) в строке 022.00.011 указываются сведения о контрольно-кассовой машине с фискальной памятью:
</w:t>
      </w:r>
      <w:r>
        <w:br/>
      </w:r>
      <w:r>
        <w:rPr>
          <w:rFonts w:ascii="Times New Roman"/>
          <w:b w:val="false"/>
          <w:i w:val="false"/>
          <w:color w:val="000000"/>
          <w:sz w:val="28"/>
        </w:rPr>
        <w:t>
      в строке 022.00.011А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022.05. При этом строки 012.00.011В, 012.00.011С и 012.00.011D Заявления по форме 022.00 не заполняются. В строке 012.00.011А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022.05;
</w:t>
      </w:r>
      <w:r>
        <w:br/>
      </w:r>
      <w:r>
        <w:rPr>
          <w:rFonts w:ascii="Times New Roman"/>
          <w:b w:val="false"/>
          <w:i w:val="false"/>
          <w:color w:val="000000"/>
          <w:sz w:val="28"/>
        </w:rPr>
        <w:t>
      в строке 022.00.011В указывается марка контрольно-кассовой машины с фискальной памятью;
</w:t>
      </w:r>
      <w:r>
        <w:br/>
      </w:r>
      <w:r>
        <w:rPr>
          <w:rFonts w:ascii="Times New Roman"/>
          <w:b w:val="false"/>
          <w:i w:val="false"/>
          <w:color w:val="000000"/>
          <w:sz w:val="28"/>
        </w:rPr>
        <w:t>
      в строке 022.00.011С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022.00.011D указывается дата выдачи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w:t>
      </w:r>
      <w:r>
        <w:rPr>
          <w:rFonts w:ascii="Times New Roman"/>
          <w:b w:val="false"/>
          <w:i w:val="false"/>
          <w:color w:val="000000"/>
          <w:sz w:val="28"/>
        </w:rPr>
        <w:t>
      12. Заявление по форме 022.00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022.01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вид лицензируемой деятельности и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Приложение по форме 022.01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022.02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022.02.
</w:t>
      </w:r>
      <w:r>
        <w:br/>
      </w:r>
      <w:r>
        <w:rPr>
          <w:rFonts w:ascii="Times New Roman"/>
          <w:b w:val="false"/>
          <w:i w:val="false"/>
          <w:color w:val="000000"/>
          <w:sz w:val="28"/>
        </w:rPr>
        <w:t>
      17. В разделе "Сведения о видах производимой (реализуемой) продукции":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производимой (реализуемой) алкогольной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Приложение по форме 022.02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022.03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022.03.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022.03.001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022.03.001А указывается номер акта на земельный участок;
</w:t>
      </w:r>
      <w:r>
        <w:br/>
      </w:r>
      <w:r>
        <w:rPr>
          <w:rFonts w:ascii="Times New Roman"/>
          <w:b w:val="false"/>
          <w:i w:val="false"/>
          <w:color w:val="000000"/>
          <w:sz w:val="28"/>
        </w:rPr>
        <w:t>
      в строке 022.03.001В указывается дата выдачи акта на земельный участок;
</w:t>
      </w:r>
      <w:r>
        <w:br/>
      </w:r>
      <w:r>
        <w:rPr>
          <w:rFonts w:ascii="Times New Roman"/>
          <w:b w:val="false"/>
          <w:i w:val="false"/>
          <w:color w:val="000000"/>
          <w:sz w:val="28"/>
        </w:rPr>
        <w:t>
      в строке 022.03.001С указывается площадь земельного участка;
</w:t>
      </w:r>
      <w:r>
        <w:br/>
      </w:r>
      <w:r>
        <w:rPr>
          <w:rFonts w:ascii="Times New Roman"/>
          <w:b w:val="false"/>
          <w:i w:val="false"/>
          <w:color w:val="000000"/>
          <w:sz w:val="28"/>
        </w:rPr>
        <w:t>
      в строке 022.03.001D указывается кадастровый номер земельного участка;
</w:t>
      </w:r>
      <w:r>
        <w:br/>
      </w:r>
      <w:r>
        <w:rPr>
          <w:rFonts w:ascii="Times New Roman"/>
          <w:b w:val="false"/>
          <w:i w:val="false"/>
          <w:color w:val="000000"/>
          <w:sz w:val="28"/>
        </w:rPr>
        <w:t>
      2) строка 022.03.002 заполняется в случае, если земельный участок, используемый для осуществления деятельности по производству и (или) оптовой реализации алкогольной продукции, находится во временном землепользовании. При этом в строке 022.03.002 указываются сведения согласно договору о временном землепользовании:
</w:t>
      </w:r>
      <w:r>
        <w:br/>
      </w:r>
      <w:r>
        <w:rPr>
          <w:rFonts w:ascii="Times New Roman"/>
          <w:b w:val="false"/>
          <w:i w:val="false"/>
          <w:color w:val="000000"/>
          <w:sz w:val="28"/>
        </w:rPr>
        <w:t>
      в строке 022.03.002А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022.03.002В указывается номер договора о временном землепользовании;
</w:t>
      </w:r>
      <w:r>
        <w:br/>
      </w:r>
      <w:r>
        <w:rPr>
          <w:rFonts w:ascii="Times New Roman"/>
          <w:b w:val="false"/>
          <w:i w:val="false"/>
          <w:color w:val="000000"/>
          <w:sz w:val="28"/>
        </w:rPr>
        <w:t>
      в строке 022.03.002С указывается дата заключения договора о временном землепользовании;
</w:t>
      </w:r>
      <w:r>
        <w:br/>
      </w:r>
      <w:r>
        <w:rPr>
          <w:rFonts w:ascii="Times New Roman"/>
          <w:b w:val="false"/>
          <w:i w:val="false"/>
          <w:color w:val="000000"/>
          <w:sz w:val="28"/>
        </w:rPr>
        <w:t>
      в строке 022.03.002D указывается срок действия договора о временном землепользовании;
</w:t>
      </w:r>
      <w:r>
        <w:br/>
      </w:r>
      <w:r>
        <w:rPr>
          <w:rFonts w:ascii="Times New Roman"/>
          <w:b w:val="false"/>
          <w:i w:val="false"/>
          <w:color w:val="000000"/>
          <w:sz w:val="28"/>
        </w:rPr>
        <w:t>
      в строке 022.03.002Е указывается площадь земельного участка;
</w:t>
      </w:r>
      <w:r>
        <w:br/>
      </w:r>
      <w:r>
        <w:rPr>
          <w:rFonts w:ascii="Times New Roman"/>
          <w:b w:val="false"/>
          <w:i w:val="false"/>
          <w:color w:val="000000"/>
          <w:sz w:val="28"/>
        </w:rPr>
        <w:t>
      в строке 022.03.002F указывается кадастровый номер земельного участка;
</w:t>
      </w:r>
      <w:r>
        <w:br/>
      </w:r>
      <w:r>
        <w:rPr>
          <w:rFonts w:ascii="Times New Roman"/>
          <w:b w:val="false"/>
          <w:i w:val="false"/>
          <w:color w:val="000000"/>
          <w:sz w:val="28"/>
        </w:rPr>
        <w:t>
      в строке 022.03.002G указывается регистрационный номер налогоплательщика-арендодателя;
</w:t>
      </w:r>
      <w:r>
        <w:br/>
      </w:r>
      <w:r>
        <w:rPr>
          <w:rFonts w:ascii="Times New Roman"/>
          <w:b w:val="false"/>
          <w:i w:val="false"/>
          <w:color w:val="000000"/>
          <w:sz w:val="28"/>
        </w:rPr>
        <w:t>
      в строке 022.03.002Н указывается фамилия, имя, отчество физического лица или наименование юридического лица (структурного подразделения) -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Приложение по форме 022.03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022.04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022.04.001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недвижимого имущества. При этом в строке 022.04.001 указываются сведения согласно свидетельству на недвижимое имущество:
</w:t>
      </w:r>
      <w:r>
        <w:br/>
      </w:r>
      <w:r>
        <w:rPr>
          <w:rFonts w:ascii="Times New Roman"/>
          <w:b w:val="false"/>
          <w:i w:val="false"/>
          <w:color w:val="000000"/>
          <w:sz w:val="28"/>
        </w:rPr>
        <w:t>
      в строке 022.04.001А указывается номер свидетельства на недвижимое имущество;
</w:t>
      </w:r>
      <w:r>
        <w:br/>
      </w:r>
      <w:r>
        <w:rPr>
          <w:rFonts w:ascii="Times New Roman"/>
          <w:b w:val="false"/>
          <w:i w:val="false"/>
          <w:color w:val="000000"/>
          <w:sz w:val="28"/>
        </w:rPr>
        <w:t>
      в строке 022.04.001В указывается дата выдачи свидетельства на недвижимое имущество;
</w:t>
      </w:r>
      <w:r>
        <w:br/>
      </w:r>
      <w:r>
        <w:rPr>
          <w:rFonts w:ascii="Times New Roman"/>
          <w:b w:val="false"/>
          <w:i w:val="false"/>
          <w:color w:val="000000"/>
          <w:sz w:val="28"/>
        </w:rPr>
        <w:t>
      в строке 022.04.001С указывается площадь помещения;
</w:t>
      </w:r>
      <w:r>
        <w:br/>
      </w:r>
      <w:r>
        <w:rPr>
          <w:rFonts w:ascii="Times New Roman"/>
          <w:b w:val="false"/>
          <w:i w:val="false"/>
          <w:color w:val="000000"/>
          <w:sz w:val="28"/>
        </w:rPr>
        <w:t>
      2) строка 022.04.002 заполняется в случае, если недвижимое имущество, используемое для осуществления деятельности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022.04.002А номер договора аренды;
</w:t>
      </w:r>
      <w:r>
        <w:br/>
      </w:r>
      <w:r>
        <w:rPr>
          <w:rFonts w:ascii="Times New Roman"/>
          <w:b w:val="false"/>
          <w:i w:val="false"/>
          <w:color w:val="000000"/>
          <w:sz w:val="28"/>
        </w:rPr>
        <w:t>
      в строке 022.04.002В указывается дата заключения договора аренды;
</w:t>
      </w:r>
      <w:r>
        <w:br/>
      </w:r>
      <w:r>
        <w:rPr>
          <w:rFonts w:ascii="Times New Roman"/>
          <w:b w:val="false"/>
          <w:i w:val="false"/>
          <w:color w:val="000000"/>
          <w:sz w:val="28"/>
        </w:rPr>
        <w:t>
      в строке 022.04.002С указывается срок действия договора аренды;
</w:t>
      </w:r>
      <w:r>
        <w:br/>
      </w:r>
      <w:r>
        <w:rPr>
          <w:rFonts w:ascii="Times New Roman"/>
          <w:b w:val="false"/>
          <w:i w:val="false"/>
          <w:color w:val="000000"/>
          <w:sz w:val="28"/>
        </w:rPr>
        <w:t>
      в строке 022.04.002D указывается площадь помещения;
</w:t>
      </w:r>
      <w:r>
        <w:br/>
      </w:r>
      <w:r>
        <w:rPr>
          <w:rFonts w:ascii="Times New Roman"/>
          <w:b w:val="false"/>
          <w:i w:val="false"/>
          <w:color w:val="000000"/>
          <w:sz w:val="28"/>
        </w:rPr>
        <w:t>
      в строке 022.04.002Е указывается регистрационный номер налогоплательщика-арендодателя;
</w:t>
      </w:r>
      <w:r>
        <w:br/>
      </w:r>
      <w:r>
        <w:rPr>
          <w:rFonts w:ascii="Times New Roman"/>
          <w:b w:val="false"/>
          <w:i w:val="false"/>
          <w:color w:val="000000"/>
          <w:sz w:val="28"/>
        </w:rPr>
        <w:t>
      в строке 022.04.002F указывается фамилия, имя, отчество физического лица или наименование юридического лица (структурного подразделения) -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24. Приложение по форме 022.04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022.05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022.05 подписывается должностным лицом, его заполнившим.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022.00, 022.01, 022.02, 022.03, 022.04, 022.05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регистрационных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карточек учета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приему стеклопосуды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регистрационных карточек учета объектов налогообложения и объектов, связанных с налогообложением, по приему стеклопосуды, включающего прилагаемые формы (далее - формы):
</w:t>
      </w:r>
      <w:r>
        <w:br/>
      </w:r>
      <w:r>
        <w:rPr>
          <w:rFonts w:ascii="Times New Roman"/>
          <w:b w:val="false"/>
          <w:i w:val="false"/>
          <w:color w:val="000000"/>
          <w:sz w:val="28"/>
        </w:rPr>
        <w:t>
      1) Заявления на получение регистрационных карточек учета объектов налогообложения и объектов, связанных с налогообложением, по приему стеклопосуды по форме 032.00 (далее - Заявление по форме 032.00);
</w:t>
      </w:r>
      <w:r>
        <w:br/>
      </w:r>
      <w:r>
        <w:rPr>
          <w:rFonts w:ascii="Times New Roman"/>
          <w:b w:val="false"/>
          <w:i w:val="false"/>
          <w:color w:val="000000"/>
          <w:sz w:val="28"/>
        </w:rPr>
        <w:t>
      2) приложения 1 к Заявлению на получение регистрационных карточек учета объектов налогообложения и объектов, связанных с налогообложением, по приему стеклопосуды по форме 032.01 (далее - приложение по форме 032.01);
</w:t>
      </w:r>
      <w:r>
        <w:br/>
      </w:r>
      <w:r>
        <w:rPr>
          <w:rFonts w:ascii="Times New Roman"/>
          <w:b w:val="false"/>
          <w:i w:val="false"/>
          <w:color w:val="000000"/>
          <w:sz w:val="28"/>
        </w:rPr>
        <w:t>
      3) приложения 2 к Заявлению на получение регистрационных карточек учета объектов налогообложения и объектов, связанных с налогообложением, по приему стеклопосуды по форме 032.02 (далее - приложение по форме 032.02);
</w:t>
      </w:r>
      <w:r>
        <w:br/>
      </w:r>
      <w:r>
        <w:rPr>
          <w:rFonts w:ascii="Times New Roman"/>
          <w:b w:val="false"/>
          <w:i w:val="false"/>
          <w:color w:val="000000"/>
          <w:sz w:val="28"/>
        </w:rPr>
        <w:t>
      4) приложения 3 к Заявлению на получение регистрационных карточек учета объектов налогообложения и объектов, связанных с налогообложением, по приему стеклопосуды по форме 032.03 (далее - приложение по форме 032.03).
</w:t>
      </w:r>
      <w:r>
        <w:br/>
      </w:r>
      <w:r>
        <w:rPr>
          <w:rFonts w:ascii="Times New Roman"/>
          <w:b w:val="false"/>
          <w:i w:val="false"/>
          <w:color w:val="000000"/>
          <w:sz w:val="28"/>
        </w:rPr>
        <w:t>
      2. Заявление по форме 032.00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прием стеклопосуды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032.01 предназначено для отражения сведений о земельных участках.
</w:t>
      </w:r>
      <w:r>
        <w:br/>
      </w:r>
      <w:r>
        <w:rPr>
          <w:rFonts w:ascii="Times New Roman"/>
          <w:b w:val="false"/>
          <w:i w:val="false"/>
          <w:color w:val="000000"/>
          <w:sz w:val="28"/>
        </w:rPr>
        <w:t>
      Приложение по форме 032.02 предназначено для отражения сведений о недвижимом имуществе.
</w:t>
      </w:r>
      <w:r>
        <w:br/>
      </w:r>
      <w:r>
        <w:rPr>
          <w:rFonts w:ascii="Times New Roman"/>
          <w:b w:val="false"/>
          <w:i w:val="false"/>
          <w:color w:val="000000"/>
          <w:sz w:val="28"/>
        </w:rPr>
        <w:t>
      Приложение по форме 032.03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032.00 заполняется отдельно на каждую стационарную, передвижную и иную точки налогоплательщиков, осуществляющих прием стеклопосуды.
</w:t>
      </w:r>
      <w:r>
        <w:br/>
      </w:r>
      <w:r>
        <w:rPr>
          <w:rFonts w:ascii="Times New Roman"/>
          <w:b w:val="false"/>
          <w:i w:val="false"/>
          <w:color w:val="000000"/>
          <w:sz w:val="28"/>
        </w:rPr>
        <w:t>
      При заполнении приложений по форме 032.01, 032.02, 032.03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приему стеклопосуды,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статьей 69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032.00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032.00.001 указывается местонахождение пункта приема стеклопосуды:
</w:t>
      </w:r>
      <w:r>
        <w:br/>
      </w:r>
      <w:r>
        <w:rPr>
          <w:rFonts w:ascii="Times New Roman"/>
          <w:b w:val="false"/>
          <w:i w:val="false"/>
          <w:color w:val="000000"/>
          <w:sz w:val="28"/>
        </w:rPr>
        <w:t>
      в строке 032.00.001А указывается наименование области;
</w:t>
      </w:r>
      <w:r>
        <w:br/>
      </w:r>
      <w:r>
        <w:rPr>
          <w:rFonts w:ascii="Times New Roman"/>
          <w:b w:val="false"/>
          <w:i w:val="false"/>
          <w:color w:val="000000"/>
          <w:sz w:val="28"/>
        </w:rPr>
        <w:t>
      в строке 032.00.001В указывается наименование города (района);
</w:t>
      </w:r>
      <w:r>
        <w:br/>
      </w:r>
      <w:r>
        <w:rPr>
          <w:rFonts w:ascii="Times New Roman"/>
          <w:b w:val="false"/>
          <w:i w:val="false"/>
          <w:color w:val="000000"/>
          <w:sz w:val="28"/>
        </w:rPr>
        <w:t>
      в строке 032.00.001С указывается наименование поселка (села);
</w:t>
      </w:r>
      <w:r>
        <w:br/>
      </w:r>
      <w:r>
        <w:rPr>
          <w:rFonts w:ascii="Times New Roman"/>
          <w:b w:val="false"/>
          <w:i w:val="false"/>
          <w:color w:val="000000"/>
          <w:sz w:val="28"/>
        </w:rPr>
        <w:t>
      в строке 032.00.001D указывается наименование улицы (проспекта, бульвара, переулка и т.д.);
</w:t>
      </w:r>
      <w:r>
        <w:br/>
      </w:r>
      <w:r>
        <w:rPr>
          <w:rFonts w:ascii="Times New Roman"/>
          <w:b w:val="false"/>
          <w:i w:val="false"/>
          <w:color w:val="000000"/>
          <w:sz w:val="28"/>
        </w:rPr>
        <w:t>
      в строке 032.00.001Е указывается номер дома (здания);
</w:t>
      </w:r>
      <w:r>
        <w:br/>
      </w:r>
      <w:r>
        <w:rPr>
          <w:rFonts w:ascii="Times New Roman"/>
          <w:b w:val="false"/>
          <w:i w:val="false"/>
          <w:color w:val="000000"/>
          <w:sz w:val="28"/>
        </w:rPr>
        <w:t>
      в строке 032.00.001F указывается номер квартиры;
</w:t>
      </w:r>
      <w:r>
        <w:br/>
      </w:r>
      <w:r>
        <w:rPr>
          <w:rFonts w:ascii="Times New Roman"/>
          <w:b w:val="false"/>
          <w:i w:val="false"/>
          <w:color w:val="000000"/>
          <w:sz w:val="28"/>
        </w:rPr>
        <w:t>
      в строке 032.00.001G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032.00.002 производится отметка соответствующего вида пункта приема стеклопосуды (стационарный, передвижной, иной);
</w:t>
      </w:r>
      <w:r>
        <w:br/>
      </w:r>
      <w:r>
        <w:rPr>
          <w:rFonts w:ascii="Times New Roman"/>
          <w:b w:val="false"/>
          <w:i w:val="false"/>
          <w:color w:val="000000"/>
          <w:sz w:val="28"/>
        </w:rPr>
        <w:t>
      3) в строке 032.00.003 указываются сведения о складских помещениях для стеклопосуды:
</w:t>
      </w:r>
      <w:r>
        <w:br/>
      </w:r>
      <w:r>
        <w:rPr>
          <w:rFonts w:ascii="Times New Roman"/>
          <w:b w:val="false"/>
          <w:i w:val="false"/>
          <w:color w:val="000000"/>
          <w:sz w:val="28"/>
        </w:rPr>
        <w:t>
      в строке 032.00.003А указывается общее количество складов для стеклопосуды;
</w:t>
      </w:r>
      <w:r>
        <w:br/>
      </w:r>
      <w:r>
        <w:rPr>
          <w:rFonts w:ascii="Times New Roman"/>
          <w:b w:val="false"/>
          <w:i w:val="false"/>
          <w:color w:val="000000"/>
          <w:sz w:val="28"/>
        </w:rPr>
        <w:t>
      в строке 032.00.003В указывается общая площадь, занимаемая складами для стеклопосуды;
</w:t>
      </w:r>
      <w:r>
        <w:br/>
      </w:r>
      <w:r>
        <w:rPr>
          <w:rFonts w:ascii="Times New Roman"/>
          <w:b w:val="false"/>
          <w:i w:val="false"/>
          <w:color w:val="000000"/>
          <w:sz w:val="28"/>
        </w:rPr>
        <w:t>
      4) в строке 032.00.004 указываются сведения о передвижном пункте приема стеклопосуды:
</w:t>
      </w:r>
      <w:r>
        <w:br/>
      </w:r>
      <w:r>
        <w:rPr>
          <w:rFonts w:ascii="Times New Roman"/>
          <w:b w:val="false"/>
          <w:i w:val="false"/>
          <w:color w:val="000000"/>
          <w:sz w:val="28"/>
        </w:rPr>
        <w:t>
      в строке 032.00.004А указывается государственный номер автомашины;
</w:t>
      </w:r>
      <w:r>
        <w:br/>
      </w:r>
      <w:r>
        <w:rPr>
          <w:rFonts w:ascii="Times New Roman"/>
          <w:b w:val="false"/>
          <w:i w:val="false"/>
          <w:color w:val="000000"/>
          <w:sz w:val="28"/>
        </w:rPr>
        <w:t>
      в строке 032.00.004В указывается марка автомашины;
</w:t>
      </w:r>
      <w:r>
        <w:br/>
      </w:r>
      <w:r>
        <w:rPr>
          <w:rFonts w:ascii="Times New Roman"/>
          <w:b w:val="false"/>
          <w:i w:val="false"/>
          <w:color w:val="000000"/>
          <w:sz w:val="28"/>
        </w:rPr>
        <w:t>
      5) в строке 032.00.005 указывается количество тары под стеклопосуду;
</w:t>
      </w:r>
      <w:r>
        <w:br/>
      </w:r>
      <w:r>
        <w:rPr>
          <w:rFonts w:ascii="Times New Roman"/>
          <w:b w:val="false"/>
          <w:i w:val="false"/>
          <w:color w:val="000000"/>
          <w:sz w:val="28"/>
        </w:rPr>
        <w:t>
      6) в строке 032.00.006 производится соответствующая отметка о режиме работы пункта приема стеклопосуды (8 часов, 12 часов, 24 часа или иное);
</w:t>
      </w:r>
      <w:r>
        <w:br/>
      </w:r>
      <w:r>
        <w:rPr>
          <w:rFonts w:ascii="Times New Roman"/>
          <w:b w:val="false"/>
          <w:i w:val="false"/>
          <w:color w:val="000000"/>
          <w:sz w:val="28"/>
        </w:rPr>
        <w:t>
      7) строка 032.00.007 заполняется в случае, если налогоплательщик, осуществляющий деятельность по приему стеклопосуды, является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032.00.007А указывается номер акта на земельный участок;
</w:t>
      </w:r>
      <w:r>
        <w:br/>
      </w:r>
      <w:r>
        <w:rPr>
          <w:rFonts w:ascii="Times New Roman"/>
          <w:b w:val="false"/>
          <w:i w:val="false"/>
          <w:color w:val="000000"/>
          <w:sz w:val="28"/>
        </w:rPr>
        <w:t>
      в строке 032.00.007В указывается дата выдачи акта на земельный участок;
</w:t>
      </w:r>
      <w:r>
        <w:br/>
      </w:r>
      <w:r>
        <w:rPr>
          <w:rFonts w:ascii="Times New Roman"/>
          <w:b w:val="false"/>
          <w:i w:val="false"/>
          <w:color w:val="000000"/>
          <w:sz w:val="28"/>
        </w:rPr>
        <w:t>
      в строке 032.00.007С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032.00.007D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032.01. При этом строки 032.00.007А, 032.00.007В и 032.00.007D Заявления по форме 032.00 не заполняются. В строке 032.00.007С Заявления по форме 032.00 указывается общая площадь земельного участка, определяемая как сумма строк 032.01.001С всех листов приложения по форме 032.01;
</w:t>
      </w:r>
      <w:r>
        <w:br/>
      </w:r>
      <w:r>
        <w:rPr>
          <w:rFonts w:ascii="Times New Roman"/>
          <w:b w:val="false"/>
          <w:i w:val="false"/>
          <w:color w:val="000000"/>
          <w:sz w:val="28"/>
        </w:rPr>
        <w:t>
      8) строка 032.00.008 заполняется в случае, если земельный участок, на котором осуществляется деятельность по приему стеклопосуды находится во временном землепользовании. При этом в строке 032.00.008 указываются сведения согласно договору о временном землепользовании:
</w:t>
      </w:r>
      <w:r>
        <w:br/>
      </w:r>
      <w:r>
        <w:rPr>
          <w:rFonts w:ascii="Times New Roman"/>
          <w:b w:val="false"/>
          <w:i w:val="false"/>
          <w:color w:val="000000"/>
          <w:sz w:val="28"/>
        </w:rPr>
        <w:t>
      в строке 032.00.008А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032.00.008В указывается номер договора о временном землепользовании;
</w:t>
      </w:r>
      <w:r>
        <w:br/>
      </w:r>
      <w:r>
        <w:rPr>
          <w:rFonts w:ascii="Times New Roman"/>
          <w:b w:val="false"/>
          <w:i w:val="false"/>
          <w:color w:val="000000"/>
          <w:sz w:val="28"/>
        </w:rPr>
        <w:t>
      в строке 032.00.008С указывается дата заключения договора о временном землепользовании;
</w:t>
      </w:r>
      <w:r>
        <w:br/>
      </w:r>
      <w:r>
        <w:rPr>
          <w:rFonts w:ascii="Times New Roman"/>
          <w:b w:val="false"/>
          <w:i w:val="false"/>
          <w:color w:val="000000"/>
          <w:sz w:val="28"/>
        </w:rPr>
        <w:t>
      в строке 032.00.008D указывается срок действия договора о временном землепользовании;
</w:t>
      </w:r>
      <w:r>
        <w:br/>
      </w:r>
      <w:r>
        <w:rPr>
          <w:rFonts w:ascii="Times New Roman"/>
          <w:b w:val="false"/>
          <w:i w:val="false"/>
          <w:color w:val="000000"/>
          <w:sz w:val="28"/>
        </w:rPr>
        <w:t>
      в строке 032.00.008Е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032.00.008F указывается кадастровый номер земельного участка;
</w:t>
      </w:r>
      <w:r>
        <w:br/>
      </w:r>
      <w:r>
        <w:rPr>
          <w:rFonts w:ascii="Times New Roman"/>
          <w:b w:val="false"/>
          <w:i w:val="false"/>
          <w:color w:val="000000"/>
          <w:sz w:val="28"/>
        </w:rPr>
        <w:t>
      в строке 032.00.008G указывается регистрационный номер налогоплательщика-арендодателя;
</w:t>
      </w:r>
      <w:r>
        <w:br/>
      </w:r>
      <w:r>
        <w:rPr>
          <w:rFonts w:ascii="Times New Roman"/>
          <w:b w:val="false"/>
          <w:i w:val="false"/>
          <w:color w:val="000000"/>
          <w:sz w:val="28"/>
        </w:rPr>
        <w:t>
      в строке 032.00.008Н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032.01. При этом строки 032.00.008А, 032.00.008В, 032.00.008С, 032.00.008D, 032.00.008F, 032.00.008G и 032.00.008H Заявления по форме 032.00 не заполняются. В строке 032.00.008Е указывается общая площадь земельного участка, определяемая как сумма строк 032.01.002Е всех листов приложения по форме 032.01;
</w:t>
      </w:r>
      <w:r>
        <w:br/>
      </w:r>
      <w:r>
        <w:rPr>
          <w:rFonts w:ascii="Times New Roman"/>
          <w:b w:val="false"/>
          <w:i w:val="false"/>
          <w:color w:val="000000"/>
          <w:sz w:val="28"/>
        </w:rPr>
        <w:t>
      9) в строке 032.00.009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032.00.009А указывается номер свидетельства на недвижимое имущество;
</w:t>
      </w:r>
      <w:r>
        <w:br/>
      </w:r>
      <w:r>
        <w:rPr>
          <w:rFonts w:ascii="Times New Roman"/>
          <w:b w:val="false"/>
          <w:i w:val="false"/>
          <w:color w:val="000000"/>
          <w:sz w:val="28"/>
        </w:rPr>
        <w:t>
      в строке 032.00.009В указывается дата выдачи свидетельства на недвижимое имущество;
</w:t>
      </w:r>
      <w:r>
        <w:br/>
      </w:r>
      <w:r>
        <w:rPr>
          <w:rFonts w:ascii="Times New Roman"/>
          <w:b w:val="false"/>
          <w:i w:val="false"/>
          <w:color w:val="000000"/>
          <w:sz w:val="28"/>
        </w:rPr>
        <w:t>
      в строке 032.00.009С указывается площадь помещения, занятого пунктом приема стеклопосуды.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032.02. При этом строки 032.00.009А, 032.00.009В Заявления по форме 032.00 не заполняются. В строке 032.00.009С указывается общая площадь помещения, определяемая как сумма строк 032.02.001С всех листов приложения по форме 032.02;
</w:t>
      </w:r>
      <w:r>
        <w:br/>
      </w:r>
      <w:r>
        <w:rPr>
          <w:rFonts w:ascii="Times New Roman"/>
          <w:b w:val="false"/>
          <w:i w:val="false"/>
          <w:color w:val="000000"/>
          <w:sz w:val="28"/>
        </w:rPr>
        <w:t>
      10) строка 032.00.010 заполняется в случае, если недвижимое имущество, используемое в деятельности по приему стеклопосуды является арендованным. При этом в строке 032.00.010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032.00.010А указывается номер договора аренды;
</w:t>
      </w:r>
      <w:r>
        <w:br/>
      </w:r>
      <w:r>
        <w:rPr>
          <w:rFonts w:ascii="Times New Roman"/>
          <w:b w:val="false"/>
          <w:i w:val="false"/>
          <w:color w:val="000000"/>
          <w:sz w:val="28"/>
        </w:rPr>
        <w:t>
      в строке 032.00.010В указывается дата заключения договора аренды;
</w:t>
      </w:r>
      <w:r>
        <w:br/>
      </w:r>
      <w:r>
        <w:rPr>
          <w:rFonts w:ascii="Times New Roman"/>
          <w:b w:val="false"/>
          <w:i w:val="false"/>
          <w:color w:val="000000"/>
          <w:sz w:val="28"/>
        </w:rPr>
        <w:t>
      в сроке 032.00.010С указывается срок действия договора аренды;
</w:t>
      </w:r>
      <w:r>
        <w:br/>
      </w:r>
      <w:r>
        <w:rPr>
          <w:rFonts w:ascii="Times New Roman"/>
          <w:b w:val="false"/>
          <w:i w:val="false"/>
          <w:color w:val="000000"/>
          <w:sz w:val="28"/>
        </w:rPr>
        <w:t>
      в строке 032.00.010D указывается площадь помещения, занятого пунктом приема стеклопосуды;
</w:t>
      </w:r>
      <w:r>
        <w:br/>
      </w:r>
      <w:r>
        <w:rPr>
          <w:rFonts w:ascii="Times New Roman"/>
          <w:b w:val="false"/>
          <w:i w:val="false"/>
          <w:color w:val="000000"/>
          <w:sz w:val="28"/>
        </w:rPr>
        <w:t>
      в строке 032.00.010Е указывается регистрационный номер налогоплательщика-арендодателя;
</w:t>
      </w:r>
      <w:r>
        <w:br/>
      </w:r>
      <w:r>
        <w:rPr>
          <w:rFonts w:ascii="Times New Roman"/>
          <w:b w:val="false"/>
          <w:i w:val="false"/>
          <w:color w:val="000000"/>
          <w:sz w:val="28"/>
        </w:rPr>
        <w:t>
      в строке 032.00.010F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то заполняется приложение по форме 032.02. При этом строки 032.00.010А, 032.00.010В, 032.00.010С, 032.00.010Е и 032.00.010F Заявления по форме 032.00 не заполняются. В строке 032.00.010D указывается общая площадь помещения, определяемая как сумма строк 032.02.002D всех листов приложения по форме 032.02;
</w:t>
      </w:r>
      <w:r>
        <w:br/>
      </w:r>
      <w:r>
        <w:rPr>
          <w:rFonts w:ascii="Times New Roman"/>
          <w:b w:val="false"/>
          <w:i w:val="false"/>
          <w:color w:val="000000"/>
          <w:sz w:val="28"/>
        </w:rPr>
        <w:t>
      11) в строке 032.00.011 указываются сведения о контрольно-кассовой машине с фискальной памятью:
</w:t>
      </w:r>
      <w:r>
        <w:br/>
      </w:r>
      <w:r>
        <w:rPr>
          <w:rFonts w:ascii="Times New Roman"/>
          <w:b w:val="false"/>
          <w:i w:val="false"/>
          <w:color w:val="000000"/>
          <w:sz w:val="28"/>
        </w:rPr>
        <w:t>
      в строке 032.00.011A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032.03. При этом строки 032.00.011В, 032.00.011С и 032.00.011D Заявления по форме 032.00 не заполняются. В строке 032.00.011А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032.03;
</w:t>
      </w:r>
      <w:r>
        <w:br/>
      </w:r>
      <w:r>
        <w:rPr>
          <w:rFonts w:ascii="Times New Roman"/>
          <w:b w:val="false"/>
          <w:i w:val="false"/>
          <w:color w:val="000000"/>
          <w:sz w:val="28"/>
        </w:rPr>
        <w:t>
      в строке 032.00.011В указывается марка контрольно-кассовой машины с фискальной памятью;
</w:t>
      </w:r>
      <w:r>
        <w:br/>
      </w:r>
      <w:r>
        <w:rPr>
          <w:rFonts w:ascii="Times New Roman"/>
          <w:b w:val="false"/>
          <w:i w:val="false"/>
          <w:color w:val="000000"/>
          <w:sz w:val="28"/>
        </w:rPr>
        <w:t>
      в строке 032.00.011C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032.00.011D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032.00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032.01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032.01.
</w:t>
      </w:r>
      <w:r>
        <w:br/>
      </w:r>
      <w:r>
        <w:rPr>
          <w:rFonts w:ascii="Times New Roman"/>
          <w:b w:val="false"/>
          <w:i w:val="false"/>
          <w:color w:val="000000"/>
          <w:sz w:val="28"/>
        </w:rPr>
        <w:t>
      14. В разделе "Сведения о земельных участках":
</w:t>
      </w:r>
      <w:r>
        <w:br/>
      </w:r>
      <w:r>
        <w:rPr>
          <w:rFonts w:ascii="Times New Roman"/>
          <w:b w:val="false"/>
          <w:i w:val="false"/>
          <w:color w:val="000000"/>
          <w:sz w:val="28"/>
        </w:rPr>
        <w:t>
      1) строка 032.01.001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032.01.001А указывается номер акта на земельный участок;
</w:t>
      </w:r>
      <w:r>
        <w:br/>
      </w:r>
      <w:r>
        <w:rPr>
          <w:rFonts w:ascii="Times New Roman"/>
          <w:b w:val="false"/>
          <w:i w:val="false"/>
          <w:color w:val="000000"/>
          <w:sz w:val="28"/>
        </w:rPr>
        <w:t>
      в строке 032.01.001В указывается дата выдачи акта на земельный участок;
</w:t>
      </w:r>
      <w:r>
        <w:br/>
      </w:r>
      <w:r>
        <w:rPr>
          <w:rFonts w:ascii="Times New Roman"/>
          <w:b w:val="false"/>
          <w:i w:val="false"/>
          <w:color w:val="000000"/>
          <w:sz w:val="28"/>
        </w:rPr>
        <w:t>
      в строке 032.01.001С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032.01.001D указывается  кадастровый номер земельного участка;
</w:t>
      </w:r>
      <w:r>
        <w:br/>
      </w:r>
      <w:r>
        <w:rPr>
          <w:rFonts w:ascii="Times New Roman"/>
          <w:b w:val="false"/>
          <w:i w:val="false"/>
          <w:color w:val="000000"/>
          <w:sz w:val="28"/>
        </w:rPr>
        <w:t>
      2) строка 032.01.002 заполняется в случае, если земельный участок, используемый для осуществления деятельности по приему стеклопосуды, находится во временном землепользовании. При этом в строке 032.01.002 указываются сведения согласно договору о временном землепользовании:
</w:t>
      </w:r>
      <w:r>
        <w:br/>
      </w:r>
      <w:r>
        <w:rPr>
          <w:rFonts w:ascii="Times New Roman"/>
          <w:b w:val="false"/>
          <w:i w:val="false"/>
          <w:color w:val="000000"/>
          <w:sz w:val="28"/>
        </w:rPr>
        <w:t>
      в строке 032.01.002А производится отметка соответствующего вида землепользования (возмездное, безвозмездное);
</w:t>
      </w:r>
      <w:r>
        <w:br/>
      </w:r>
      <w:r>
        <w:rPr>
          <w:rFonts w:ascii="Times New Roman"/>
          <w:b w:val="false"/>
          <w:i w:val="false"/>
          <w:color w:val="000000"/>
          <w:sz w:val="28"/>
        </w:rPr>
        <w:t>
      в строке 032.01.002В указывается номер договора о временном землепользовании;
</w:t>
      </w:r>
      <w:r>
        <w:br/>
      </w:r>
      <w:r>
        <w:rPr>
          <w:rFonts w:ascii="Times New Roman"/>
          <w:b w:val="false"/>
          <w:i w:val="false"/>
          <w:color w:val="000000"/>
          <w:sz w:val="28"/>
        </w:rPr>
        <w:t>
      в строке 032.01.002С указывается дата заключения договора о временном землепользовании;
</w:t>
      </w:r>
      <w:r>
        <w:br/>
      </w:r>
      <w:r>
        <w:rPr>
          <w:rFonts w:ascii="Times New Roman"/>
          <w:b w:val="false"/>
          <w:i w:val="false"/>
          <w:color w:val="000000"/>
          <w:sz w:val="28"/>
        </w:rPr>
        <w:t>
      в строке 032.01.002D указывается срок действия договора о временном землепользовании;
</w:t>
      </w:r>
      <w:r>
        <w:br/>
      </w:r>
      <w:r>
        <w:rPr>
          <w:rFonts w:ascii="Times New Roman"/>
          <w:b w:val="false"/>
          <w:i w:val="false"/>
          <w:color w:val="000000"/>
          <w:sz w:val="28"/>
        </w:rPr>
        <w:t>
      в строке 032.01.002Е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032.01.002F указывается  кадастровый номер земельного участка;
</w:t>
      </w:r>
      <w:r>
        <w:br/>
      </w:r>
      <w:r>
        <w:rPr>
          <w:rFonts w:ascii="Times New Roman"/>
          <w:b w:val="false"/>
          <w:i w:val="false"/>
          <w:color w:val="000000"/>
          <w:sz w:val="28"/>
        </w:rPr>
        <w:t>
      в строке 032.01.002G указывается регистрационный номер налогоплательщика - арендодателя;
</w:t>
      </w:r>
      <w:r>
        <w:br/>
      </w:r>
      <w:r>
        <w:rPr>
          <w:rFonts w:ascii="Times New Roman"/>
          <w:b w:val="false"/>
          <w:i w:val="false"/>
          <w:color w:val="000000"/>
          <w:sz w:val="28"/>
        </w:rPr>
        <w:t>
      в строке 032.01.002Н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Приложение по форме 032.01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032.02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032.02.
</w:t>
      </w:r>
      <w:r>
        <w:br/>
      </w:r>
      <w:r>
        <w:rPr>
          <w:rFonts w:ascii="Times New Roman"/>
          <w:b w:val="false"/>
          <w:i w:val="false"/>
          <w:color w:val="000000"/>
          <w:sz w:val="28"/>
        </w:rPr>
        <w:t>
      17. В разделе "Сведения о недвижимом имуществе":
</w:t>
      </w:r>
      <w:r>
        <w:br/>
      </w:r>
      <w:r>
        <w:rPr>
          <w:rFonts w:ascii="Times New Roman"/>
          <w:b w:val="false"/>
          <w:i w:val="false"/>
          <w:color w:val="000000"/>
          <w:sz w:val="28"/>
        </w:rPr>
        <w:t>
      1) строка 032.02.001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недвижимого имущества. При этом в строке 032.02.001 указываются сведения о государственной регистрации прав на недвижимое имущество:
</w:t>
      </w:r>
      <w:r>
        <w:br/>
      </w:r>
      <w:r>
        <w:rPr>
          <w:rFonts w:ascii="Times New Roman"/>
          <w:b w:val="false"/>
          <w:i w:val="false"/>
          <w:color w:val="000000"/>
          <w:sz w:val="28"/>
        </w:rPr>
        <w:t>
      в строке 032.02.001A указывается номер свидетельства на недвижимое имущество;
</w:t>
      </w:r>
      <w:r>
        <w:br/>
      </w:r>
      <w:r>
        <w:rPr>
          <w:rFonts w:ascii="Times New Roman"/>
          <w:b w:val="false"/>
          <w:i w:val="false"/>
          <w:color w:val="000000"/>
          <w:sz w:val="28"/>
        </w:rPr>
        <w:t>
      в строке 032.02.001B указывается дата выдачи свидетельства на недвижимое имущество;
</w:t>
      </w:r>
      <w:r>
        <w:br/>
      </w:r>
      <w:r>
        <w:rPr>
          <w:rFonts w:ascii="Times New Roman"/>
          <w:b w:val="false"/>
          <w:i w:val="false"/>
          <w:color w:val="000000"/>
          <w:sz w:val="28"/>
        </w:rPr>
        <w:t>
      в строке 032.02.001C указывается площадь помещения, занятого пунктом приема стеклопосуды;
</w:t>
      </w:r>
      <w:r>
        <w:br/>
      </w:r>
      <w:r>
        <w:rPr>
          <w:rFonts w:ascii="Times New Roman"/>
          <w:b w:val="false"/>
          <w:i w:val="false"/>
          <w:color w:val="000000"/>
          <w:sz w:val="28"/>
        </w:rPr>
        <w:t>
      2) строка 032.02.002 заполняется в случае, если недвижимое имущество, используемое для осуществления деятельности по приему стеклопосуды находится во временном землепользовании. При этом в строке 032.02.002 указываются сведения согласно договору аренды:
</w:t>
      </w:r>
      <w:r>
        <w:br/>
      </w:r>
      <w:r>
        <w:rPr>
          <w:rFonts w:ascii="Times New Roman"/>
          <w:b w:val="false"/>
          <w:i w:val="false"/>
          <w:color w:val="000000"/>
          <w:sz w:val="28"/>
        </w:rPr>
        <w:t>
      в строке 032.02.002А указывается номер договора аренды;
</w:t>
      </w:r>
      <w:r>
        <w:br/>
      </w:r>
      <w:r>
        <w:rPr>
          <w:rFonts w:ascii="Times New Roman"/>
          <w:b w:val="false"/>
          <w:i w:val="false"/>
          <w:color w:val="000000"/>
          <w:sz w:val="28"/>
        </w:rPr>
        <w:t>
      в строке 032.02.002В указывается дата заключения договора аренды;
</w:t>
      </w:r>
      <w:r>
        <w:br/>
      </w:r>
      <w:r>
        <w:rPr>
          <w:rFonts w:ascii="Times New Roman"/>
          <w:b w:val="false"/>
          <w:i w:val="false"/>
          <w:color w:val="000000"/>
          <w:sz w:val="28"/>
        </w:rPr>
        <w:t>
      в строке 032.02.002С указывается срок аренды, в соответствии с договором;
</w:t>
      </w:r>
      <w:r>
        <w:br/>
      </w:r>
      <w:r>
        <w:rPr>
          <w:rFonts w:ascii="Times New Roman"/>
          <w:b w:val="false"/>
          <w:i w:val="false"/>
          <w:color w:val="000000"/>
          <w:sz w:val="28"/>
        </w:rPr>
        <w:t>
      в строке 032.02.002D указывается площадь помещения арендованного недвижимого имущества, занятого пунктом приема стеклопосуды;
</w:t>
      </w:r>
      <w:r>
        <w:br/>
      </w:r>
      <w:r>
        <w:rPr>
          <w:rFonts w:ascii="Times New Roman"/>
          <w:b w:val="false"/>
          <w:i w:val="false"/>
          <w:color w:val="000000"/>
          <w:sz w:val="28"/>
        </w:rPr>
        <w:t>
      в строке 032.02.002E указывается регистрационный номер налогоплательщика - арендодателя;
</w:t>
      </w:r>
      <w:r>
        <w:br/>
      </w:r>
      <w:r>
        <w:rPr>
          <w:rFonts w:ascii="Times New Roman"/>
          <w:b w:val="false"/>
          <w:i w:val="false"/>
          <w:color w:val="000000"/>
          <w:sz w:val="28"/>
        </w:rPr>
        <w:t>
      в строке 032.02.002F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Приложение по форме 032.02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032.03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032.03.
</w:t>
      </w:r>
      <w:r>
        <w:br/>
      </w:r>
      <w:r>
        <w:rPr>
          <w:rFonts w:ascii="Times New Roman"/>
          <w:b w:val="false"/>
          <w:i w:val="false"/>
          <w:color w:val="000000"/>
          <w:sz w:val="28"/>
        </w:rPr>
        <w:t>
      20.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21. Приложение по форме 032.03 подписывается должностным лицом, его заполнившим.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032.00, 032.01, 032.02, 032.03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регистрационных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карточек учета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проведению лотереи и реализации лотерейных билетов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включающего прилагаемые формы (далее - формы):
</w:t>
      </w:r>
      <w:r>
        <w:br/>
      </w:r>
      <w:r>
        <w:rPr>
          <w:rFonts w:ascii="Times New Roman"/>
          <w:b w:val="false"/>
          <w:i w:val="false"/>
          <w:color w:val="000000"/>
          <w:sz w:val="28"/>
        </w:rPr>
        <w:t>
      1) Заявления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042.00 (далее - Заявление по форме 042.00);
</w:t>
      </w:r>
      <w:r>
        <w:br/>
      </w:r>
      <w:r>
        <w:rPr>
          <w:rFonts w:ascii="Times New Roman"/>
          <w:b w:val="false"/>
          <w:i w:val="false"/>
          <w:color w:val="000000"/>
          <w:sz w:val="28"/>
        </w:rPr>
        <w:t>
      2) приложения 1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042.01 (далее - приложение по форме 042.01);
</w:t>
      </w:r>
      <w:r>
        <w:br/>
      </w:r>
      <w:r>
        <w:rPr>
          <w:rFonts w:ascii="Times New Roman"/>
          <w:b w:val="false"/>
          <w:i w:val="false"/>
          <w:color w:val="000000"/>
          <w:sz w:val="28"/>
        </w:rPr>
        <w:t>
      3) приложения 2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042.02 (далее -  приложение по форме 042.02);
</w:t>
      </w:r>
      <w:r>
        <w:br/>
      </w:r>
      <w:r>
        <w:rPr>
          <w:rFonts w:ascii="Times New Roman"/>
          <w:b w:val="false"/>
          <w:i w:val="false"/>
          <w:color w:val="000000"/>
          <w:sz w:val="28"/>
        </w:rPr>
        <w:t>
      4) приложения 3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042.03 (далее - приложение по форме 042.03);
</w:t>
      </w:r>
      <w:r>
        <w:br/>
      </w:r>
      <w:r>
        <w:rPr>
          <w:rFonts w:ascii="Times New Roman"/>
          <w:b w:val="false"/>
          <w:i w:val="false"/>
          <w:color w:val="000000"/>
          <w:sz w:val="28"/>
        </w:rPr>
        <w:t>
      5) приложения 4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042.04 (далее - приложение по форме 042.04).
</w:t>
      </w:r>
      <w:r>
        <w:br/>
      </w:r>
      <w:r>
        <w:rPr>
          <w:rFonts w:ascii="Times New Roman"/>
          <w:b w:val="false"/>
          <w:i w:val="false"/>
          <w:color w:val="000000"/>
          <w:sz w:val="28"/>
        </w:rPr>
        <w:t>
      2. Заявление по форме 042.00 предназначено для регистрации (перерегистрации) в налоговом органе объектов налогообложения и объектов, связанных с налогообложением, налогоплательщиков, осуществляющих организацию, проведение лотереи и реализацию лотерейных билетов, в соответствии со статьей 531 Налогового кодекса.
</w:t>
      </w:r>
      <w:r>
        <w:br/>
      </w:r>
      <w:r>
        <w:rPr>
          <w:rFonts w:ascii="Times New Roman"/>
          <w:b w:val="false"/>
          <w:i w:val="false"/>
          <w:color w:val="000000"/>
          <w:sz w:val="28"/>
        </w:rPr>
        <w:t>
      Приложение по форме 042.01 предназначено для отражения сведений о лицензиях на право осуществления предпринимательской деятельности.
</w:t>
      </w:r>
      <w:r>
        <w:br/>
      </w:r>
      <w:r>
        <w:rPr>
          <w:rFonts w:ascii="Times New Roman"/>
          <w:b w:val="false"/>
          <w:i w:val="false"/>
          <w:color w:val="000000"/>
          <w:sz w:val="28"/>
        </w:rPr>
        <w:t>
      Приложение по форме 042.02 предназначено для отражения сведений о реализаторах лотерейных билетов.
</w:t>
      </w:r>
      <w:r>
        <w:br/>
      </w:r>
      <w:r>
        <w:rPr>
          <w:rFonts w:ascii="Times New Roman"/>
          <w:b w:val="false"/>
          <w:i w:val="false"/>
          <w:color w:val="000000"/>
          <w:sz w:val="28"/>
        </w:rPr>
        <w:t>
      Приложение по форме 042.03 предназначено для отражения сведений о сериях, номерах и количестве реализуемых лотерейных билетов.
</w:t>
      </w:r>
      <w:r>
        <w:br/>
      </w:r>
      <w:r>
        <w:rPr>
          <w:rFonts w:ascii="Times New Roman"/>
          <w:b w:val="false"/>
          <w:i w:val="false"/>
          <w:color w:val="000000"/>
          <w:sz w:val="28"/>
        </w:rPr>
        <w:t>
      Приложение по форме 042.04 предназначено для отражения сведений о местах реализации лотерейных билетов.
</w:t>
      </w:r>
      <w:r>
        <w:br/>
      </w:r>
      <w:r>
        <w:rPr>
          <w:rFonts w:ascii="Times New Roman"/>
          <w:b w:val="false"/>
          <w:i w:val="false"/>
          <w:color w:val="000000"/>
          <w:sz w:val="28"/>
        </w:rPr>
        <w:t>
      3. Заявление по форме 042.00 заполняется отдельно на каждый вид лотереи.
</w:t>
      </w:r>
      <w:r>
        <w:br/>
      </w:r>
      <w:r>
        <w:rPr>
          <w:rFonts w:ascii="Times New Roman"/>
          <w:b w:val="false"/>
          <w:i w:val="false"/>
          <w:color w:val="000000"/>
          <w:sz w:val="28"/>
        </w:rPr>
        <w:t>
      При заполнении приложений по формам 042.01, 042.02, 042.03 и 042.04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полное наименование юридического лица;
</w:t>
      </w:r>
      <w:r>
        <w:br/>
      </w:r>
      <w:r>
        <w:rPr>
          <w:rFonts w:ascii="Times New Roman"/>
          <w:b w:val="false"/>
          <w:i w:val="false"/>
          <w:color w:val="000000"/>
          <w:sz w:val="28"/>
        </w:rPr>
        <w:t>
      3)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4) в строке 4 указываются сведения о государственной регистрации юридического лица (далее - свидетельство):
</w:t>
      </w:r>
      <w:r>
        <w:br/>
      </w:r>
      <w:r>
        <w:rPr>
          <w:rFonts w:ascii="Times New Roman"/>
          <w:b w:val="false"/>
          <w:i w:val="false"/>
          <w:color w:val="000000"/>
          <w:sz w:val="28"/>
        </w:rPr>
        <w:t>
      в строке 4А указывается регистрационный номер свидетельства;
</w:t>
      </w:r>
      <w:r>
        <w:br/>
      </w:r>
      <w:r>
        <w:rPr>
          <w:rFonts w:ascii="Times New Roman"/>
          <w:b w:val="false"/>
          <w:i w:val="false"/>
          <w:color w:val="000000"/>
          <w:sz w:val="28"/>
        </w:rPr>
        <w:t>
      в строке 4В указывается дата выдачи свидетельства;
</w:t>
      </w:r>
      <w:r>
        <w:br/>
      </w:r>
      <w:r>
        <w:rPr>
          <w:rFonts w:ascii="Times New Roman"/>
          <w:b w:val="false"/>
          <w:i w:val="false"/>
          <w:color w:val="000000"/>
          <w:sz w:val="28"/>
        </w:rPr>
        <w:t>
      5) в строке 5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5А указывается общее количество лицензий;
</w:t>
      </w:r>
      <w:r>
        <w:br/>
      </w:r>
      <w:r>
        <w:rPr>
          <w:rFonts w:ascii="Times New Roman"/>
          <w:b w:val="false"/>
          <w:i w:val="false"/>
          <w:color w:val="000000"/>
          <w:sz w:val="28"/>
        </w:rPr>
        <w:t>
      в строке 5В указывается вид лицензируемой деятельности;
</w:t>
      </w:r>
      <w:r>
        <w:br/>
      </w:r>
      <w:r>
        <w:rPr>
          <w:rFonts w:ascii="Times New Roman"/>
          <w:b w:val="false"/>
          <w:i w:val="false"/>
          <w:color w:val="000000"/>
          <w:sz w:val="28"/>
        </w:rPr>
        <w:t>
      в строке 5С указывается номер лицензии;
</w:t>
      </w:r>
      <w:r>
        <w:br/>
      </w:r>
      <w:r>
        <w:rPr>
          <w:rFonts w:ascii="Times New Roman"/>
          <w:b w:val="false"/>
          <w:i w:val="false"/>
          <w:color w:val="000000"/>
          <w:sz w:val="28"/>
        </w:rPr>
        <w:t>
      в строке 5D указывается дата выдачи лицензии;
</w:t>
      </w:r>
      <w:r>
        <w:br/>
      </w:r>
      <w:r>
        <w:rPr>
          <w:rFonts w:ascii="Times New Roman"/>
          <w:b w:val="false"/>
          <w:i w:val="false"/>
          <w:color w:val="000000"/>
          <w:sz w:val="28"/>
        </w:rPr>
        <w:t>
      в строке 5E указывается наименование лицензиара.
</w:t>
      </w:r>
      <w:r>
        <w:br/>
      </w:r>
      <w:r>
        <w:rPr>
          <w:rFonts w:ascii="Times New Roman"/>
          <w:b w:val="false"/>
          <w:i w:val="false"/>
          <w:color w:val="000000"/>
          <w:sz w:val="28"/>
        </w:rPr>
        <w:t>
      В случае, если количество лицензий у налогоплательщика более одной, то заполняется приложение по форме 042.01. При этом в строке 5А Заявления по форме 042.00 указывается общее количество лицензий, которое должно быть равно последнему порядковому номеру графы А последнего листа приложения по форме 042.01, строки 5В, 5C, 5D, 5E Заявления по форме 042.00 не заполняются;
</w:t>
      </w:r>
      <w:r>
        <w:br/>
      </w:r>
      <w:r>
        <w:rPr>
          <w:rFonts w:ascii="Times New Roman"/>
          <w:b w:val="false"/>
          <w:i w:val="false"/>
          <w:color w:val="000000"/>
          <w:sz w:val="28"/>
        </w:rPr>
        <w:t>
      6) в строке 6 производится соответствующая отметка причины заполнения Заявления по форме 042.00 (регистрация или перерегистрация);
</w:t>
      </w:r>
      <w:r>
        <w:br/>
      </w:r>
      <w:r>
        <w:rPr>
          <w:rFonts w:ascii="Times New Roman"/>
          <w:b w:val="false"/>
          <w:i w:val="false"/>
          <w:color w:val="000000"/>
          <w:sz w:val="28"/>
        </w:rPr>
        <w:t>
      7)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042.00.001 указывается вид лотереи;
</w:t>
      </w:r>
      <w:r>
        <w:br/>
      </w:r>
      <w:r>
        <w:rPr>
          <w:rFonts w:ascii="Times New Roman"/>
          <w:b w:val="false"/>
          <w:i w:val="false"/>
          <w:color w:val="000000"/>
          <w:sz w:val="28"/>
        </w:rPr>
        <w:t>
      2) в строке 042.00.002 указывается наименование лотереи;
</w:t>
      </w:r>
      <w:r>
        <w:br/>
      </w:r>
      <w:r>
        <w:rPr>
          <w:rFonts w:ascii="Times New Roman"/>
          <w:b w:val="false"/>
          <w:i w:val="false"/>
          <w:color w:val="000000"/>
          <w:sz w:val="28"/>
        </w:rPr>
        <w:t>
      3) в строке 042.00.003 указывается количество лотерейных билетов, подготовленных к выпуску в продажу;
</w:t>
      </w:r>
      <w:r>
        <w:br/>
      </w:r>
      <w:r>
        <w:rPr>
          <w:rFonts w:ascii="Times New Roman"/>
          <w:b w:val="false"/>
          <w:i w:val="false"/>
          <w:color w:val="000000"/>
          <w:sz w:val="28"/>
        </w:rPr>
        <w:t>
      4) в строке 042.00.004 указывается стоимость одного лотерейного билета.
</w:t>
      </w:r>
      <w:r>
        <w:br/>
      </w:r>
      <w:r>
        <w:rPr>
          <w:rFonts w:ascii="Times New Roman"/>
          <w:b w:val="false"/>
          <w:i w:val="false"/>
          <w:color w:val="000000"/>
          <w:sz w:val="28"/>
        </w:rPr>
        <w:t>
      В случае, если стоимость лотерейных билетов регистрируемого выпуска имеет разные номиналы, то данная строка не заполняется;
</w:t>
      </w:r>
      <w:r>
        <w:br/>
      </w:r>
      <w:r>
        <w:rPr>
          <w:rFonts w:ascii="Times New Roman"/>
          <w:b w:val="false"/>
          <w:i w:val="false"/>
          <w:color w:val="000000"/>
          <w:sz w:val="28"/>
        </w:rPr>
        <w:t>
      5) в строке 042.00.005 указывается количество выигрышных лотерейных билетов в выпуске;
</w:t>
      </w:r>
      <w:r>
        <w:br/>
      </w:r>
      <w:r>
        <w:rPr>
          <w:rFonts w:ascii="Times New Roman"/>
          <w:b w:val="false"/>
          <w:i w:val="false"/>
          <w:color w:val="000000"/>
          <w:sz w:val="28"/>
        </w:rPr>
        <w:t>
      6) в строке 042.00.006 указывается заявленная сумма выручки;
</w:t>
      </w:r>
      <w:r>
        <w:br/>
      </w:r>
      <w:r>
        <w:rPr>
          <w:rFonts w:ascii="Times New Roman"/>
          <w:b w:val="false"/>
          <w:i w:val="false"/>
          <w:color w:val="000000"/>
          <w:sz w:val="28"/>
        </w:rPr>
        <w:t>
      7) в строке 042.00.007 указывается сумма призового фонда;
</w:t>
      </w:r>
      <w:r>
        <w:br/>
      </w:r>
      <w:r>
        <w:rPr>
          <w:rFonts w:ascii="Times New Roman"/>
          <w:b w:val="false"/>
          <w:i w:val="false"/>
          <w:color w:val="000000"/>
          <w:sz w:val="28"/>
        </w:rPr>
        <w:t>
      8) в строке 042.00.008 указывается дата начала реализации лотерейных билетов;
</w:t>
      </w:r>
      <w:r>
        <w:br/>
      </w:r>
      <w:r>
        <w:rPr>
          <w:rFonts w:ascii="Times New Roman"/>
          <w:b w:val="false"/>
          <w:i w:val="false"/>
          <w:color w:val="000000"/>
          <w:sz w:val="28"/>
        </w:rPr>
        <w:t>
      9) в строке 042.00.009 указывается дата окончания реализации лотерейных билетов;
</w:t>
      </w:r>
      <w:r>
        <w:br/>
      </w:r>
      <w:r>
        <w:rPr>
          <w:rFonts w:ascii="Times New Roman"/>
          <w:b w:val="false"/>
          <w:i w:val="false"/>
          <w:color w:val="000000"/>
          <w:sz w:val="28"/>
        </w:rPr>
        <w:t>
      10) в строке 042.00.010 указывается общее количество реализаторов лотерейных билетов - физических (юридических лиц), их структурных подразделений (далее - реализаторы лотерейных билетов). При этом общее количество реализаторов лотерейных билетов, указанных в строке 042.00.010 Заявления по форме 042.00, должно быть равно последнему порядковому номеру графы А последнего листа приложения по форме 042.02;
</w:t>
      </w:r>
      <w:r>
        <w:br/>
      </w:r>
      <w:r>
        <w:rPr>
          <w:rFonts w:ascii="Times New Roman"/>
          <w:b w:val="false"/>
          <w:i w:val="false"/>
          <w:color w:val="000000"/>
          <w:sz w:val="28"/>
        </w:rPr>
        <w:t>
      11) в строке 042.00.011 указывается общее количество реализуемых лотерейных билетов. При этом в строку 042.00.011 Заявления по форме 042.00 переносятся итоговые данные из строки 042.03.001D приложения по форме 042.03;
</w:t>
      </w:r>
      <w:r>
        <w:br/>
      </w:r>
      <w:r>
        <w:rPr>
          <w:rFonts w:ascii="Times New Roman"/>
          <w:b w:val="false"/>
          <w:i w:val="false"/>
          <w:color w:val="000000"/>
          <w:sz w:val="28"/>
        </w:rPr>
        <w:t>
      12) в строке 042.00.012 указывается общее количество мест реализации лотерейных билетов. При этом общее количество мест реализации лотерейных билетов, указанных в строке 042.00.012 Заявления по форме 042.00 должно быть равно последнему порядковому номеру графы А последнего листа приложения по форме 042.04;
</w:t>
      </w:r>
      <w:r>
        <w:br/>
      </w:r>
      <w:r>
        <w:rPr>
          <w:rFonts w:ascii="Times New Roman"/>
          <w:b w:val="false"/>
          <w:i w:val="false"/>
          <w:color w:val="000000"/>
          <w:sz w:val="28"/>
        </w:rPr>
        <w:t>
      13) в строке 042.00.013 указывается номер и дата документа, подтверждающего уплату в бюджет акциза за регистрируемый выпуск в продажу лотерейных билетов.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12. Заявление по форме 042.00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лицензируемой деятельности и наименование лицензиара;
</w:t>
      </w:r>
      <w:r>
        <w:br/>
      </w:r>
      <w:r>
        <w:rPr>
          <w:rFonts w:ascii="Times New Roman"/>
          <w:b w:val="false"/>
          <w:i w:val="false"/>
          <w:color w:val="000000"/>
          <w:sz w:val="28"/>
        </w:rPr>
        <w:t>
      3) в графе С номер лицензии;
</w:t>
      </w:r>
      <w:r>
        <w:br/>
      </w:r>
      <w:r>
        <w:rPr>
          <w:rFonts w:ascii="Times New Roman"/>
          <w:b w:val="false"/>
          <w:i w:val="false"/>
          <w:color w:val="000000"/>
          <w:sz w:val="28"/>
        </w:rPr>
        <w:t>
      4) в графе D дата выдачи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Приложение по форме 042.01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042.02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042.02.
</w:t>
      </w:r>
      <w:r>
        <w:br/>
      </w:r>
      <w:r>
        <w:rPr>
          <w:rFonts w:ascii="Times New Roman"/>
          <w:b w:val="false"/>
          <w:i w:val="false"/>
          <w:color w:val="000000"/>
          <w:sz w:val="28"/>
        </w:rPr>
        <w:t>
      17. В разделе " Сведения о реализаторах лотерейных билетов":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фамилия, имя, отчество и (или) наименование реализатора лотерейных билетов;
</w:t>
      </w:r>
      <w:r>
        <w:br/>
      </w:r>
      <w:r>
        <w:rPr>
          <w:rFonts w:ascii="Times New Roman"/>
          <w:b w:val="false"/>
          <w:i w:val="false"/>
          <w:color w:val="000000"/>
          <w:sz w:val="28"/>
        </w:rPr>
        <w:t>
      3) в графе С указывается регистрационный номер налогоплательщика-реализатора лотерейных билетов.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Приложение по форме 042.02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042.03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042.03;
</w:t>
      </w:r>
      <w:r>
        <w:br/>
      </w:r>
      <w:r>
        <w:rPr>
          <w:rFonts w:ascii="Times New Roman"/>
          <w:b w:val="false"/>
          <w:i w:val="false"/>
          <w:color w:val="000000"/>
          <w:sz w:val="28"/>
        </w:rPr>
        <w:t>
      3) в строке 3 указывается общее количество серий реализуемых лотерейных билетов приложения по форме 042.03.
</w:t>
      </w:r>
      <w:r>
        <w:br/>
      </w:r>
      <w:r>
        <w:rPr>
          <w:rFonts w:ascii="Times New Roman"/>
          <w:b w:val="false"/>
          <w:i w:val="false"/>
          <w:color w:val="000000"/>
          <w:sz w:val="28"/>
        </w:rPr>
        <w:t>
      20. В разделе "Сведения о реализуемых лотерейных билетах":
</w:t>
      </w:r>
      <w:r>
        <w:br/>
      </w:r>
      <w:r>
        <w:rPr>
          <w:rFonts w:ascii="Times New Roman"/>
          <w:b w:val="false"/>
          <w:i w:val="false"/>
          <w:color w:val="000000"/>
          <w:sz w:val="28"/>
        </w:rPr>
        <w:t>
      1) в строке 042.03.001D указывается общее количество реализуемых лотерейных билетов, которое определяется путем суммирования показателей графы D всех листов приложения по форме 042.03. При этом итоговые данные заполняются только на первом листе приложения по форме 042.03;
</w:t>
      </w:r>
      <w:r>
        <w:br/>
      </w:r>
      <w:r>
        <w:rPr>
          <w:rFonts w:ascii="Times New Roman"/>
          <w:b w:val="false"/>
          <w:i w:val="false"/>
          <w:color w:val="000000"/>
          <w:sz w:val="28"/>
        </w:rPr>
        <w:t>
      2) в графе А указывается порядковый номер с применением сквозной нумерации;
</w:t>
      </w:r>
      <w:r>
        <w:br/>
      </w:r>
      <w:r>
        <w:rPr>
          <w:rFonts w:ascii="Times New Roman"/>
          <w:b w:val="false"/>
          <w:i w:val="false"/>
          <w:color w:val="000000"/>
          <w:sz w:val="28"/>
        </w:rPr>
        <w:t>
      3) в графе В указываются серии реализуемых лотерейных билетов;
</w:t>
      </w:r>
      <w:r>
        <w:br/>
      </w:r>
      <w:r>
        <w:rPr>
          <w:rFonts w:ascii="Times New Roman"/>
          <w:b w:val="false"/>
          <w:i w:val="false"/>
          <w:color w:val="000000"/>
          <w:sz w:val="28"/>
        </w:rPr>
        <w:t>
      4) в графе С указываются номера реализуемых лотерейных билетов;
</w:t>
      </w:r>
      <w:r>
        <w:br/>
      </w:r>
      <w:r>
        <w:rPr>
          <w:rFonts w:ascii="Times New Roman"/>
          <w:b w:val="false"/>
          <w:i w:val="false"/>
          <w:color w:val="000000"/>
          <w:sz w:val="28"/>
        </w:rPr>
        <w:t>
      5) в графе D указывается количество реализуемых лотерейных билетов.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Приложение по форме 042.03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042.04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042.04.
</w:t>
      </w:r>
      <w:r>
        <w:br/>
      </w:r>
      <w:r>
        <w:rPr>
          <w:rFonts w:ascii="Times New Roman"/>
          <w:b w:val="false"/>
          <w:i w:val="false"/>
          <w:color w:val="000000"/>
          <w:sz w:val="28"/>
        </w:rPr>
        <w:t>
      23. В разделе "Сведения о местах реализации лотерейных билетов":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указываются сведения о местах реализации лотерейных билетов (область, город, район, поселок, село, улица, переулок, номер дома, квартиры и т.д.).
</w:t>
      </w:r>
      <w:r>
        <w:br/>
      </w:r>
      <w:r>
        <w:rPr>
          <w:rFonts w:ascii="Times New Roman"/>
          <w:b w:val="false"/>
          <w:i w:val="false"/>
          <w:color w:val="000000"/>
          <w:sz w:val="28"/>
        </w:rPr>
        <w:t>
      24. Приложение по форме 042.04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042.00, 042.01, 042.02, 042.03, 042.04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регистрационных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карточек учета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производству,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оптовой реализации и импорту табачных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предусматривают порядок составления Заявления на получение регистрационных карточек учета объектов налогообложения и объектов, связанных с налогообложением, по производству, оптовой реализации и импорту табачных изделий, включающего прилагаемые формы (далее - формы):
</w:t>
      </w:r>
      <w:r>
        <w:br/>
      </w:r>
      <w:r>
        <w:rPr>
          <w:rFonts w:ascii="Times New Roman"/>
          <w:b w:val="false"/>
          <w:i w:val="false"/>
          <w:color w:val="000000"/>
          <w:sz w:val="28"/>
        </w:rPr>
        <w:t>
      1) Заявления на получение регистрационных карточек учета объектов налогообложения и объектов, связанных с налогообложением, по производству, оптовой реализации и импорту табачных изделий по форме 052.00 (далее - Заявление по форме 052.00);
</w:t>
      </w:r>
      <w:r>
        <w:br/>
      </w:r>
      <w:r>
        <w:rPr>
          <w:rFonts w:ascii="Times New Roman"/>
          <w:b w:val="false"/>
          <w:i w:val="false"/>
          <w:color w:val="000000"/>
          <w:sz w:val="28"/>
        </w:rPr>
        <w:t>
      2) приложения 1 к Заявлению на получение регистрационных карточек учета объектов налогообложения и объектов, связанных с налогообложением, по производству, оптовой реализации и импорту табачных изделий по форме 052.01 (далее - приложение по форме 052.01);
</w:t>
      </w:r>
      <w:r>
        <w:br/>
      </w:r>
      <w:r>
        <w:rPr>
          <w:rFonts w:ascii="Times New Roman"/>
          <w:b w:val="false"/>
          <w:i w:val="false"/>
          <w:color w:val="000000"/>
          <w:sz w:val="28"/>
        </w:rPr>
        <w:t>
      3) приложения 2 к Заявлению на получение регистрационных карточек учета объектов налогообложения и объектов, связанных с налогообложением, по производству, оптовой реализации и импорту табачных изделий по форме 052.02 (далее - приложение по форме 052.02);
</w:t>
      </w:r>
      <w:r>
        <w:br/>
      </w:r>
      <w:r>
        <w:rPr>
          <w:rFonts w:ascii="Times New Roman"/>
          <w:b w:val="false"/>
          <w:i w:val="false"/>
          <w:color w:val="000000"/>
          <w:sz w:val="28"/>
        </w:rPr>
        <w:t>
      4) приложения 3 к Заявлению на получение регистрационных карточек учета объектов налогообложения и объектов, связанных с налогообложением, по производству, оптовой реализации и импорту табачных изделий по форме 052.03 (далее - приложение по форме 052.03);
</w:t>
      </w:r>
      <w:r>
        <w:br/>
      </w:r>
      <w:r>
        <w:rPr>
          <w:rFonts w:ascii="Times New Roman"/>
          <w:b w:val="false"/>
          <w:i w:val="false"/>
          <w:color w:val="000000"/>
          <w:sz w:val="28"/>
        </w:rPr>
        <w:t>
      5) приложения 4 к Заявлению на получение регистрационных карточек учета объектов налогообложения и объектов, связанных с налогообложением, по производству, оптовой реализации и импорту табачных изделий по форме 052.04 (далее - приложение по форме 052.04).
</w:t>
      </w:r>
      <w:r>
        <w:br/>
      </w:r>
      <w:r>
        <w:rPr>
          <w:rFonts w:ascii="Times New Roman"/>
          <w:b w:val="false"/>
          <w:i w:val="false"/>
          <w:color w:val="000000"/>
          <w:sz w:val="28"/>
        </w:rPr>
        <w:t>
      2. Заявление по форме 052.00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оптовую реализацию и импорт табачных изделий,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052.01 предназначено для отражения сведений о лицензиях на производство табачных изделий.
</w:t>
      </w:r>
      <w:r>
        <w:br/>
      </w:r>
      <w:r>
        <w:rPr>
          <w:rFonts w:ascii="Times New Roman"/>
          <w:b w:val="false"/>
          <w:i w:val="false"/>
          <w:color w:val="000000"/>
          <w:sz w:val="28"/>
        </w:rPr>
        <w:t>
      Приложение по форме 052.02 предназначено для отражения сведений о земельных участках.
</w:t>
      </w:r>
      <w:r>
        <w:br/>
      </w:r>
      <w:r>
        <w:rPr>
          <w:rFonts w:ascii="Times New Roman"/>
          <w:b w:val="false"/>
          <w:i w:val="false"/>
          <w:color w:val="000000"/>
          <w:sz w:val="28"/>
        </w:rPr>
        <w:t>
      Приложение по форме 052.03 предназначено для отражения сведений о недвижимом имуществе.
</w:t>
      </w:r>
      <w:r>
        <w:br/>
      </w:r>
      <w:r>
        <w:rPr>
          <w:rFonts w:ascii="Times New Roman"/>
          <w:b w:val="false"/>
          <w:i w:val="false"/>
          <w:color w:val="000000"/>
          <w:sz w:val="28"/>
        </w:rPr>
        <w:t>
      Приложение по форме 052.04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052.00 заполняется отдельно на каждую стационарную точку налогоплательщиков, осуществляющих производство, оптовую реализацию и импорт табачных изделий.
</w:t>
      </w:r>
      <w:r>
        <w:br/>
      </w:r>
      <w:r>
        <w:rPr>
          <w:rFonts w:ascii="Times New Roman"/>
          <w:b w:val="false"/>
          <w:i w:val="false"/>
          <w:color w:val="000000"/>
          <w:sz w:val="28"/>
        </w:rPr>
        <w:t>
      При заполнении приложений по форме 052.01, 052.02, 052.03, 052.04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оптовой реализации и импорту табачных изделий,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статьей 69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052.00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оптовая реализация табачных изделий (код ОКЭД 51350),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Наименование|Код  |Всего за|               в том числе:                  
</w:t>
      </w:r>
      <w:r>
        <w:br/>
      </w:r>
      <w:r>
        <w:rPr>
          <w:rFonts w:ascii="Times New Roman"/>
          <w:b w:val="false"/>
          <w:i w:val="false"/>
          <w:color w:val="000000"/>
          <w:sz w:val="28"/>
        </w:rPr>
        <w:t>
показателей |стро-|отчетный|---------------------------------------------
</w:t>
      </w:r>
      <w:r>
        <w:br/>
      </w:r>
      <w:r>
        <w:rPr>
          <w:rFonts w:ascii="Times New Roman"/>
          <w:b w:val="false"/>
          <w:i w:val="false"/>
          <w:color w:val="000000"/>
          <w:sz w:val="28"/>
        </w:rPr>
        <w:t>
            |ки   |год     |основной |вторичные (другие) виды деятельности
</w:t>
      </w:r>
      <w:r>
        <w:br/>
      </w:r>
      <w:r>
        <w:rPr>
          <w:rFonts w:ascii="Times New Roman"/>
          <w:b w:val="false"/>
          <w:i w:val="false"/>
          <w:color w:val="000000"/>
          <w:sz w:val="28"/>
        </w:rPr>
        <w:t>
            |     |        |вид дея- |-----------------------------------
</w:t>
      </w:r>
      <w:r>
        <w:br/>
      </w:r>
      <w:r>
        <w:rPr>
          <w:rFonts w:ascii="Times New Roman"/>
          <w:b w:val="false"/>
          <w:i w:val="false"/>
          <w:color w:val="000000"/>
          <w:sz w:val="28"/>
        </w:rPr>
        <w:t>
            |     |        |тельности|торгов-|охота  |рек-  |рыбо- |рыбо-
</w:t>
      </w:r>
      <w:r>
        <w:br/>
      </w:r>
      <w:r>
        <w:rPr>
          <w:rFonts w:ascii="Times New Roman"/>
          <w:b w:val="false"/>
          <w:i w:val="false"/>
          <w:color w:val="000000"/>
          <w:sz w:val="28"/>
        </w:rPr>
        <w:t>
            |     |        |         |ля     |       |лама  |ловст-|водст-
</w:t>
      </w:r>
      <w:r>
        <w:br/>
      </w:r>
      <w:r>
        <w:rPr>
          <w:rFonts w:ascii="Times New Roman"/>
          <w:b w:val="false"/>
          <w:i w:val="false"/>
          <w:color w:val="000000"/>
          <w:sz w:val="28"/>
        </w:rPr>
        <w:t>
            |     |        |         |       |       |      |во    |во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|01500  |74400 |05010 |05020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Объем произ-| 100 |250000,0|150000,0 |50000,0|35000,0|5000,0|2000,0|1000,0
</w:t>
      </w:r>
      <w:r>
        <w:br/>
      </w:r>
      <w:r>
        <w:rPr>
          <w:rFonts w:ascii="Times New Roman"/>
          <w:b w:val="false"/>
          <w:i w:val="false"/>
          <w:color w:val="000000"/>
          <w:sz w:val="28"/>
        </w:rPr>
        <w:t>
веденной    |     |        |         |       |       |      |      |      
</w:t>
      </w:r>
      <w:r>
        <w:br/>
      </w:r>
      <w:r>
        <w:rPr>
          <w:rFonts w:ascii="Times New Roman"/>
          <w:b w:val="false"/>
          <w:i w:val="false"/>
          <w:color w:val="000000"/>
          <w:sz w:val="28"/>
        </w:rPr>
        <w:t>
продукции   |     |        |         |       |       |      |      |
</w:t>
      </w:r>
      <w:r>
        <w:br/>
      </w:r>
      <w:r>
        <w:rPr>
          <w:rFonts w:ascii="Times New Roman"/>
          <w:b w:val="false"/>
          <w:i w:val="false"/>
          <w:color w:val="000000"/>
          <w:sz w:val="28"/>
        </w:rPr>
        <w:t>
(работ, ус- |     |        |         |       |       |      |      |
</w:t>
      </w:r>
      <w:r>
        <w:br/>
      </w:r>
      <w:r>
        <w:rPr>
          <w:rFonts w:ascii="Times New Roman"/>
          <w:b w:val="false"/>
          <w:i w:val="false"/>
          <w:color w:val="000000"/>
          <w:sz w:val="28"/>
        </w:rPr>
        <w:t>
луг),       |     |        |         |       |       |      |      |
</w:t>
      </w:r>
      <w:r>
        <w:br/>
      </w:r>
      <w:r>
        <w:rPr>
          <w:rFonts w:ascii="Times New Roman"/>
          <w:b w:val="false"/>
          <w:i w:val="false"/>
          <w:color w:val="000000"/>
          <w:sz w:val="28"/>
        </w:rPr>
        <w:t>
тыс. тенге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ОКЭД  | Удельный вес, %  |
</w:t>
      </w:r>
      <w:r>
        <w:br/>
      </w:r>
      <w:r>
        <w:rPr>
          <w:rFonts w:ascii="Times New Roman"/>
          <w:b w:val="false"/>
          <w:i w:val="false"/>
          <w:color w:val="000000"/>
          <w:sz w:val="28"/>
        </w:rPr>
        <w:t>
     |_______|__________________|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где, например, удельный вес оптовой реализации табачных изделий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и общественные и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производство табачных изделий:
</w:t>
      </w:r>
      <w:r>
        <w:br/>
      </w:r>
      <w:r>
        <w:rPr>
          <w:rFonts w:ascii="Times New Roman"/>
          <w:b w:val="false"/>
          <w:i w:val="false"/>
          <w:color w:val="000000"/>
          <w:sz w:val="28"/>
        </w:rPr>
        <w:t>
      в строке 6А указывается общее количество лицензий на производство табачных изделий;
</w:t>
      </w:r>
      <w:r>
        <w:br/>
      </w:r>
      <w:r>
        <w:rPr>
          <w:rFonts w:ascii="Times New Roman"/>
          <w:b w:val="false"/>
          <w:i w:val="false"/>
          <w:color w:val="000000"/>
          <w:sz w:val="28"/>
        </w:rPr>
        <w:t>
      в строке 6В указывается номер лицензии на производство табачных изделий;
</w:t>
      </w:r>
      <w:r>
        <w:br/>
      </w:r>
      <w:r>
        <w:rPr>
          <w:rFonts w:ascii="Times New Roman"/>
          <w:b w:val="false"/>
          <w:i w:val="false"/>
          <w:color w:val="000000"/>
          <w:sz w:val="28"/>
        </w:rPr>
        <w:t>
      в строке 6C указывается дата выдачи лицензии на производство табачных изделий;
</w:t>
      </w:r>
      <w:r>
        <w:br/>
      </w:r>
      <w:r>
        <w:rPr>
          <w:rFonts w:ascii="Times New Roman"/>
          <w:b w:val="false"/>
          <w:i w:val="false"/>
          <w:color w:val="000000"/>
          <w:sz w:val="28"/>
        </w:rPr>
        <w:t>
      в строке 6D указывается наименование лицензиара по производству табачных изделий.
</w:t>
      </w:r>
      <w:r>
        <w:br/>
      </w:r>
      <w:r>
        <w:rPr>
          <w:rFonts w:ascii="Times New Roman"/>
          <w:b w:val="false"/>
          <w:i w:val="false"/>
          <w:color w:val="000000"/>
          <w:sz w:val="28"/>
        </w:rPr>
        <w:t>
      В случае, если у налогоплательщика количество лицензий на производство табачных изделий более одной, то сведения о них заполняются в приложении по форме 052.01. При этом строки 6В, 6C, 6D Заявления по форме 052.00 не заполняются. В строке 6А Заявления по форме 052.00 указывается общее количество лицензий, которое должно быть равно последнему порядковому номеру графы А последнего листа приложения по форме 052.01;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052.00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052.00.001 указывается место осуществления деятельности:
</w:t>
      </w:r>
      <w:r>
        <w:br/>
      </w:r>
      <w:r>
        <w:rPr>
          <w:rFonts w:ascii="Times New Roman"/>
          <w:b w:val="false"/>
          <w:i w:val="false"/>
          <w:color w:val="000000"/>
          <w:sz w:val="28"/>
        </w:rPr>
        <w:t>
      в строке 052.00.001А указывается наименование области;
</w:t>
      </w:r>
      <w:r>
        <w:br/>
      </w:r>
      <w:r>
        <w:rPr>
          <w:rFonts w:ascii="Times New Roman"/>
          <w:b w:val="false"/>
          <w:i w:val="false"/>
          <w:color w:val="000000"/>
          <w:sz w:val="28"/>
        </w:rPr>
        <w:t>
      в строке 052.00.001В указывается наименование города (района);
</w:t>
      </w:r>
      <w:r>
        <w:br/>
      </w:r>
      <w:r>
        <w:rPr>
          <w:rFonts w:ascii="Times New Roman"/>
          <w:b w:val="false"/>
          <w:i w:val="false"/>
          <w:color w:val="000000"/>
          <w:sz w:val="28"/>
        </w:rPr>
        <w:t>
      в строке 052.00.001С указывается наименование поселка (села);
</w:t>
      </w:r>
      <w:r>
        <w:br/>
      </w:r>
      <w:r>
        <w:rPr>
          <w:rFonts w:ascii="Times New Roman"/>
          <w:b w:val="false"/>
          <w:i w:val="false"/>
          <w:color w:val="000000"/>
          <w:sz w:val="28"/>
        </w:rPr>
        <w:t>
      в строке 052.00.001D указывается наименование улицы (проспекта, бульвара, переулка и т.д.);
</w:t>
      </w:r>
      <w:r>
        <w:br/>
      </w:r>
      <w:r>
        <w:rPr>
          <w:rFonts w:ascii="Times New Roman"/>
          <w:b w:val="false"/>
          <w:i w:val="false"/>
          <w:color w:val="000000"/>
          <w:sz w:val="28"/>
        </w:rPr>
        <w:t>
      в строке 052.00.001Е указывается номер дома (здания);
</w:t>
      </w:r>
      <w:r>
        <w:br/>
      </w:r>
      <w:r>
        <w:rPr>
          <w:rFonts w:ascii="Times New Roman"/>
          <w:b w:val="false"/>
          <w:i w:val="false"/>
          <w:color w:val="000000"/>
          <w:sz w:val="28"/>
        </w:rPr>
        <w:t>
      в строке 052.00.001F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052.00.002 указывается вид деятельности:
</w:t>
      </w:r>
      <w:r>
        <w:br/>
      </w:r>
      <w:r>
        <w:rPr>
          <w:rFonts w:ascii="Times New Roman"/>
          <w:b w:val="false"/>
          <w:i w:val="false"/>
          <w:color w:val="000000"/>
          <w:sz w:val="28"/>
        </w:rPr>
        <w:t>
      в строке 052.00.002А указывается вид производимых табачных изделий (с фильтром, без фильтра, прочие изделия, содержащие табак);
</w:t>
      </w:r>
      <w:r>
        <w:br/>
      </w:r>
      <w:r>
        <w:rPr>
          <w:rFonts w:ascii="Times New Roman"/>
          <w:b w:val="false"/>
          <w:i w:val="false"/>
          <w:color w:val="000000"/>
          <w:sz w:val="28"/>
        </w:rPr>
        <w:t>
      в строке 052.00.002 В указывается вид оптом реализуемых табачных изделий (с фильтром, без фильтра, прочие изделия, содержащие табак)
</w:t>
      </w:r>
      <w:r>
        <w:br/>
      </w:r>
      <w:r>
        <w:rPr>
          <w:rFonts w:ascii="Times New Roman"/>
          <w:b w:val="false"/>
          <w:i w:val="false"/>
          <w:color w:val="000000"/>
          <w:sz w:val="28"/>
        </w:rPr>
        <w:t>
      в строке 052.00.002С указывается вид импортируемых табачных изделий (с фильтром, без фильтра, прочие изделия, содержащие табак);
</w:t>
      </w:r>
      <w:r>
        <w:br/>
      </w:r>
      <w:r>
        <w:rPr>
          <w:rFonts w:ascii="Times New Roman"/>
          <w:b w:val="false"/>
          <w:i w:val="false"/>
          <w:color w:val="000000"/>
          <w:sz w:val="28"/>
        </w:rPr>
        <w:t>
      3) в строке 052.00.003 указываются сведения о складских помещениях для табачных изделий:
</w:t>
      </w:r>
      <w:r>
        <w:br/>
      </w:r>
      <w:r>
        <w:rPr>
          <w:rFonts w:ascii="Times New Roman"/>
          <w:b w:val="false"/>
          <w:i w:val="false"/>
          <w:color w:val="000000"/>
          <w:sz w:val="28"/>
        </w:rPr>
        <w:t>
      в строке 052.00.003А указывается количество складов;
</w:t>
      </w:r>
      <w:r>
        <w:br/>
      </w:r>
      <w:r>
        <w:rPr>
          <w:rFonts w:ascii="Times New Roman"/>
          <w:b w:val="false"/>
          <w:i w:val="false"/>
          <w:color w:val="000000"/>
          <w:sz w:val="28"/>
        </w:rPr>
        <w:t>
      в строке 052.00.003В указывается общая занимаемая площадь складов;
</w:t>
      </w:r>
      <w:r>
        <w:br/>
      </w:r>
      <w:r>
        <w:rPr>
          <w:rFonts w:ascii="Times New Roman"/>
          <w:b w:val="false"/>
          <w:i w:val="false"/>
          <w:color w:val="000000"/>
          <w:sz w:val="28"/>
        </w:rPr>
        <w:t>
      4) строка 052.00.004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052.00.004А указывается номер акта на земельный участок;
</w:t>
      </w:r>
      <w:r>
        <w:br/>
      </w:r>
      <w:r>
        <w:rPr>
          <w:rFonts w:ascii="Times New Roman"/>
          <w:b w:val="false"/>
          <w:i w:val="false"/>
          <w:color w:val="000000"/>
          <w:sz w:val="28"/>
        </w:rPr>
        <w:t>
      в строке 052.00.004В указывается дата выдачи акта на земельный участок;
</w:t>
      </w:r>
      <w:r>
        <w:br/>
      </w:r>
      <w:r>
        <w:rPr>
          <w:rFonts w:ascii="Times New Roman"/>
          <w:b w:val="false"/>
          <w:i w:val="false"/>
          <w:color w:val="000000"/>
          <w:sz w:val="28"/>
        </w:rPr>
        <w:t>
      в строке 052.00.004С указывается площадь земельного участка;
</w:t>
      </w:r>
      <w:r>
        <w:br/>
      </w:r>
      <w:r>
        <w:rPr>
          <w:rFonts w:ascii="Times New Roman"/>
          <w:b w:val="false"/>
          <w:i w:val="false"/>
          <w:color w:val="000000"/>
          <w:sz w:val="28"/>
        </w:rPr>
        <w:t>
      в строке 052.00.004D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052.02. При этом строки 052.00.004А, 052.00.004В и 052.00.004D Заявления по форме 052.00 не заполняются. В строке 052.00.004С указывается общая площадь земельного участка, определяемая как сумма строк 052.02.001С всех листов приложения по форме 052.02;
</w:t>
      </w:r>
      <w:r>
        <w:br/>
      </w:r>
      <w:r>
        <w:rPr>
          <w:rFonts w:ascii="Times New Roman"/>
          <w:b w:val="false"/>
          <w:i w:val="false"/>
          <w:color w:val="000000"/>
          <w:sz w:val="28"/>
        </w:rPr>
        <w:t>
      5) строка 052.00.005 заполняется в случае, если земельный участок, на котором осуществляется деятельность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052.00.005А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052.00.005В указывается номер договора о временном землепользовании;
</w:t>
      </w:r>
      <w:r>
        <w:br/>
      </w:r>
      <w:r>
        <w:rPr>
          <w:rFonts w:ascii="Times New Roman"/>
          <w:b w:val="false"/>
          <w:i w:val="false"/>
          <w:color w:val="000000"/>
          <w:sz w:val="28"/>
        </w:rPr>
        <w:t>
      в строке 052.00.005С указывается дата заключения договора о временном землепользовании;
</w:t>
      </w:r>
      <w:r>
        <w:br/>
      </w:r>
      <w:r>
        <w:rPr>
          <w:rFonts w:ascii="Times New Roman"/>
          <w:b w:val="false"/>
          <w:i w:val="false"/>
          <w:color w:val="000000"/>
          <w:sz w:val="28"/>
        </w:rPr>
        <w:t>
      в строке 052.00.005D указывается срок действия договора о временном землепользовании;
</w:t>
      </w:r>
      <w:r>
        <w:br/>
      </w:r>
      <w:r>
        <w:rPr>
          <w:rFonts w:ascii="Times New Roman"/>
          <w:b w:val="false"/>
          <w:i w:val="false"/>
          <w:color w:val="000000"/>
          <w:sz w:val="28"/>
        </w:rPr>
        <w:t>
      в строке 052.00.005Е указывается площадь земельного участка;
</w:t>
      </w:r>
      <w:r>
        <w:br/>
      </w:r>
      <w:r>
        <w:rPr>
          <w:rFonts w:ascii="Times New Roman"/>
          <w:b w:val="false"/>
          <w:i w:val="false"/>
          <w:color w:val="000000"/>
          <w:sz w:val="28"/>
        </w:rPr>
        <w:t>
      в строке 052.00.005F указывается кадастровый номер земельного участка;
</w:t>
      </w:r>
      <w:r>
        <w:br/>
      </w:r>
      <w:r>
        <w:rPr>
          <w:rFonts w:ascii="Times New Roman"/>
          <w:b w:val="false"/>
          <w:i w:val="false"/>
          <w:color w:val="000000"/>
          <w:sz w:val="28"/>
        </w:rPr>
        <w:t>
      в строке 052.00.005G указывается регистрационный номер налогоплательщика - арендодателя;
</w:t>
      </w:r>
      <w:r>
        <w:br/>
      </w:r>
      <w:r>
        <w:rPr>
          <w:rFonts w:ascii="Times New Roman"/>
          <w:b w:val="false"/>
          <w:i w:val="false"/>
          <w:color w:val="000000"/>
          <w:sz w:val="28"/>
        </w:rPr>
        <w:t>
      в строке 052.00.005Н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052.02. При этом строки 052.00.005А, 052.00.005В, 052.00.005С, 052.00.005D, 052.00.005F, 052.00.005G и 052.00.005H Заявления по форме 052.00 не заполняются. В строке 052.00.005Е Заявления по форме 052.00 указывается общая площадь всех участков, определяемая как сумма строк 052.02.002Е всех листов приложения по форме 052.02;
</w:t>
      </w:r>
      <w:r>
        <w:br/>
      </w:r>
      <w:r>
        <w:rPr>
          <w:rFonts w:ascii="Times New Roman"/>
          <w:b w:val="false"/>
          <w:i w:val="false"/>
          <w:color w:val="000000"/>
          <w:sz w:val="28"/>
        </w:rPr>
        <w:t>
      6) в строке 052.00.006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052.00.006А указывается номер свидетельства на недвижимое имущество;
</w:t>
      </w:r>
      <w:r>
        <w:br/>
      </w:r>
      <w:r>
        <w:rPr>
          <w:rFonts w:ascii="Times New Roman"/>
          <w:b w:val="false"/>
          <w:i w:val="false"/>
          <w:color w:val="000000"/>
          <w:sz w:val="28"/>
        </w:rPr>
        <w:t>
      в строке 052.00.006В указывается дата выдачи свидетельства на недвижимое имущество;
</w:t>
      </w:r>
      <w:r>
        <w:br/>
      </w:r>
      <w:r>
        <w:rPr>
          <w:rFonts w:ascii="Times New Roman"/>
          <w:b w:val="false"/>
          <w:i w:val="false"/>
          <w:color w:val="000000"/>
          <w:sz w:val="28"/>
        </w:rPr>
        <w:t>
      в строке 052.00.006С указывается площадь помещения.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052.03. При этом строки 052.00.006А и 052.00.006В Заявления по форме 052.00 не заполняются. В строке 052.00.006С Заявления по форме 052.00 указывается общая площадь помещения, определяемая как сумма строк 052.03.001С всех листов приложения по форме 052.03;
</w:t>
      </w:r>
      <w:r>
        <w:br/>
      </w:r>
      <w:r>
        <w:rPr>
          <w:rFonts w:ascii="Times New Roman"/>
          <w:b w:val="false"/>
          <w:i w:val="false"/>
          <w:color w:val="000000"/>
          <w:sz w:val="28"/>
        </w:rPr>
        <w:t>
      7) в случае, если недвижимое имущество, используемое в деятельности по производству, оптовой реализации и импорту табачных изделий, является арендованным, то в строке 052.00.007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052.00.007А указывается номер договора аренды;
</w:t>
      </w:r>
      <w:r>
        <w:br/>
      </w:r>
      <w:r>
        <w:rPr>
          <w:rFonts w:ascii="Times New Roman"/>
          <w:b w:val="false"/>
          <w:i w:val="false"/>
          <w:color w:val="000000"/>
          <w:sz w:val="28"/>
        </w:rPr>
        <w:t>
      в строке 052.00.007В указывается дата заключения договора аренды;
</w:t>
      </w:r>
      <w:r>
        <w:br/>
      </w:r>
      <w:r>
        <w:rPr>
          <w:rFonts w:ascii="Times New Roman"/>
          <w:b w:val="false"/>
          <w:i w:val="false"/>
          <w:color w:val="000000"/>
          <w:sz w:val="28"/>
        </w:rPr>
        <w:t>
      в строке 052.00.007С указывается срок действия договора аренды;
</w:t>
      </w:r>
      <w:r>
        <w:br/>
      </w:r>
      <w:r>
        <w:rPr>
          <w:rFonts w:ascii="Times New Roman"/>
          <w:b w:val="false"/>
          <w:i w:val="false"/>
          <w:color w:val="000000"/>
          <w:sz w:val="28"/>
        </w:rPr>
        <w:t>
      в строке 052.00.007D указывается площадь помещения;
</w:t>
      </w:r>
      <w:r>
        <w:br/>
      </w:r>
      <w:r>
        <w:rPr>
          <w:rFonts w:ascii="Times New Roman"/>
          <w:b w:val="false"/>
          <w:i w:val="false"/>
          <w:color w:val="000000"/>
          <w:sz w:val="28"/>
        </w:rPr>
        <w:t>
      в строке 052.00.007E указывается регистрационный номер налогоплательщика - арендодателя;
</w:t>
      </w:r>
      <w:r>
        <w:br/>
      </w:r>
      <w:r>
        <w:rPr>
          <w:rFonts w:ascii="Times New Roman"/>
          <w:b w:val="false"/>
          <w:i w:val="false"/>
          <w:color w:val="000000"/>
          <w:sz w:val="28"/>
        </w:rPr>
        <w:t>
      в строке 052.00.007F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052.03. При этом: строки 052.00.007А, 052.00.007В, 052.00.007С, 052.00.007Е и 052.00.007F Заявления по форме 052.00 не заполняются. В строке 052.00.007D Заявления по форме 052.00 указывается общая площадь помещения, определяемая как сумма строк 052.03.002D всех листов приложения по форме 052.03.
</w:t>
      </w:r>
      <w:r>
        <w:br/>
      </w:r>
      <w:r>
        <w:rPr>
          <w:rFonts w:ascii="Times New Roman"/>
          <w:b w:val="false"/>
          <w:i w:val="false"/>
          <w:color w:val="000000"/>
          <w:sz w:val="28"/>
        </w:rPr>
        <w:t>
      8) в строке 052.00.008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9) в строке 052.00.009 указываются сведения о контрольно-кассовой машине с фискальной памятью:
</w:t>
      </w:r>
      <w:r>
        <w:br/>
      </w:r>
      <w:r>
        <w:rPr>
          <w:rFonts w:ascii="Times New Roman"/>
          <w:b w:val="false"/>
          <w:i w:val="false"/>
          <w:color w:val="000000"/>
          <w:sz w:val="28"/>
        </w:rPr>
        <w:t>
      в строке 052.00.009А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052.04. При этом строки 052.00.009В, 052.00.009С и 052.00.009D Заявления по форме 052.00 не заполняются. В строке 052.00.009А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052.04;
</w:t>
      </w:r>
      <w:r>
        <w:br/>
      </w:r>
      <w:r>
        <w:rPr>
          <w:rFonts w:ascii="Times New Roman"/>
          <w:b w:val="false"/>
          <w:i w:val="false"/>
          <w:color w:val="000000"/>
          <w:sz w:val="28"/>
        </w:rPr>
        <w:t>
      в строке 052.00.009В указывается марка контрольно-кассовой машины с фискальной памятью;
</w:t>
      </w:r>
      <w:r>
        <w:br/>
      </w:r>
      <w:r>
        <w:rPr>
          <w:rFonts w:ascii="Times New Roman"/>
          <w:b w:val="false"/>
          <w:i w:val="false"/>
          <w:color w:val="000000"/>
          <w:sz w:val="28"/>
        </w:rPr>
        <w:t>
      в строке 052.00.009С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052.00.009D указывается дата выдачи регистрационной карточки контрольно-кассовой машины с фискальной памятью.
</w:t>
      </w:r>
    </w:p>
    <w:p>
      <w:pPr>
        <w:spacing w:after="0"/>
        <w:ind w:left="0"/>
        <w:jc w:val="both"/>
      </w:pPr>
      <w:r>
        <w:rPr>
          <w:rFonts w:ascii="Times New Roman"/>
          <w:b w:val="false"/>
          <w:i w:val="false"/>
          <w:color w:val="000000"/>
          <w:sz w:val="28"/>
        </w:rPr>
        <w:t>
</w:t>
      </w:r>
      <w:r>
        <w:rPr>
          <w:rFonts w:ascii="Times New Roman"/>
          <w:b w:val="false"/>
          <w:i w:val="false"/>
          <w:color w:val="000000"/>
          <w:sz w:val="28"/>
        </w:rPr>
        <w:t>
      12. Заявление по форме 052.00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052.01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052.01.
</w:t>
      </w:r>
      <w:r>
        <w:br/>
      </w:r>
      <w:r>
        <w:rPr>
          <w:rFonts w:ascii="Times New Roman"/>
          <w:b w:val="false"/>
          <w:i w:val="false"/>
          <w:color w:val="000000"/>
          <w:sz w:val="28"/>
        </w:rPr>
        <w:t>
      14. В разделе "Сведения о лицензиях на производство табачных изделий":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Приложение по форме 052.01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052.02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052.02.
</w:t>
      </w:r>
      <w:r>
        <w:br/>
      </w:r>
      <w:r>
        <w:rPr>
          <w:rFonts w:ascii="Times New Roman"/>
          <w:b w:val="false"/>
          <w:i w:val="false"/>
          <w:color w:val="000000"/>
          <w:sz w:val="28"/>
        </w:rPr>
        <w:t>
      17. В разделе "Сведения о земельных участках":
</w:t>
      </w:r>
      <w:r>
        <w:br/>
      </w:r>
      <w:r>
        <w:rPr>
          <w:rFonts w:ascii="Times New Roman"/>
          <w:b w:val="false"/>
          <w:i w:val="false"/>
          <w:color w:val="000000"/>
          <w:sz w:val="28"/>
        </w:rPr>
        <w:t>
      1) строка 052.02.001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052.02.001А указывается номер акта на земельный участок;
</w:t>
      </w:r>
      <w:r>
        <w:br/>
      </w:r>
      <w:r>
        <w:rPr>
          <w:rFonts w:ascii="Times New Roman"/>
          <w:b w:val="false"/>
          <w:i w:val="false"/>
          <w:color w:val="000000"/>
          <w:sz w:val="28"/>
        </w:rPr>
        <w:t>
      в строке 052.02.001В указывается дата выдачи акта на земельный участок;
</w:t>
      </w:r>
      <w:r>
        <w:br/>
      </w:r>
      <w:r>
        <w:rPr>
          <w:rFonts w:ascii="Times New Roman"/>
          <w:b w:val="false"/>
          <w:i w:val="false"/>
          <w:color w:val="000000"/>
          <w:sz w:val="28"/>
        </w:rPr>
        <w:t>
      в строке 052.02.001С указывается площадь земельного участка;
</w:t>
      </w:r>
      <w:r>
        <w:br/>
      </w:r>
      <w:r>
        <w:rPr>
          <w:rFonts w:ascii="Times New Roman"/>
          <w:b w:val="false"/>
          <w:i w:val="false"/>
          <w:color w:val="000000"/>
          <w:sz w:val="28"/>
        </w:rPr>
        <w:t>
      в строке 052.02.001D указывается кадастровый номер земельного участка;
</w:t>
      </w:r>
      <w:r>
        <w:br/>
      </w:r>
      <w:r>
        <w:rPr>
          <w:rFonts w:ascii="Times New Roman"/>
          <w:b w:val="false"/>
          <w:i w:val="false"/>
          <w:color w:val="000000"/>
          <w:sz w:val="28"/>
        </w:rPr>
        <w:t>
      2) строка 052.02.002 заполняется в случае, если земельный участок, используемый для осуществления деятельности по производству, оптовой реализации и импорту табачных изделий, находится во временном землепользовании. При этом в строке 052.02.002 указываются сведения согласно договору о временном землепользовании:
</w:t>
      </w:r>
      <w:r>
        <w:br/>
      </w:r>
      <w:r>
        <w:rPr>
          <w:rFonts w:ascii="Times New Roman"/>
          <w:b w:val="false"/>
          <w:i w:val="false"/>
          <w:color w:val="000000"/>
          <w:sz w:val="28"/>
        </w:rPr>
        <w:t>
      в строке 052.02.002А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052.02.002В указывается номер договора о временном землепользовании;
</w:t>
      </w:r>
      <w:r>
        <w:br/>
      </w:r>
      <w:r>
        <w:rPr>
          <w:rFonts w:ascii="Times New Roman"/>
          <w:b w:val="false"/>
          <w:i w:val="false"/>
          <w:color w:val="000000"/>
          <w:sz w:val="28"/>
        </w:rPr>
        <w:t>
      в строке 052.02.002С указывается дата заключения договора о временном землепользовании;
</w:t>
      </w:r>
      <w:r>
        <w:br/>
      </w:r>
      <w:r>
        <w:rPr>
          <w:rFonts w:ascii="Times New Roman"/>
          <w:b w:val="false"/>
          <w:i w:val="false"/>
          <w:color w:val="000000"/>
          <w:sz w:val="28"/>
        </w:rPr>
        <w:t>
      в строке 052.02.002D указывается срок действия договора о временном землепользовании;
</w:t>
      </w:r>
      <w:r>
        <w:br/>
      </w:r>
      <w:r>
        <w:rPr>
          <w:rFonts w:ascii="Times New Roman"/>
          <w:b w:val="false"/>
          <w:i w:val="false"/>
          <w:color w:val="000000"/>
          <w:sz w:val="28"/>
        </w:rPr>
        <w:t>
      в строке 052.02.002Е указывается площадь земельного участка;
</w:t>
      </w:r>
      <w:r>
        <w:br/>
      </w:r>
      <w:r>
        <w:rPr>
          <w:rFonts w:ascii="Times New Roman"/>
          <w:b w:val="false"/>
          <w:i w:val="false"/>
          <w:color w:val="000000"/>
          <w:sz w:val="28"/>
        </w:rPr>
        <w:t>
      в строке 052.02.002F указывается кадастровый номер земельного участка;
</w:t>
      </w:r>
      <w:r>
        <w:br/>
      </w:r>
      <w:r>
        <w:rPr>
          <w:rFonts w:ascii="Times New Roman"/>
          <w:b w:val="false"/>
          <w:i w:val="false"/>
          <w:color w:val="000000"/>
          <w:sz w:val="28"/>
        </w:rPr>
        <w:t>
      в строке 052.02.002G указывается регистрационный номер налогоплательщика-арендодателя;
</w:t>
      </w:r>
      <w:r>
        <w:br/>
      </w:r>
      <w:r>
        <w:rPr>
          <w:rFonts w:ascii="Times New Roman"/>
          <w:b w:val="false"/>
          <w:i w:val="false"/>
          <w:color w:val="000000"/>
          <w:sz w:val="28"/>
        </w:rPr>
        <w:t>
      в строке 052.02.002Н указывается фамилия, имя, отчество физического лица или наименование юридического лица (структурного подразделения) -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Приложение по форме 052.02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052.03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052.03.
</w:t>
      </w:r>
      <w:r>
        <w:br/>
      </w:r>
      <w:r>
        <w:rPr>
          <w:rFonts w:ascii="Times New Roman"/>
          <w:b w:val="false"/>
          <w:i w:val="false"/>
          <w:color w:val="000000"/>
          <w:sz w:val="28"/>
        </w:rPr>
        <w:t>
      20. В разделе "Сведения о недвижимом имуществе":
</w:t>
      </w:r>
      <w:r>
        <w:br/>
      </w:r>
      <w:r>
        <w:rPr>
          <w:rFonts w:ascii="Times New Roman"/>
          <w:b w:val="false"/>
          <w:i w:val="false"/>
          <w:color w:val="000000"/>
          <w:sz w:val="28"/>
        </w:rPr>
        <w:t>
      1) строка 052.03.001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недвижимого имущества. При этом в строке 052.03.001 указываются сведения согласно свидетельству на недвижимое имущество:
</w:t>
      </w:r>
      <w:r>
        <w:br/>
      </w:r>
      <w:r>
        <w:rPr>
          <w:rFonts w:ascii="Times New Roman"/>
          <w:b w:val="false"/>
          <w:i w:val="false"/>
          <w:color w:val="000000"/>
          <w:sz w:val="28"/>
        </w:rPr>
        <w:t>
      в строке 052.03.001А указывается номер свидетельства на недвижимое имущество;
</w:t>
      </w:r>
      <w:r>
        <w:br/>
      </w:r>
      <w:r>
        <w:rPr>
          <w:rFonts w:ascii="Times New Roman"/>
          <w:b w:val="false"/>
          <w:i w:val="false"/>
          <w:color w:val="000000"/>
          <w:sz w:val="28"/>
        </w:rPr>
        <w:t>
      в строке 052.03.001B указывается дата выдачи свидетельства на недвижимое имущество;
</w:t>
      </w:r>
      <w:r>
        <w:br/>
      </w:r>
      <w:r>
        <w:rPr>
          <w:rFonts w:ascii="Times New Roman"/>
          <w:b w:val="false"/>
          <w:i w:val="false"/>
          <w:color w:val="000000"/>
          <w:sz w:val="28"/>
        </w:rPr>
        <w:t>
      в строке 052.03.001C указывается площадь помещения;
</w:t>
      </w:r>
      <w:r>
        <w:br/>
      </w:r>
      <w:r>
        <w:rPr>
          <w:rFonts w:ascii="Times New Roman"/>
          <w:b w:val="false"/>
          <w:i w:val="false"/>
          <w:color w:val="000000"/>
          <w:sz w:val="28"/>
        </w:rPr>
        <w:t>
      2) строка 052.03.002 заполняется в случае, если недвижимое имущество, используемое для осуществления деятельности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052.03.002А номер договора аренды;
</w:t>
      </w:r>
      <w:r>
        <w:br/>
      </w:r>
      <w:r>
        <w:rPr>
          <w:rFonts w:ascii="Times New Roman"/>
          <w:b w:val="false"/>
          <w:i w:val="false"/>
          <w:color w:val="000000"/>
          <w:sz w:val="28"/>
        </w:rPr>
        <w:t>
      в строке 052.03.002В указывается дата заключения договора аренды;
</w:t>
      </w:r>
      <w:r>
        <w:br/>
      </w:r>
      <w:r>
        <w:rPr>
          <w:rFonts w:ascii="Times New Roman"/>
          <w:b w:val="false"/>
          <w:i w:val="false"/>
          <w:color w:val="000000"/>
          <w:sz w:val="28"/>
        </w:rPr>
        <w:t>
      в строке 052.03.002С указывается срок действия договора аренды;
</w:t>
      </w:r>
      <w:r>
        <w:br/>
      </w:r>
      <w:r>
        <w:rPr>
          <w:rFonts w:ascii="Times New Roman"/>
          <w:b w:val="false"/>
          <w:i w:val="false"/>
          <w:color w:val="000000"/>
          <w:sz w:val="28"/>
        </w:rPr>
        <w:t>
      в строке 052.03.002D указывается площадь помещения;
</w:t>
      </w:r>
      <w:r>
        <w:br/>
      </w:r>
      <w:r>
        <w:rPr>
          <w:rFonts w:ascii="Times New Roman"/>
          <w:b w:val="false"/>
          <w:i w:val="false"/>
          <w:color w:val="000000"/>
          <w:sz w:val="28"/>
        </w:rPr>
        <w:t>
      в строке 052.03.002Е указывается регистрационный номер налогоплательщика-арендодателя;
</w:t>
      </w:r>
      <w:r>
        <w:br/>
      </w:r>
      <w:r>
        <w:rPr>
          <w:rFonts w:ascii="Times New Roman"/>
          <w:b w:val="false"/>
          <w:i w:val="false"/>
          <w:color w:val="000000"/>
          <w:sz w:val="28"/>
        </w:rPr>
        <w:t>
      в строке 052.03.002F указывается фамилия, имя, отчество физического лица или наименование юридического лица (структурного подразделения) - арендодателя.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Приложение по форме 052.03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052.04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052.04.
</w:t>
      </w:r>
      <w:r>
        <w:br/>
      </w:r>
      <w:r>
        <w:rPr>
          <w:rFonts w:ascii="Times New Roman"/>
          <w:b w:val="false"/>
          <w:i w:val="false"/>
          <w:color w:val="000000"/>
          <w:sz w:val="28"/>
        </w:rPr>
        <w:t>
      23.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24. Приложение по форме 052.04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052.00, 052.01, 052.02, 052.03, 052.04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декабря 2003 года N 493   
</w:t>
      </w:r>
      <w:r>
        <w:br/>
      </w:r>
      <w:r>
        <w:rPr>
          <w:rFonts w:ascii="Times New Roman"/>
          <w:b w:val="false"/>
          <w:i w:val="false"/>
          <w:color w:val="000000"/>
          <w:sz w:val="28"/>
        </w:rPr>
        <w:t>
                                  "Об утверждении Правил составления
</w:t>
      </w:r>
      <w:r>
        <w:br/>
      </w:r>
      <w:r>
        <w:rPr>
          <w:rFonts w:ascii="Times New Roman"/>
          <w:b w:val="false"/>
          <w:i w:val="false"/>
          <w:color w:val="000000"/>
          <w:sz w:val="28"/>
        </w:rPr>
        <w:t>
                                          налоговой отчетности"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дополнен нижеприведенными Правилами - приказом Председателя Налогового комитета Министерства финансов Республики Казахстан от 27 января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подтвержденного актом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налоговой проверки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(далее - Налоговый кодекс) и определяют порядок составления Заявления о возврате налога на добавленную стоимость из бюджета, подтвержденного актом налоговой проверки по оборотам, облагаемым по нулевой ставке, а также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подтвержденного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актом налоговой проверки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или грантополучателя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постановки на учет. Данная строка не заполняется в случае, если грантополучатель, представивший Заявление по форме 332.00, не является плательщиком налога на добавленную стоимость;
</w:t>
      </w:r>
      <w:r>
        <w:br/>
      </w:r>
      <w:r>
        <w:rPr>
          <w:rFonts w:ascii="Times New Roman"/>
          <w:b w:val="false"/>
          <w:i w:val="false"/>
          <w:color w:val="000000"/>
          <w:sz w:val="28"/>
        </w:rPr>
        <w:t>
      4) причина возврата налога на добавленную стоимость - производится отметка в соответствующей ячейке;
</w:t>
      </w:r>
      <w:r>
        <w:br/>
      </w:r>
      <w:r>
        <w:rPr>
          <w:rFonts w:ascii="Times New Roman"/>
          <w:b w:val="false"/>
          <w:i w:val="false"/>
          <w:color w:val="000000"/>
          <w:sz w:val="28"/>
        </w:rPr>
        <w:t>
      5)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6) данные Заявления о возврате налога на добавленную стоимость из бюджета по оборотам, облагаемым по нулевой ставке, по форме 302.00 или Заявления о возврате налога на добавленную стоимость из бюджета, уплаченного по товарам (работам, услугам), приобретаемым за счет средств гранта, по форме 322.00, ранее принятого налоговым органом, включающие в себя входящий номер и дату принятия налоговым органом;
</w:t>
      </w:r>
      <w:r>
        <w:br/>
      </w:r>
      <w:r>
        <w:rPr>
          <w:rFonts w:ascii="Times New Roman"/>
          <w:b w:val="false"/>
          <w:i w:val="false"/>
          <w:color w:val="000000"/>
          <w:sz w:val="28"/>
        </w:rPr>
        <w:t>
      7) количество приложений формы 332.01;
</w:t>
      </w:r>
      <w:r>
        <w:br/>
      </w:r>
      <w:r>
        <w:rPr>
          <w:rFonts w:ascii="Times New Roman"/>
          <w:b w:val="false"/>
          <w:i w:val="false"/>
          <w:color w:val="000000"/>
          <w:sz w:val="28"/>
        </w:rPr>
        <w:t>
      8) количество приложений формы 332.02.
</w:t>
      </w:r>
      <w:r>
        <w:br/>
      </w:r>
      <w:r>
        <w:rPr>
          <w:rFonts w:ascii="Times New Roman"/>
          <w:b w:val="false"/>
          <w:i w:val="false"/>
          <w:color w:val="000000"/>
          <w:sz w:val="28"/>
        </w:rPr>
        <w:t>
      8. В разделе "Форма возврата" указывается в какой форме и размере должен быть произведен возврат суммы налога на добавленную стоимость:
</w:t>
      </w:r>
      <w:r>
        <w:br/>
      </w:r>
      <w:r>
        <w:rPr>
          <w:rFonts w:ascii="Times New Roman"/>
          <w:b w:val="false"/>
          <w:i w:val="false"/>
          <w:color w:val="000000"/>
          <w:sz w:val="28"/>
        </w:rPr>
        <w:t>
      1) в строке 332.00.001 указывается сумма налога на добавленную стоимость, которая подлежит зачету в счет погашения имеющейся задолженности по данному и другим видам налогов. В данную строку переносится итоговая величина граф E приложений к Заявлению форм 332.01 и 332.02;
</w:t>
      </w:r>
      <w:r>
        <w:br/>
      </w:r>
      <w:r>
        <w:rPr>
          <w:rFonts w:ascii="Times New Roman"/>
          <w:b w:val="false"/>
          <w:i w:val="false"/>
          <w:color w:val="000000"/>
          <w:sz w:val="28"/>
        </w:rPr>
        <w:t>
      2) в строке 332.00.002 указывается сумма налога на добавленную стоимость, подлежащего зачету в счет уплаты налога на добавленную стоимость, подлежащего уплате при импорте товаров;
</w:t>
      </w:r>
      <w:r>
        <w:br/>
      </w:r>
      <w:r>
        <w:rPr>
          <w:rFonts w:ascii="Times New Roman"/>
          <w:b w:val="false"/>
          <w:i w:val="false"/>
          <w:color w:val="000000"/>
          <w:sz w:val="28"/>
        </w:rPr>
        <w:t>
      3) в строке 332.00.003 указывается сумма налога на добавленную стоимость, подлежащего зачету в счет уплаты налога на добавленную стоимость за нерезидента Республики Казахстан согласно 
</w:t>
      </w:r>
      <w:r>
        <w:rPr>
          <w:rFonts w:ascii="Times New Roman"/>
          <w:b w:val="false"/>
          <w:i w:val="false"/>
          <w:color w:val="000000"/>
          <w:sz w:val="28"/>
        </w:rPr>
        <w:t xml:space="preserve"> статье 221 </w:t>
      </w:r>
      <w:r>
        <w:rPr>
          <w:rFonts w:ascii="Times New Roman"/>
          <w:b w:val="false"/>
          <w:i w:val="false"/>
          <w:color w:val="000000"/>
          <w:sz w:val="28"/>
        </w:rPr>
        <w:t>
 Налогового кодекса;
</w:t>
      </w:r>
      <w:r>
        <w:br/>
      </w:r>
      <w:r>
        <w:rPr>
          <w:rFonts w:ascii="Times New Roman"/>
          <w:b w:val="false"/>
          <w:i w:val="false"/>
          <w:color w:val="000000"/>
          <w:sz w:val="28"/>
        </w:rPr>
        <w:t>
      4) в строке 332.00.004 указывается сумма налога на добавленную стоимость, подлежащего возврату на банковский счет налогоплательщика;
</w:t>
      </w:r>
      <w:r>
        <w:br/>
      </w:r>
      <w:r>
        <w:rPr>
          <w:rFonts w:ascii="Times New Roman"/>
          <w:b w:val="false"/>
          <w:i w:val="false"/>
          <w:color w:val="000000"/>
          <w:sz w:val="28"/>
        </w:rPr>
        <w:t>
      5) в строке 332.00.005 указывается итоговая сумма налога на добавленную стоимость, подлежащего возврату из бюджета, величина которой определяется как сумма строк с 332.00.01 по 332.00.04. Величина данной строки не должна превышать сумму налога на добавленную стоимость, подтвержденную актом налоговой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332.01 - Задолженность по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и другим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Форма 332.01 предназначена для отражения сумм налога на добавленную стоимость, подлежащего зачету в счет погашения имеющейся у налогоплательщика налоговой задолженности по налогу на добавленную стоимость и другим видам налогов.
</w:t>
      </w:r>
      <w:r>
        <w:br/>
      </w:r>
      <w:r>
        <w:rPr>
          <w:rFonts w:ascii="Times New Roman"/>
          <w:b w:val="false"/>
          <w:i w:val="false"/>
          <w:color w:val="000000"/>
          <w:sz w:val="28"/>
        </w:rPr>
        <w:t>
      При этом первоначально зачет производится в счет налоговой задолженности по месту нахождения налогоплательщика.
</w:t>
      </w:r>
      <w:r>
        <w:br/>
      </w:r>
      <w:r>
        <w:rPr>
          <w:rFonts w:ascii="Times New Roman"/>
          <w:b w:val="false"/>
          <w:i w:val="false"/>
          <w:color w:val="000000"/>
          <w:sz w:val="28"/>
        </w:rPr>
        <w:t>
      В случае наличия налоговой задолженности у налогоплательщика по месту его регистрационного учета в других налоговых органах заполняется отдельное приложение по форме 332.01 для отражения сумм налога на добавленную стоимость, подлежащего зачету в счет погашения имеющейся у налогоплательщика налоговой задолженности в других налоговых органах. При заполнении данного приложения указывается код соответствующего налогового органа, куда производится зачет.
</w:t>
      </w:r>
      <w:r>
        <w:br/>
      </w:r>
      <w:r>
        <w:rPr>
          <w:rFonts w:ascii="Times New Roman"/>
          <w:b w:val="false"/>
          <w:i w:val="false"/>
          <w:color w:val="000000"/>
          <w:sz w:val="28"/>
        </w:rPr>
        <w:t>
      10.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код налогового органа, куда производится зачет.
</w:t>
      </w:r>
      <w:r>
        <w:br/>
      </w:r>
      <w:r>
        <w:rPr>
          <w:rFonts w:ascii="Times New Roman"/>
          <w:b w:val="false"/>
          <w:i w:val="false"/>
          <w:color w:val="000000"/>
          <w:sz w:val="28"/>
        </w:rPr>
        <w:t>
      11. Раздел "Задолженность по налогу на добавленную стоимость и другим видам налогов" включает в себя графу А "Код бюджетной классификации", графу В "Сумма зачета по пени", графу C "Сумма зачета по штрафам", графу D "Сумма зачета по данному виду налога" и графу E "Общая сумма зачета".
</w:t>
      </w:r>
      <w:r>
        <w:br/>
      </w:r>
      <w:r>
        <w:rPr>
          <w:rFonts w:ascii="Times New Roman"/>
          <w:b w:val="false"/>
          <w:i w:val="false"/>
          <w:color w:val="000000"/>
          <w:sz w:val="28"/>
        </w:rPr>
        <w:t>
      В графе А указывается код бюджетной классификации доходов, соответствующий виду налога (штрафа), по которому имеется задолженность.
</w:t>
      </w:r>
      <w:r>
        <w:br/>
      </w:r>
      <w:r>
        <w:rPr>
          <w:rFonts w:ascii="Times New Roman"/>
          <w:b w:val="false"/>
          <w:i w:val="false"/>
          <w:color w:val="000000"/>
          <w:sz w:val="28"/>
        </w:rPr>
        <w:t>
      В графе В указывается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C указывается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D указывается сумма налога на добавленную стоимость, подлежащего зачету в счет погашения недоимки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E указывается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E переносится в строку 332.00.001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332.02 - Задолженность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структурных подразделений по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332.02 предназначена для отражения сумм налога на добавленную стоимость, подлежащего зачету в счет погашения имеющейся у налогоплательщика налоговой задолженности по видам налогов за структурные подразделения, не являющиеся самостоятельными плательщиками таких налогов.
</w:t>
      </w:r>
      <w:r>
        <w:br/>
      </w:r>
      <w:r>
        <w:rPr>
          <w:rFonts w:ascii="Times New Roman"/>
          <w:b w:val="false"/>
          <w:i w:val="false"/>
          <w:color w:val="000000"/>
          <w:sz w:val="28"/>
        </w:rPr>
        <w:t>
      13. Форма 332.02 составляется на каждое структурное подразделение, куда будет производится зачет суммы налога на добавленную стоимость, подлежащего возврату из бюджета, в счет погашения налоговой задолженности структурных подразделений по видам налогов.
</w:t>
      </w:r>
      <w:r>
        <w:br/>
      </w:r>
      <w:r>
        <w:rPr>
          <w:rFonts w:ascii="Times New Roman"/>
          <w:b w:val="false"/>
          <w:i w:val="false"/>
          <w:color w:val="000000"/>
          <w:sz w:val="28"/>
        </w:rPr>
        <w:t>
      14.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регистрационный номер структурного подразделения налогоплательщика;
</w:t>
      </w:r>
      <w:r>
        <w:br/>
      </w:r>
      <w:r>
        <w:rPr>
          <w:rFonts w:ascii="Times New Roman"/>
          <w:b w:val="false"/>
          <w:i w:val="false"/>
          <w:color w:val="000000"/>
          <w:sz w:val="28"/>
        </w:rPr>
        <w:t>
      3) код налогового органа, куда производится зачет.
</w:t>
      </w:r>
      <w:r>
        <w:br/>
      </w:r>
      <w:r>
        <w:rPr>
          <w:rFonts w:ascii="Times New Roman"/>
          <w:b w:val="false"/>
          <w:i w:val="false"/>
          <w:color w:val="000000"/>
          <w:sz w:val="28"/>
        </w:rPr>
        <w:t>
      15. Раздел "Задолженность по налогу на добавленную стоимость и другим видам налогов" включает в себя графу А "Код бюджетной классификации", графу В "Сумма зачета по пени", графу C "Сумма зачета по штрафам", графу D "Сумма зачета по данному виду налога" и графу E "Общая сумма зачета".
</w:t>
      </w:r>
      <w:r>
        <w:br/>
      </w:r>
      <w:r>
        <w:rPr>
          <w:rFonts w:ascii="Times New Roman"/>
          <w:b w:val="false"/>
          <w:i w:val="false"/>
          <w:color w:val="000000"/>
          <w:sz w:val="28"/>
        </w:rPr>
        <w:t>
      В графе А указывается код бюджетной классификации доходов, соответствующий виду налога (штрафа), по которому имеется задолженность.
</w:t>
      </w:r>
      <w:r>
        <w:br/>
      </w:r>
      <w:r>
        <w:rPr>
          <w:rFonts w:ascii="Times New Roman"/>
          <w:b w:val="false"/>
          <w:i w:val="false"/>
          <w:color w:val="000000"/>
          <w:sz w:val="28"/>
        </w:rPr>
        <w:t>
      В графе В указывается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C указывается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D указывается сумма налога на добавленную стоимость, подлежащего зачету в счет погашения недоимки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E указывается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E переносится в строку 332.00.001 Заявления.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332.00, 332.01 и 332.02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