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e4c2" w14:textId="192e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таможенного
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 декабря 2003 года N 537. Зарегистрирован в Министерстве юстиции Республики Казахстан 13 декабря 2003 года N 2618.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июня 2003 года N 567 "Об утверждении Соглашения об общей Товарной номенклатуре внешнеэкономической деятельности Евразийского экономического сообщества",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Председателя Агентства таможенного контроля Республики Казахстан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20 мая 2003 года N 219 "О декларировании товаров и транспортных средств" (зарегистрированном в Министерстве юстиции Республики Казахстан 9 июня 2003 года за N 2355):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декларирования товаров,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сто пятидесятый слово "девятизначной" заменить на слово "десятизначной";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сто восьмидесятый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33 "Код товара"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подразделе указывается классификационный код товаров по ТН ВЭД ЕврАзЭС. Структурно код записывается без пробелов и иных разделительных знаков.";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12 мая 2003 года N 197 "О перемещении товаров под таможенным контролем" (зарегистрированном в Министерстве юстиции Республики Казахстан 26 мая 2003 года за N 2318):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контроля доставки товаров и транспортных средств,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абзац двадцать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"Графа 33 "Код товара" - указывается код товара в соответствии с классификацией товаров по ТН ВЭД ЕврАзЭС. Структурно код записывается без пробелов и иных разделительных знаков. При невозможности определения точного кода товара по ТН ВЭД ЕврАзЭС указывается товарная позиция (код товара на уровне четвертого знака цифрового кода);";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таможенного контроля Республики Казахстан от 22 мая 2003 года N 232 "Об утверждении структур электронных копий таможенных документов" (зарегистрированном в Министерстве юстиции Республики Казахстан 24 мая 2003 года за N 2309):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электронных копий грузовой таможенной декларации и декларации таможенной стоимости (Приложение 1) и в Структуре электронной копии документа контроля доставки (Приложение 2),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базах данных *.DCL, *.DBL, DECL01.DBF, DECL02.DBF, DECL03.DBF, DOBLnn.DBF, в поле G33, в графе "длина" цифру "9" заменить на цифру "10".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обеспечить опубликование настоящего приказа в средствах массовой информации.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возлагается на заместителя Председателя (Абдишев Б.Т.).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 в Министерстве юстиции Республики Казахстан и распространяется на отношения, возникшие с 1 января 2004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