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e445" w14:textId="d0fe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июля 2000 года N 182 "Об утверждении и введении в действие Правил отбывания 
уголовных наказаний осужденными военнослужащими", зарегистрированный в Министерстве юстиции Республики Казахстан 22 ноября 2000 года N 1298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6 ноября 2003 года N 378. Зарегистрирован в Министерстве юстиции Республики Казахстан 1 декабря 2003 года N 2588. Утратил силу приказом Министра обороны Республики Казахстан от 26 ноября 2014 года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26.11.2014 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Уголовный, Уголовно-процессуальный и Уголовно-исполнительный кодексы Республики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обороны Республики Казахстан от 3 июля 2000 года N 182 "Об утверждении и введении в действие Правил отбывания уголовных наказаний осужденными военнослужащими" (зарегистрирован в Министерстве юстиции Республики Казахстан 22 ноября 2000 года N 1298)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указанного Приказа слова "Вооруженных Сил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отбывания уголовных наказаний осужденными военнослужащими,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"Вооруженных Сил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4 слова "в Вооруженных Силах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 - Департаментом кадров и военного образования Министерства обороны Республики Казахстан" заменить словами " - кадровыми органами;";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 - Департаментом организационно-мобилизационной работы Генерального штаба ВС РК;" заменить словами " - организационно-мобилизационными органами;";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 - Главное управление военной полиции ВС РК," заменить словами " - органами военной полиции". Слова "Управлением службы войск Генерального штаба ВС РК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 - Управлением службы войск Генерального штаба ВС РК" заменить словами " - Главным управлением службы войск Вооруженных Сил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6) пункта 12 слова "Вооруженных Силах" исключить. Слово "Республики" заменить словом "Республике";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2) пункта 14 слова "или совместно с пресс-службой Департамента воспитательной и социально-правовой работы МО РК"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1) пункта 35 слова "или возложено исполнение определенных обязанностей"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возложенных на него судом"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 других, если они возложены судом на осужденного"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"а также если он уклонился от исполнения возложенных на него судом обязанностей,"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"неисполнения возложенных судом обязанностей, равно,"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3) слова "десяти суток с момента" заменить словами "установленного законодательством срока";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1) пункта 44 слово "указаний" заменить словом ", указанный".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вступает в силу со дня государственной регистрации в Министерстве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довести до отдельной воинской части.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 армии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