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9910" w14:textId="b739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Государственного реестра эмиссионных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октября 2003 года № 382. Зарегистрировано в Министерстве юстиции Республики Казахстан 24 ноября 2003 года № 2574. Утратило силу постановлением Правления Национального Банка Республики Казахстан от 28 ноября 2016 года № 282</w:t>
      </w:r>
    </w:p>
    <w:p>
      <w:pPr>
        <w:spacing w:after="0"/>
        <w:ind w:left="0"/>
        <w:jc w:val="both"/>
      </w:pPr>
      <w:bookmarkStart w:name="z21" w:id="0"/>
      <w:r>
        <w:rPr>
          <w:rFonts w:ascii="Times New Roman"/>
          <w:b w:val="false"/>
          <w:i w:val="false"/>
          <w:color w:val="ff0000"/>
          <w:sz w:val="28"/>
        </w:rPr>
        <w:t xml:space="preserve">
      Сноска. Утратило силу постановлением Правления Национального Банка РК от 28.11.2016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системы ведения Государственного реестра эмиссионных ценных бумаг Правление Национального Банка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Правила ведения Государственного реестра эмиссионных ценных бумаг (приложение 1 к настоящему постановлению). </w:t>
      </w:r>
    </w:p>
    <w:bookmarkEnd w:id="1"/>
    <w:bookmarkStart w:name="z2" w:id="2"/>
    <w:p>
      <w:pPr>
        <w:spacing w:after="0"/>
        <w:ind w:left="0"/>
        <w:jc w:val="both"/>
      </w:pPr>
      <w:r>
        <w:rPr>
          <w:rFonts w:ascii="Times New Roman"/>
          <w:b w:val="false"/>
          <w:i w:val="false"/>
          <w:color w:val="000000"/>
          <w:sz w:val="28"/>
        </w:rPr>
        <w:t xml:space="preserve">
      2. Со дня введения в действие настоящего постановления признать утратившими силу нормативные правовые акты, указанные в приложении 2 к настоящему постановлению. </w:t>
      </w:r>
    </w:p>
    <w:bookmarkEnd w:id="2"/>
    <w:bookmarkStart w:name="z3"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3"/>
    <w:bookmarkStart w:name="z4" w:id="4"/>
    <w:p>
      <w:pPr>
        <w:spacing w:after="0"/>
        <w:ind w:left="0"/>
        <w:jc w:val="both"/>
      </w:pPr>
      <w:r>
        <w:rPr>
          <w:rFonts w:ascii="Times New Roman"/>
          <w:b w:val="false"/>
          <w:i w:val="false"/>
          <w:color w:val="000000"/>
          <w:sz w:val="28"/>
        </w:rPr>
        <w:t xml:space="preserve">
      4. Департаменту финансового надзора (Бахмутова Е.Л.):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филиалов Национального Банка Республики Казахстан. </w:t>
      </w:r>
    </w:p>
    <w:bookmarkEnd w:id="4"/>
    <w:bookmarkStart w:name="z5" w:id="5"/>
    <w:p>
      <w:pPr>
        <w:spacing w:after="0"/>
        <w:ind w:left="0"/>
        <w:jc w:val="both"/>
      </w:pPr>
      <w:r>
        <w:rPr>
          <w:rFonts w:ascii="Times New Roman"/>
          <w:b w:val="false"/>
          <w:i w:val="false"/>
          <w:color w:val="000000"/>
          <w:sz w:val="28"/>
        </w:rPr>
        <w:t xml:space="preserve">
      5. Управлению по обеспечению деятельности руководства Национального Банка Республики Казахстан (Терентьев А.Л.)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 </w:t>
      </w:r>
    </w:p>
    <w:bookmarkEnd w:id="5"/>
    <w:bookmarkStart w:name="z6" w:id="6"/>
    <w:p>
      <w:pPr>
        <w:spacing w:after="0"/>
        <w:ind w:left="0"/>
        <w:jc w:val="both"/>
      </w:pPr>
      <w:r>
        <w:rPr>
          <w:rFonts w:ascii="Times New Roman"/>
          <w:b w:val="false"/>
          <w:i w:val="false"/>
          <w:color w:val="000000"/>
          <w:sz w:val="28"/>
        </w:rPr>
        <w:t xml:space="preserve">
      6.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bookmarkEnd w:id="6"/>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7"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утверждении Правил </w:t>
      </w:r>
      <w:r>
        <w:br/>
      </w:r>
      <w:r>
        <w:rPr>
          <w:rFonts w:ascii="Times New Roman"/>
          <w:b w:val="false"/>
          <w:i w:val="false"/>
          <w:color w:val="000000"/>
          <w:sz w:val="28"/>
        </w:rPr>
        <w:t xml:space="preserve">
ведения Государственного реестра </w:t>
      </w:r>
      <w:r>
        <w:br/>
      </w:r>
      <w:r>
        <w:rPr>
          <w:rFonts w:ascii="Times New Roman"/>
          <w:b w:val="false"/>
          <w:i w:val="false"/>
          <w:color w:val="000000"/>
          <w:sz w:val="28"/>
        </w:rPr>
        <w:t xml:space="preserve">
эмиссионных ценных бумаг"     </w:t>
      </w:r>
      <w:r>
        <w:br/>
      </w:r>
      <w:r>
        <w:rPr>
          <w:rFonts w:ascii="Times New Roman"/>
          <w:b w:val="false"/>
          <w:i w:val="false"/>
          <w:color w:val="000000"/>
          <w:sz w:val="28"/>
        </w:rPr>
        <w:t xml:space="preserve">
от 27 октября 2003 года N 382  </w:t>
      </w:r>
    </w:p>
    <w:bookmarkEnd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ведения Государственного реестра эмиссионных ценных бумаг </w:t>
      </w:r>
    </w:p>
    <w:bookmarkStart w:name="z8" w:id="8"/>
    <w:p>
      <w:pPr>
        <w:spacing w:after="0"/>
        <w:ind w:left="0"/>
        <w:jc w:val="left"/>
      </w:pPr>
      <w:r>
        <w:rPr>
          <w:rFonts w:ascii="Times New Roman"/>
          <w:b/>
          <w:i w:val="false"/>
          <w:color w:val="000000"/>
        </w:rPr>
        <w:t xml:space="preserve"> 
  Глава 1. Общие положения </w:t>
      </w:r>
    </w:p>
    <w:bookmarkEnd w:id="8"/>
    <w:bookmarkStart w:name="z22" w:id="9"/>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u w:val="single"/>
        </w:rPr>
        <w:t xml:space="preserve">Законом </w:t>
      </w:r>
      <w:r>
        <w:rPr>
          <w:rFonts w:ascii="Times New Roman"/>
          <w:b w:val="false"/>
          <w:i w:val="false"/>
          <w:color w:val="000000"/>
          <w:sz w:val="28"/>
        </w:rPr>
        <w:t xml:space="preserve">Республики Казахстан "О рынке ценных бумаг" и устанавливают условия и порядок ведения Государственного реестра эмиссионных ценных бумаг (далее - Государственный реестр). </w:t>
      </w:r>
      <w:r>
        <w:br/>
      </w:r>
      <w:r>
        <w:rPr>
          <w:rFonts w:ascii="Times New Roman"/>
          <w:b w:val="false"/>
          <w:i w:val="false"/>
          <w:color w:val="000000"/>
          <w:sz w:val="28"/>
        </w:rPr>
        <w:t>
      2. Сведения о зарегистрированных выпусках эмиссионных ценных бумаг, утвержденных отчетах об итогах размещения и погашения эмиссионных ценных бумаг, а также аннулированных выпусках эмиссионных ценных бумаг вносятся в Государственный реестр </w:t>
      </w:r>
      <w:r>
        <w:rPr>
          <w:rFonts w:ascii="Times New Roman"/>
          <w:b w:val="false"/>
          <w:i w:val="false"/>
          <w:color w:val="000000"/>
          <w:sz w:val="28"/>
        </w:rPr>
        <w:t>уполномоченным органом</w:t>
      </w:r>
      <w:r>
        <w:rPr>
          <w:rFonts w:ascii="Times New Roman"/>
          <w:b w:val="false"/>
          <w:i w:val="false"/>
          <w:color w:val="000000"/>
          <w:sz w:val="28"/>
        </w:rPr>
        <w:t xml:space="preserve">, осуществляющим регулирование и надзор за рынком ценных бумаг (далее -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3. Ведение Государственного реестра осуществляется в электронной и бумажной форме. Государственный реестр состоит из: </w:t>
      </w:r>
      <w:r>
        <w:br/>
      </w:r>
      <w:r>
        <w:rPr>
          <w:rFonts w:ascii="Times New Roman"/>
          <w:b w:val="false"/>
          <w:i w:val="false"/>
          <w:color w:val="000000"/>
          <w:sz w:val="28"/>
        </w:rPr>
        <w:t xml:space="preserve">
      1) журнала-реестра для присвоения номера выпуску и национального идентификационного номера ценным бумагам (далее - журнал-реестр); </w:t>
      </w:r>
      <w:r>
        <w:br/>
      </w:r>
      <w:r>
        <w:rPr>
          <w:rFonts w:ascii="Times New Roman"/>
          <w:b w:val="false"/>
          <w:i w:val="false"/>
          <w:color w:val="000000"/>
          <w:sz w:val="28"/>
        </w:rPr>
        <w:t xml:space="preserve">
      2) журнала-реестра о внесении изменений в Государственный реестр (далее - журнал изменений); </w:t>
      </w:r>
      <w:r>
        <w:br/>
      </w:r>
      <w:r>
        <w:rPr>
          <w:rFonts w:ascii="Times New Roman"/>
          <w:b w:val="false"/>
          <w:i w:val="false"/>
          <w:color w:val="000000"/>
          <w:sz w:val="28"/>
        </w:rPr>
        <w:t xml:space="preserve">
      3) реестра акций (электронная форма); </w:t>
      </w:r>
      <w:r>
        <w:br/>
      </w:r>
      <w:r>
        <w:rPr>
          <w:rFonts w:ascii="Times New Roman"/>
          <w:b w:val="false"/>
          <w:i w:val="false"/>
          <w:color w:val="000000"/>
          <w:sz w:val="28"/>
        </w:rPr>
        <w:t xml:space="preserve">
      4) реестра облигаций (электронная форма); </w:t>
      </w:r>
      <w:r>
        <w:br/>
      </w:r>
      <w:r>
        <w:rPr>
          <w:rFonts w:ascii="Times New Roman"/>
          <w:b w:val="false"/>
          <w:i w:val="false"/>
          <w:color w:val="000000"/>
          <w:sz w:val="28"/>
        </w:rPr>
        <w:t xml:space="preserve">
      4-1) реестра паев (электронная форма); </w:t>
      </w:r>
      <w:r>
        <w:br/>
      </w:r>
      <w:r>
        <w:rPr>
          <w:rFonts w:ascii="Times New Roman"/>
          <w:b w:val="false"/>
          <w:i w:val="false"/>
          <w:color w:val="000000"/>
          <w:sz w:val="28"/>
        </w:rPr>
        <w:t xml:space="preserve">
      5) реестра казахстанских депозитарных расписок (электронная форма).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p>
    <w:bookmarkEnd w:id="9"/>
    <w:bookmarkStart w:name="z9" w:id="10"/>
    <w:p>
      <w:pPr>
        <w:spacing w:after="0"/>
        <w:ind w:left="0"/>
        <w:jc w:val="left"/>
      </w:pPr>
      <w:r>
        <w:rPr>
          <w:rFonts w:ascii="Times New Roman"/>
          <w:b/>
          <w:i w:val="false"/>
          <w:color w:val="000000"/>
        </w:rPr>
        <w:t xml:space="preserve"> 
  Глава 2. Учет в Государственном реестре сведений </w:t>
      </w:r>
      <w:r>
        <w:br/>
      </w:r>
      <w:r>
        <w:rPr>
          <w:rFonts w:ascii="Times New Roman"/>
          <w:b/>
          <w:i w:val="false"/>
          <w:color w:val="000000"/>
        </w:rPr>
        <w:t xml:space="preserve">
об эмиссионных ценных бумагах и их эмитентах </w:t>
      </w:r>
    </w:p>
    <w:bookmarkEnd w:id="10"/>
    <w:bookmarkStart w:name="z24" w:id="11"/>
    <w:p>
      <w:pPr>
        <w:spacing w:after="0"/>
        <w:ind w:left="0"/>
        <w:jc w:val="both"/>
      </w:pPr>
      <w:r>
        <w:rPr>
          <w:rFonts w:ascii="Times New Roman"/>
          <w:b w:val="false"/>
          <w:i w:val="false"/>
          <w:color w:val="000000"/>
          <w:sz w:val="28"/>
        </w:rPr>
        <w:t xml:space="preserve">
      4. Сведения о государственной регистрации выпусков эмиссионных ценных бумаг, утверждении отчетов об итогах размещения (погашения) эмиссионных ценных бумаг и аннулировании выпусков эмиссионных ценных бумаг и их эмитентах вносятся в Государственный реестр не позднее одного рабочего дня со дня регистрации выпуска эмиссионных ценных бумаг, утверждения отчета об итогах размещения (погашения) эмиссионных ценных бумаг и аннулирования выпуска эмиссионных ценных бумаг. </w:t>
      </w:r>
      <w:r>
        <w:br/>
      </w:r>
      <w:r>
        <w:rPr>
          <w:rFonts w:ascii="Times New Roman"/>
          <w:b w:val="false"/>
          <w:i w:val="false"/>
          <w:color w:val="000000"/>
          <w:sz w:val="28"/>
        </w:rPr>
        <w:t>
</w:t>
      </w:r>
      <w:r>
        <w:rPr>
          <w:rFonts w:ascii="Times New Roman"/>
          <w:b w:val="false"/>
          <w:i w:val="false"/>
          <w:color w:val="000000"/>
          <w:sz w:val="28"/>
        </w:rPr>
        <w:t xml:space="preserve">
      5. Сведения о выпусках эмиссионных ценных бумаг и их эмитентах вносятся в Государственный реестр на основании данных, содержащихся: </w:t>
      </w:r>
      <w:r>
        <w:br/>
      </w:r>
      <w:r>
        <w:rPr>
          <w:rFonts w:ascii="Times New Roman"/>
          <w:b w:val="false"/>
          <w:i w:val="false"/>
          <w:color w:val="000000"/>
          <w:sz w:val="28"/>
        </w:rPr>
        <w:t>
      1) в карточке выпуска акций, заполненной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2) в карточке изменений в проспект выпуска ценных бумаг, содержащей сведения в соответствии с подпунктами 1), 2), 5)-11), 13)-15), 20), 21), 23), 27)-30) и 37) пункта 18 настоящих Правил; </w:t>
      </w:r>
      <w:r>
        <w:br/>
      </w:r>
      <w:r>
        <w:rPr>
          <w:rFonts w:ascii="Times New Roman"/>
          <w:b w:val="false"/>
          <w:i w:val="false"/>
          <w:color w:val="000000"/>
          <w:sz w:val="28"/>
        </w:rPr>
        <w:t>
      3) в карточке выпуска облигаций, заполненной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4) в карточке казахстанских депозитарных расписок, содержащей сведения в соответствии с подпунктами 1)-19), 23), 25), 28), 41) и 42) пункта 18, абзацами третьим-шестым подпункта 1) пункта 20 настоящих Правил (для эмитента казахстанских депозитарных расписок) и подпунктами 1), 2), 5), 9), 25), 29), 36) и 37) пункта 18 и абзацами третьим и четвертым подпункта 2) пункта 20 настоящих Правил (для эмитента базового актива казахстанских депозитарных расписок); </w:t>
      </w:r>
      <w:r>
        <w:br/>
      </w:r>
      <w:r>
        <w:rPr>
          <w:rFonts w:ascii="Times New Roman"/>
          <w:b w:val="false"/>
          <w:i w:val="false"/>
          <w:color w:val="000000"/>
          <w:sz w:val="28"/>
        </w:rPr>
        <w:t>
      4-1) в карточке выпуска паев, заполненной согласно  </w:t>
      </w:r>
      <w:r>
        <w:rPr>
          <w:rFonts w:ascii="Times New Roman"/>
          <w:b w:val="false"/>
          <w:i w:val="false"/>
          <w:color w:val="000000"/>
          <w:sz w:val="28"/>
        </w:rPr>
        <w:t xml:space="preserve">Приложению 2-1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5) в карточке отчета об итогах размещения акций, содержащей сведения в соответствии с подпунктами 1), 2), 28), 29), 31), 32), 34), 35), 36), 37) пункта 18 настоящих Правил; </w:t>
      </w:r>
      <w:r>
        <w:br/>
      </w:r>
      <w:r>
        <w:rPr>
          <w:rFonts w:ascii="Times New Roman"/>
          <w:b w:val="false"/>
          <w:i w:val="false"/>
          <w:color w:val="000000"/>
          <w:sz w:val="28"/>
        </w:rPr>
        <w:t xml:space="preserve">
      6) в карточке отчета об итогах размещения (погашения) облигаций, содержащей сведения в соответствии с подпунктами 1), 2), 28), 29), 31), 34) пункта 18 настоящих Правил; </w:t>
      </w:r>
      <w:r>
        <w:br/>
      </w:r>
      <w:r>
        <w:rPr>
          <w:rFonts w:ascii="Times New Roman"/>
          <w:b w:val="false"/>
          <w:i w:val="false"/>
          <w:color w:val="000000"/>
          <w:sz w:val="28"/>
        </w:rPr>
        <w:t xml:space="preserve">
      6-1) в карточке отчета об итогах размещения паев, содержащей сведения в соответствии с подпунктами 32), 34) и 35) пункта 18 и подпунктами 9)-11) пункта 20-1 настоящих Правил; </w:t>
      </w:r>
      <w:r>
        <w:br/>
      </w:r>
      <w:r>
        <w:rPr>
          <w:rFonts w:ascii="Times New Roman"/>
          <w:b w:val="false"/>
          <w:i w:val="false"/>
          <w:color w:val="000000"/>
          <w:sz w:val="28"/>
        </w:rPr>
        <w:t xml:space="preserve">
      7) в карточке отчета об итогах размещения (погашения) казахстанских депозитарных расписок, содержащей сведения в соответствии с абзацами седьмым-четырнадцатым подпункта 1) пункта 20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6. Сведения о выпусках эмиссионных ценных бумаг, и их эмитентах вносятся в журнал-реестр на основании заявок, составленных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7. Журналы-реестры по акциям, облигациям и казахстанским депозитарным распискам ведутся отдельно. </w:t>
      </w:r>
      <w:r>
        <w:br/>
      </w:r>
      <w:r>
        <w:rPr>
          <w:rFonts w:ascii="Times New Roman"/>
          <w:b w:val="false"/>
          <w:i w:val="false"/>
          <w:color w:val="000000"/>
          <w:sz w:val="28"/>
        </w:rPr>
        <w:t>
</w:t>
      </w:r>
      <w:r>
        <w:rPr>
          <w:rFonts w:ascii="Times New Roman"/>
          <w:b w:val="false"/>
          <w:i w:val="false"/>
          <w:color w:val="000000"/>
          <w:sz w:val="28"/>
        </w:rPr>
        <w:t xml:space="preserve">
      8. Присвоение номеров выпускам акций осуществляется в следующем порядке: номер выпуска акций состоит из одной буквы латинского алфавита (первая позиция номера) и четырех арабских цифр (вторая, третья, четвертая и пятая позиция номера). Присвоение номера начинается с первой буквы латинского алфавита на первой позиции номера и единицы на пятой позиции. Последующее присвоение номеров производится последовательным увеличением последнего номера и заполнения позиций номера слева направо, начиная с пятой позиции. По достижении номера А9999 производится переход к следующей букве латинского алфавита и исчисление номера возобновляется с единицы. </w:t>
      </w:r>
      <w:r>
        <w:br/>
      </w:r>
      <w:r>
        <w:rPr>
          <w:rFonts w:ascii="Times New Roman"/>
          <w:b w:val="false"/>
          <w:i w:val="false"/>
          <w:color w:val="000000"/>
          <w:sz w:val="28"/>
        </w:rPr>
        <w:t>
</w:t>
      </w:r>
      <w:r>
        <w:rPr>
          <w:rFonts w:ascii="Times New Roman"/>
          <w:b w:val="false"/>
          <w:i w:val="false"/>
          <w:color w:val="000000"/>
          <w:sz w:val="28"/>
        </w:rPr>
        <w:t xml:space="preserve">
      9. Присвоение номеров выпускам облигаций осуществляется в следующем порядке: номер выпуска облигаций состоит из одной буквы латинского алфавита (первая позиция номера) и двух арабских цифр (первая и вторая позиция номера). Присвоение номера начинается с первой буквы латинского алфавита на первой позиции номера и единицы на третьей позиции. Последующее присвоение номеров производится последовательным увеличением последнего номера и заполнения позиций номера слева направо, начиная со второй позиции. По достижении номера А99 производится переход к следующей букве латинского алфавита и исчисление номера возобновляется с единицы. </w:t>
      </w:r>
      <w:r>
        <w:br/>
      </w:r>
      <w:r>
        <w:rPr>
          <w:rFonts w:ascii="Times New Roman"/>
          <w:b w:val="false"/>
          <w:i w:val="false"/>
          <w:color w:val="000000"/>
          <w:sz w:val="28"/>
        </w:rPr>
        <w:t>
</w:t>
      </w:r>
      <w:r>
        <w:rPr>
          <w:rFonts w:ascii="Times New Roman"/>
          <w:b w:val="false"/>
          <w:i w:val="false"/>
          <w:color w:val="000000"/>
          <w:sz w:val="28"/>
        </w:rPr>
        <w:t xml:space="preserve">
      10. Присвоение номеров выпускам казахстанских депозитарных расписок осуществляется в следующем порядке: номер выпуска казахстанских депозитарных расписок состоит из двух арабских цифр. При первом выпуске казахстанских депозитарных расписок на один определенный базовый актив присваивается номер "01". При последующих подобных выпусках казахстанских депозитарных расписок того же эмитента на тот же определенный базовый актив также присваивается номер "01". При выпуске казахстанских депозитарных расписок тем же эмитентом на другой базовый актив присваивается номер "02". </w:t>
      </w:r>
      <w:r>
        <w:br/>
      </w:r>
      <w:r>
        <w:rPr>
          <w:rFonts w:ascii="Times New Roman"/>
          <w:b w:val="false"/>
          <w:i w:val="false"/>
          <w:color w:val="000000"/>
          <w:sz w:val="28"/>
        </w:rPr>
        <w:t>
</w:t>
      </w:r>
      <w:r>
        <w:rPr>
          <w:rFonts w:ascii="Times New Roman"/>
          <w:b w:val="false"/>
          <w:i w:val="false"/>
          <w:color w:val="000000"/>
          <w:sz w:val="28"/>
        </w:rPr>
        <w:t xml:space="preserve">
      10-1. Присвоение регистрационных номеров выпускам паев осуществляется в следующем порядке: регистрационный номер выпуска паев состоит из пяти позиций; на первой и второй позициях номера указываются арабские цифры, обозначающие порядковый номер управляющей компании, инициировавшей выпуск паев паевого инвестиционного фонда, в Государственном реестре ценных бумаг, который остается уникальным и без изменений для каждой управляющей компании; на третьей позиции указывается знак "/"; на четвертой и пятой позициях указываются арабские цифры, обозначающие порядковый номер паевого инвестиционного фонда управляющей компании, его создавшей.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11. Порядок присвоения национальных идентификационных номеров эмиссионным ценным бумагам устанавливаются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12. Журнал-реестр постранично нумеруется, прошивается и скрепляется подписью работника уполномоченного органа, осуществляющего ведение журнала-реестра. </w:t>
      </w:r>
      <w:r>
        <w:br/>
      </w:r>
      <w:r>
        <w:rPr>
          <w:rFonts w:ascii="Times New Roman"/>
          <w:b w:val="false"/>
          <w:i w:val="false"/>
          <w:color w:val="000000"/>
          <w:sz w:val="28"/>
        </w:rPr>
        <w:t>
</w:t>
      </w:r>
      <w:r>
        <w:rPr>
          <w:rFonts w:ascii="Times New Roman"/>
          <w:b w:val="false"/>
          <w:i w:val="false"/>
          <w:color w:val="000000"/>
          <w:sz w:val="28"/>
        </w:rPr>
        <w:t xml:space="preserve">
      13. По окончании журнала-реестра на его титульном листе делается запись "Всего в реестре содержится (порядковый номер последней записи о выпуске) записей о выпусках эмиссионных ценных бумаг" и указывается дата окончания журнала-реестра в произвольном формате. </w:t>
      </w:r>
      <w:r>
        <w:br/>
      </w:r>
      <w:r>
        <w:rPr>
          <w:rFonts w:ascii="Times New Roman"/>
          <w:b w:val="false"/>
          <w:i w:val="false"/>
          <w:color w:val="000000"/>
          <w:sz w:val="28"/>
        </w:rPr>
        <w:t>
</w:t>
      </w:r>
      <w:r>
        <w:rPr>
          <w:rFonts w:ascii="Times New Roman"/>
          <w:b w:val="false"/>
          <w:i w:val="false"/>
          <w:color w:val="000000"/>
          <w:sz w:val="28"/>
        </w:rPr>
        <w:t xml:space="preserve">
      14. Вновь открываемый журнал-реестр начинается с порядкового номера записи о выпуске эмиссионных ценных бумаг, превышающего порядковый номер последней записи в предыдущем журнале-реестре на единицу. </w:t>
      </w:r>
      <w:r>
        <w:br/>
      </w:r>
      <w:r>
        <w:rPr>
          <w:rFonts w:ascii="Times New Roman"/>
          <w:b w:val="false"/>
          <w:i w:val="false"/>
          <w:color w:val="000000"/>
          <w:sz w:val="28"/>
        </w:rPr>
        <w:t>
</w:t>
      </w:r>
      <w:r>
        <w:rPr>
          <w:rFonts w:ascii="Times New Roman"/>
          <w:b w:val="false"/>
          <w:i w:val="false"/>
          <w:color w:val="000000"/>
          <w:sz w:val="28"/>
        </w:rPr>
        <w:t xml:space="preserve">
      15. Запрещается перенос незавершенной записи о выпуске эмиссионных ценных бумаг из одного журнала-реестра в другой. </w:t>
      </w:r>
      <w:r>
        <w:br/>
      </w:r>
      <w:r>
        <w:rPr>
          <w:rFonts w:ascii="Times New Roman"/>
          <w:b w:val="false"/>
          <w:i w:val="false"/>
          <w:color w:val="000000"/>
          <w:sz w:val="28"/>
        </w:rPr>
        <w:t>
</w:t>
      </w:r>
      <w:r>
        <w:rPr>
          <w:rFonts w:ascii="Times New Roman"/>
          <w:b w:val="false"/>
          <w:i w:val="false"/>
          <w:color w:val="000000"/>
          <w:sz w:val="28"/>
        </w:rPr>
        <w:t xml:space="preserve">
      16. Сведения о каждом выпуске эмиссионных ценных бумаг одного эмитента с учетом всех изменений учитываются в Государственном реестре отдельно. </w:t>
      </w:r>
      <w:r>
        <w:br/>
      </w:r>
      <w:r>
        <w:rPr>
          <w:rFonts w:ascii="Times New Roman"/>
          <w:b w:val="false"/>
          <w:i w:val="false"/>
          <w:color w:val="000000"/>
          <w:sz w:val="28"/>
        </w:rPr>
        <w:t>
</w:t>
      </w:r>
      <w:r>
        <w:rPr>
          <w:rFonts w:ascii="Times New Roman"/>
          <w:b w:val="false"/>
          <w:i w:val="false"/>
          <w:color w:val="000000"/>
          <w:sz w:val="28"/>
        </w:rPr>
        <w:t xml:space="preserve">
      17. Сведения о зарегистрированных изменениях (дополнениях) в проспекты выпуска эмиссионных ценных бумаг и данных об эмитенте вносятся в журнал изменений и Государственный реестр одновременно в течение одного рабочего дня со дня регистрации изменений (дополнений) в проспект выпуска. </w:t>
      </w:r>
      <w:r>
        <w:br/>
      </w:r>
      <w:r>
        <w:rPr>
          <w:rFonts w:ascii="Times New Roman"/>
          <w:b w:val="false"/>
          <w:i w:val="false"/>
          <w:color w:val="000000"/>
          <w:sz w:val="28"/>
        </w:rPr>
        <w:t>
</w:t>
      </w:r>
      <w:r>
        <w:rPr>
          <w:rFonts w:ascii="Times New Roman"/>
          <w:b w:val="false"/>
          <w:i w:val="false"/>
          <w:color w:val="000000"/>
          <w:sz w:val="28"/>
        </w:rPr>
        <w:t xml:space="preserve">
      18. Реестр акций содержит следующие сведения: </w:t>
      </w:r>
      <w:r>
        <w:br/>
      </w:r>
      <w:r>
        <w:rPr>
          <w:rFonts w:ascii="Times New Roman"/>
          <w:b w:val="false"/>
          <w:i w:val="false"/>
          <w:color w:val="000000"/>
          <w:sz w:val="28"/>
        </w:rPr>
        <w:t xml:space="preserve">
      1) наименование эмитента; </w:t>
      </w:r>
      <w:r>
        <w:br/>
      </w:r>
      <w:r>
        <w:rPr>
          <w:rFonts w:ascii="Times New Roman"/>
          <w:b w:val="false"/>
          <w:i w:val="false"/>
          <w:color w:val="000000"/>
          <w:sz w:val="28"/>
        </w:rPr>
        <w:t xml:space="preserve">
      2) организационно-правовая форма эмитента; </w:t>
      </w:r>
      <w:r>
        <w:br/>
      </w:r>
      <w:r>
        <w:rPr>
          <w:rFonts w:ascii="Times New Roman"/>
          <w:b w:val="false"/>
          <w:i w:val="false"/>
          <w:color w:val="000000"/>
          <w:sz w:val="28"/>
        </w:rPr>
        <w:t>
      3) статус эмитента (финансовое агентство);</w:t>
      </w:r>
      <w:r>
        <w:br/>
      </w:r>
      <w:r>
        <w:rPr>
          <w:rFonts w:ascii="Times New Roman"/>
          <w:b w:val="false"/>
          <w:i w:val="false"/>
          <w:color w:val="000000"/>
          <w:sz w:val="28"/>
        </w:rPr>
        <w:t>
      4) бизнес-идентификационный </w:t>
      </w:r>
      <w:r>
        <w:rPr>
          <w:rFonts w:ascii="Times New Roman"/>
          <w:b w:val="false"/>
          <w:i w:val="false"/>
          <w:color w:val="000000"/>
          <w:sz w:val="28"/>
        </w:rPr>
        <w:t>номер</w:t>
      </w:r>
      <w:r>
        <w:rPr>
          <w:rFonts w:ascii="Times New Roman"/>
          <w:b w:val="false"/>
          <w:i w:val="false"/>
          <w:color w:val="000000"/>
          <w:sz w:val="28"/>
        </w:rPr>
        <w:t xml:space="preserve"> эмитента;</w:t>
      </w:r>
      <w:r>
        <w:br/>
      </w:r>
      <w:r>
        <w:rPr>
          <w:rFonts w:ascii="Times New Roman"/>
          <w:b w:val="false"/>
          <w:i w:val="false"/>
          <w:color w:val="000000"/>
          <w:sz w:val="28"/>
        </w:rPr>
        <w:t xml:space="preserve">
      5) виды деятельности эмитента; </w:t>
      </w:r>
      <w:r>
        <w:br/>
      </w:r>
      <w:r>
        <w:rPr>
          <w:rFonts w:ascii="Times New Roman"/>
          <w:b w:val="false"/>
          <w:i w:val="false"/>
          <w:color w:val="000000"/>
          <w:sz w:val="28"/>
        </w:rPr>
        <w:t xml:space="preserve">
      6) участие нерезидентов Республики Казахстан в уставном капитале эмитента, в котором указывается одна из записей: "Без иностранного участия" или "С иностранным участием"; </w:t>
      </w:r>
      <w:r>
        <w:br/>
      </w:r>
      <w:r>
        <w:rPr>
          <w:rFonts w:ascii="Times New Roman"/>
          <w:b w:val="false"/>
          <w:i w:val="false"/>
          <w:color w:val="000000"/>
          <w:sz w:val="28"/>
        </w:rPr>
        <w:t xml:space="preserve">
      7) специализация эмитента, где указывается одна из записей: "Банк", "Страховая организация", "Инвестиционный фонд", "Накопительный пенсионный фонд", "Профессиональные участники рынка ценных бумаг" или "Прочие"; </w:t>
      </w:r>
      <w:r>
        <w:br/>
      </w:r>
      <w:r>
        <w:rPr>
          <w:rFonts w:ascii="Times New Roman"/>
          <w:b w:val="false"/>
          <w:i w:val="false"/>
          <w:color w:val="000000"/>
          <w:sz w:val="28"/>
        </w:rPr>
        <w:t xml:space="preserve">
      8) наличие государственной доли в уставном капитале эмитента, в котором указывается одна из записей: "Без государственной доли", "С государственной долей"; </w:t>
      </w:r>
      <w:r>
        <w:br/>
      </w:r>
      <w:r>
        <w:rPr>
          <w:rFonts w:ascii="Times New Roman"/>
          <w:b w:val="false"/>
          <w:i w:val="false"/>
          <w:color w:val="000000"/>
          <w:sz w:val="28"/>
        </w:rPr>
        <w:t xml:space="preserve">
      9) область или регион, в котором расположен эмитент; </w:t>
      </w:r>
      <w:r>
        <w:br/>
      </w:r>
      <w:r>
        <w:rPr>
          <w:rFonts w:ascii="Times New Roman"/>
          <w:b w:val="false"/>
          <w:i w:val="false"/>
          <w:color w:val="000000"/>
          <w:sz w:val="28"/>
        </w:rPr>
        <w:t xml:space="preserve">
      10) адрес эмитента, с указанием почтового индекса, населенного пункта, улицы (массива) и номера строения; </w:t>
      </w:r>
      <w:r>
        <w:br/>
      </w:r>
      <w:r>
        <w:rPr>
          <w:rFonts w:ascii="Times New Roman"/>
          <w:b w:val="false"/>
          <w:i w:val="false"/>
          <w:color w:val="000000"/>
          <w:sz w:val="28"/>
        </w:rPr>
        <w:t xml:space="preserve">
      11) контактные телефоны, факс и адрес электронной почты эмитента; </w:t>
      </w:r>
      <w:r>
        <w:br/>
      </w:r>
      <w:r>
        <w:rPr>
          <w:rFonts w:ascii="Times New Roman"/>
          <w:b w:val="false"/>
          <w:i w:val="false"/>
          <w:color w:val="000000"/>
          <w:sz w:val="28"/>
        </w:rPr>
        <w:t xml:space="preserve">
      12) история создания эмитента, где указывается одна из записей: "вновь созданное", "присоединение", "выделение", "слияние", "преобразование" или "другое"; </w:t>
      </w:r>
      <w:r>
        <w:br/>
      </w:r>
      <w:r>
        <w:rPr>
          <w:rFonts w:ascii="Times New Roman"/>
          <w:b w:val="false"/>
          <w:i w:val="false"/>
          <w:color w:val="000000"/>
          <w:sz w:val="28"/>
        </w:rPr>
        <w:t xml:space="preserve">
      13) наименование государственного органа, осуществившего государственную регистрацию (перерегистрацию) юридического лица; </w:t>
      </w:r>
      <w:r>
        <w:br/>
      </w:r>
      <w:r>
        <w:rPr>
          <w:rFonts w:ascii="Times New Roman"/>
          <w:b w:val="false"/>
          <w:i w:val="false"/>
          <w:color w:val="000000"/>
          <w:sz w:val="28"/>
        </w:rPr>
        <w:t xml:space="preserve">
      14) дата государственной регистрации (перерегистрации) эмитента (в формате "дд.мм.гг."); </w:t>
      </w:r>
      <w:r>
        <w:br/>
      </w:r>
      <w:r>
        <w:rPr>
          <w:rFonts w:ascii="Times New Roman"/>
          <w:b w:val="false"/>
          <w:i w:val="false"/>
          <w:color w:val="000000"/>
          <w:sz w:val="28"/>
        </w:rPr>
        <w:t xml:space="preserve">
      15) номер государственной регистрации (перерегистрации) эмитента; </w:t>
      </w:r>
      <w:r>
        <w:br/>
      </w:r>
      <w:r>
        <w:rPr>
          <w:rFonts w:ascii="Times New Roman"/>
          <w:b w:val="false"/>
          <w:i w:val="false"/>
          <w:color w:val="000000"/>
          <w:sz w:val="28"/>
        </w:rPr>
        <w:t xml:space="preserve">
      16) номер зарегистрированного выпуска эмиссионных ценных бумаг; </w:t>
      </w:r>
      <w:r>
        <w:br/>
      </w:r>
      <w:r>
        <w:rPr>
          <w:rFonts w:ascii="Times New Roman"/>
          <w:b w:val="false"/>
          <w:i w:val="false"/>
          <w:color w:val="000000"/>
          <w:sz w:val="28"/>
        </w:rPr>
        <w:t xml:space="preserve">
      17) наименование государственного органа, осуществившего государственную регистрацию выпуска эмиссионных ценных бумаг; </w:t>
      </w:r>
      <w:r>
        <w:br/>
      </w:r>
      <w:r>
        <w:rPr>
          <w:rFonts w:ascii="Times New Roman"/>
          <w:b w:val="false"/>
          <w:i w:val="false"/>
          <w:color w:val="000000"/>
          <w:sz w:val="28"/>
        </w:rPr>
        <w:t xml:space="preserve">
      18) дата регистрации выпуска эмиссионных ценных бумаг (в формате "дд.мм.гг."); </w:t>
      </w:r>
      <w:r>
        <w:br/>
      </w:r>
      <w:r>
        <w:rPr>
          <w:rFonts w:ascii="Times New Roman"/>
          <w:b w:val="false"/>
          <w:i w:val="false"/>
          <w:color w:val="000000"/>
          <w:sz w:val="28"/>
        </w:rPr>
        <w:t xml:space="preserve">
      19) дата регистрации проспекта выпуска эмиссионных ценных бумаг (в формате "дд.мм.гг."); </w:t>
      </w:r>
      <w:r>
        <w:br/>
      </w:r>
      <w:r>
        <w:rPr>
          <w:rFonts w:ascii="Times New Roman"/>
          <w:b w:val="false"/>
          <w:i w:val="false"/>
          <w:color w:val="000000"/>
          <w:sz w:val="28"/>
        </w:rPr>
        <w:t xml:space="preserve">
      20) размер уставного капитала эмитента; </w:t>
      </w:r>
      <w:r>
        <w:br/>
      </w:r>
      <w:r>
        <w:rPr>
          <w:rFonts w:ascii="Times New Roman"/>
          <w:b w:val="false"/>
          <w:i w:val="false"/>
          <w:color w:val="000000"/>
          <w:sz w:val="28"/>
        </w:rPr>
        <w:t xml:space="preserve">
      21) вид эмиссионных ценных бумаг, где указывается одна из записей: "простые акции", "привилегированные акции", "ипотечные облигации", "агентские облигации", "облигации купонные, обеспеченные залогом имущества эмитента", "облигации купонные, обеспеченные гарантией банка", "облигации купонные без обеспечения", "инфраструктурные облигации", "облигации дисконтные, обеспеченные залогом имущества эмитента", "облигации дисконтные, обеспеченные гарантией банка", "облигации дисконтные без обеспечения" (за исключением сведений о государственной регистрации облигационной программы), паи; </w:t>
      </w:r>
      <w:r>
        <w:br/>
      </w:r>
      <w:r>
        <w:rPr>
          <w:rFonts w:ascii="Times New Roman"/>
          <w:b w:val="false"/>
          <w:i w:val="false"/>
          <w:color w:val="000000"/>
          <w:sz w:val="28"/>
        </w:rPr>
        <w:t xml:space="preserve">
      22) номинальная стоимость эмиссионных ценных бумаг (облигаций, паев, подлежащих первоначальному размещению, и акций, подлежащих размещению среди учредителей акционерного общества); </w:t>
      </w:r>
      <w:r>
        <w:br/>
      </w:r>
      <w:r>
        <w:rPr>
          <w:rFonts w:ascii="Times New Roman"/>
          <w:b w:val="false"/>
          <w:i w:val="false"/>
          <w:color w:val="000000"/>
          <w:sz w:val="28"/>
        </w:rPr>
        <w:t xml:space="preserve">
      23) количество эмиссионных ценных бумаг по видам; </w:t>
      </w:r>
      <w:r>
        <w:br/>
      </w:r>
      <w:r>
        <w:rPr>
          <w:rFonts w:ascii="Times New Roman"/>
          <w:b w:val="false"/>
          <w:i w:val="false"/>
          <w:color w:val="000000"/>
          <w:sz w:val="28"/>
        </w:rPr>
        <w:t xml:space="preserve">
      24) размер гарантированного дивиденда по привилегированным акциям; </w:t>
      </w:r>
      <w:r>
        <w:br/>
      </w:r>
      <w:r>
        <w:rPr>
          <w:rFonts w:ascii="Times New Roman"/>
          <w:b w:val="false"/>
          <w:i w:val="false"/>
          <w:color w:val="000000"/>
          <w:sz w:val="28"/>
        </w:rPr>
        <w:t xml:space="preserve">
      25) национальный идентификационный номер; </w:t>
      </w:r>
      <w:r>
        <w:br/>
      </w:r>
      <w:r>
        <w:rPr>
          <w:rFonts w:ascii="Times New Roman"/>
          <w:b w:val="false"/>
          <w:i w:val="false"/>
          <w:color w:val="000000"/>
          <w:sz w:val="28"/>
        </w:rPr>
        <w:t xml:space="preserve">
      26) возможность конвертирования эмиссионных ценных бумаг, с указанием одной из записей: "Да" или "Нет"; </w:t>
      </w:r>
      <w:r>
        <w:br/>
      </w:r>
      <w:r>
        <w:rPr>
          <w:rFonts w:ascii="Times New Roman"/>
          <w:b w:val="false"/>
          <w:i w:val="false"/>
          <w:color w:val="000000"/>
          <w:sz w:val="28"/>
        </w:rPr>
        <w:t xml:space="preserve">
      27) органы управления эмитента (председатель совета директоров, члены совета директоров, руководитель исполнительного органа (лицо, единолично осуществляющее функции исполнительного органа), члены исполнительного органа и главный бухгалтер общества), с указанием фамилии, имени, при наличии отчества; </w:t>
      </w:r>
      <w:r>
        <w:br/>
      </w:r>
      <w:r>
        <w:rPr>
          <w:rFonts w:ascii="Times New Roman"/>
          <w:b w:val="false"/>
          <w:i w:val="false"/>
          <w:color w:val="000000"/>
          <w:sz w:val="28"/>
        </w:rPr>
        <w:t xml:space="preserve">
      28) наименование платежного агента эмитента; </w:t>
      </w:r>
      <w:r>
        <w:br/>
      </w:r>
      <w:r>
        <w:rPr>
          <w:rFonts w:ascii="Times New Roman"/>
          <w:b w:val="false"/>
          <w:i w:val="false"/>
          <w:color w:val="000000"/>
          <w:sz w:val="28"/>
        </w:rPr>
        <w:t xml:space="preserve">
      29) наименование регистратора эмитента; </w:t>
      </w:r>
      <w:r>
        <w:br/>
      </w:r>
      <w:r>
        <w:rPr>
          <w:rFonts w:ascii="Times New Roman"/>
          <w:b w:val="false"/>
          <w:i w:val="false"/>
          <w:color w:val="000000"/>
          <w:sz w:val="28"/>
        </w:rPr>
        <w:t xml:space="preserve">
      30) наименование аудиторской организации, осуществлявшей аудит финансовой отчетности эмитента; </w:t>
      </w:r>
      <w:r>
        <w:br/>
      </w:r>
      <w:r>
        <w:rPr>
          <w:rFonts w:ascii="Times New Roman"/>
          <w:b w:val="false"/>
          <w:i w:val="false"/>
          <w:color w:val="000000"/>
          <w:sz w:val="28"/>
        </w:rPr>
        <w:t xml:space="preserve">
      31) дата представления отчета об итогах размещения (погашения) эмиссионных ценных бумаг для утверждения (в формате "дд.мм.гг."); </w:t>
      </w:r>
      <w:r>
        <w:br/>
      </w:r>
      <w:r>
        <w:rPr>
          <w:rFonts w:ascii="Times New Roman"/>
          <w:b w:val="false"/>
          <w:i w:val="false"/>
          <w:color w:val="000000"/>
          <w:sz w:val="28"/>
        </w:rPr>
        <w:t xml:space="preserve">
      32) дата утверждения отчета об итогах размещения (погашения) эмиссионных ценных бумаг (в формате "дд.мм.гг."); </w:t>
      </w:r>
      <w:r>
        <w:br/>
      </w:r>
      <w:r>
        <w:rPr>
          <w:rFonts w:ascii="Times New Roman"/>
          <w:b w:val="false"/>
          <w:i w:val="false"/>
          <w:color w:val="000000"/>
          <w:sz w:val="28"/>
        </w:rPr>
        <w:t xml:space="preserve">
      33) состояние размещения эмиссионных ценных бумаг, в котором указывается одна из записей: "Размещаемые", "Размещенные полностью", "Размещение приостановлено"; </w:t>
      </w:r>
      <w:r>
        <w:br/>
      </w:r>
      <w:r>
        <w:rPr>
          <w:rFonts w:ascii="Times New Roman"/>
          <w:b w:val="false"/>
          <w:i w:val="false"/>
          <w:color w:val="000000"/>
          <w:sz w:val="28"/>
        </w:rPr>
        <w:t xml:space="preserve">
      34) количество размещенных (погашенных) эмиссионных ценных бумаг на дату утверждения отчета об итогах размещения (погашения) эмиссионных ценных бумаг по видам; </w:t>
      </w:r>
      <w:r>
        <w:br/>
      </w:r>
      <w:r>
        <w:rPr>
          <w:rFonts w:ascii="Times New Roman"/>
          <w:b w:val="false"/>
          <w:i w:val="false"/>
          <w:color w:val="000000"/>
          <w:sz w:val="28"/>
        </w:rPr>
        <w:t xml:space="preserve">
      35) дата окончания (промежуточного) размещения эмиссионных ценных бумаг выпуска (отчетная дата) (в формате "дд.мм.гг."); </w:t>
      </w:r>
      <w:r>
        <w:br/>
      </w:r>
      <w:r>
        <w:rPr>
          <w:rFonts w:ascii="Times New Roman"/>
          <w:b w:val="false"/>
          <w:i w:val="false"/>
          <w:color w:val="000000"/>
          <w:sz w:val="28"/>
        </w:rPr>
        <w:t xml:space="preserve">
      36)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37) акционеры, владеющие 10 и более процентами размещенных акций эмитента, с указанием процентного соотношения, принадлежащих им акций к общему количеству размещенных акций эмитента, за исключением выкупленных обществом, а также крупные акционеры, с указанием процентного соотношения, принадлежащих им голосующих акций к общему количеству голосующих акций эмитента; </w:t>
      </w:r>
      <w:r>
        <w:br/>
      </w:r>
      <w:r>
        <w:rPr>
          <w:rFonts w:ascii="Times New Roman"/>
          <w:b w:val="false"/>
          <w:i w:val="false"/>
          <w:color w:val="000000"/>
          <w:sz w:val="28"/>
        </w:rPr>
        <w:t xml:space="preserve">
      38) наименование органа, аннулировавшего выпуск акций; </w:t>
      </w:r>
      <w:r>
        <w:br/>
      </w:r>
      <w:r>
        <w:rPr>
          <w:rFonts w:ascii="Times New Roman"/>
          <w:b w:val="false"/>
          <w:i w:val="false"/>
          <w:color w:val="000000"/>
          <w:sz w:val="28"/>
        </w:rPr>
        <w:t xml:space="preserve">
      39) дата аннулирования выпуска акций (в формате "дд.мм.гг."); </w:t>
      </w:r>
      <w:r>
        <w:br/>
      </w:r>
      <w:r>
        <w:rPr>
          <w:rFonts w:ascii="Times New Roman"/>
          <w:b w:val="false"/>
          <w:i w:val="false"/>
          <w:color w:val="000000"/>
          <w:sz w:val="28"/>
        </w:rPr>
        <w:t xml:space="preserve">
      40) причина аннулирования выпуска акций; </w:t>
      </w:r>
      <w:r>
        <w:br/>
      </w:r>
      <w:r>
        <w:rPr>
          <w:rFonts w:ascii="Times New Roman"/>
          <w:b w:val="false"/>
          <w:i w:val="false"/>
          <w:color w:val="000000"/>
          <w:sz w:val="28"/>
        </w:rPr>
        <w:t xml:space="preserve">
      41) фамилия, инициалы работника структурного подразделения уполномоченного органа, рассмотревшего документы эмитента, представленные для регистрации выпуска эмиссионных ценных бумаг; </w:t>
      </w:r>
      <w:r>
        <w:br/>
      </w:r>
      <w:r>
        <w:rPr>
          <w:rFonts w:ascii="Times New Roman"/>
          <w:b w:val="false"/>
          <w:i w:val="false"/>
          <w:color w:val="000000"/>
          <w:sz w:val="28"/>
        </w:rPr>
        <w:t xml:space="preserve">
      42) примечание по выпуску эмиссионных ценных бумаг и его эмитенту.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постановлениями Правления Агентства РК по регулированию и надзору финансового рынка и финансовых организаций от 25.03.2006 </w:t>
      </w:r>
      <w:r>
        <w:rPr>
          <w:rFonts w:ascii="Times New Roman"/>
          <w:b w:val="false"/>
          <w:i w:val="false"/>
          <w:color w:val="000000"/>
          <w:sz w:val="28"/>
        </w:rPr>
        <w:t>N 76</w:t>
      </w:r>
      <w:r>
        <w:rPr>
          <w:rFonts w:ascii="Times New Roman"/>
          <w:b w:val="false"/>
          <w:i w:val="false"/>
          <w:color w:val="ff0000"/>
          <w:sz w:val="28"/>
        </w:rPr>
        <w:t> </w:t>
      </w:r>
      <w:r>
        <w:rPr>
          <w:rFonts w:ascii="Times New Roman"/>
          <w:b w:val="false"/>
          <w:i w:val="false"/>
          <w:color w:val="ff0000"/>
          <w:sz w:val="28"/>
        </w:rPr>
        <w:t>(вводится в действие по истечении 14 дней со дня гос. регистрации);</w:t>
      </w:r>
      <w:r>
        <w:rPr>
          <w:rFonts w:ascii="Times New Roman"/>
          <w:b w:val="false"/>
          <w:i w:val="false"/>
          <w:color w:val="000000"/>
          <w:sz w:val="28"/>
        </w:rPr>
        <w:t> </w:t>
      </w:r>
      <w:r>
        <w:rPr>
          <w:rFonts w:ascii="Times New Roman"/>
          <w:b w:val="false"/>
          <w:i w:val="false"/>
          <w:color w:val="ff0000"/>
          <w:sz w:val="28"/>
        </w:rPr>
        <w:t>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xml:space="preserve">
      19. Реестр облигаций содержит следующие сведения: </w:t>
      </w:r>
      <w:r>
        <w:br/>
      </w:r>
      <w:r>
        <w:rPr>
          <w:rFonts w:ascii="Times New Roman"/>
          <w:b w:val="false"/>
          <w:i w:val="false"/>
          <w:color w:val="000000"/>
          <w:sz w:val="28"/>
        </w:rPr>
        <w:t xml:space="preserve">
      1) перечисленные в подпунктах 1)-30), 41) и 42) пункта 18 настоящих Правил; </w:t>
      </w:r>
      <w:r>
        <w:br/>
      </w:r>
      <w:r>
        <w:rPr>
          <w:rFonts w:ascii="Times New Roman"/>
          <w:b w:val="false"/>
          <w:i w:val="false"/>
          <w:color w:val="000000"/>
          <w:sz w:val="28"/>
        </w:rPr>
        <w:t xml:space="preserve">
      2) объем выпуска облигаций; </w:t>
      </w:r>
      <w:r>
        <w:br/>
      </w:r>
      <w:r>
        <w:rPr>
          <w:rFonts w:ascii="Times New Roman"/>
          <w:b w:val="false"/>
          <w:i w:val="false"/>
          <w:color w:val="000000"/>
          <w:sz w:val="28"/>
        </w:rPr>
        <w:t xml:space="preserve">
      3) срок обращения облигаций; </w:t>
      </w:r>
      <w:r>
        <w:br/>
      </w:r>
      <w:r>
        <w:rPr>
          <w:rFonts w:ascii="Times New Roman"/>
          <w:b w:val="false"/>
          <w:i w:val="false"/>
          <w:color w:val="000000"/>
          <w:sz w:val="28"/>
        </w:rPr>
        <w:t xml:space="preserve">
      4) форма выпуска облигаций, в котором указывается одна из записей: "Бездокументарная" или "Документарная"; </w:t>
      </w:r>
      <w:r>
        <w:br/>
      </w:r>
      <w:r>
        <w:rPr>
          <w:rFonts w:ascii="Times New Roman"/>
          <w:b w:val="false"/>
          <w:i w:val="false"/>
          <w:color w:val="000000"/>
          <w:sz w:val="28"/>
        </w:rPr>
        <w:t xml:space="preserve">
      5) размер купонного вознаграждения по облигациям; </w:t>
      </w:r>
      <w:r>
        <w:br/>
      </w:r>
      <w:r>
        <w:rPr>
          <w:rFonts w:ascii="Times New Roman"/>
          <w:b w:val="false"/>
          <w:i w:val="false"/>
          <w:color w:val="000000"/>
          <w:sz w:val="28"/>
        </w:rPr>
        <w:t xml:space="preserve">
      6) дата государственной регистрации облигационной программы (при наличии таковой при выпуске); </w:t>
      </w:r>
      <w:r>
        <w:br/>
      </w:r>
      <w:r>
        <w:rPr>
          <w:rFonts w:ascii="Times New Roman"/>
          <w:b w:val="false"/>
          <w:i w:val="false"/>
          <w:color w:val="000000"/>
          <w:sz w:val="28"/>
        </w:rPr>
        <w:t xml:space="preserve">
      7) наименование представителя держателей ипотечных и иных обеспеченных облигаций; </w:t>
      </w:r>
      <w:r>
        <w:br/>
      </w:r>
      <w:r>
        <w:rPr>
          <w:rFonts w:ascii="Times New Roman"/>
          <w:b w:val="false"/>
          <w:i w:val="false"/>
          <w:color w:val="000000"/>
          <w:sz w:val="28"/>
        </w:rPr>
        <w:t xml:space="preserve">
      8) перечисленные в подпунктах 31)-40) пункта 18 настоящих Правил. </w:t>
      </w:r>
      <w:r>
        <w:br/>
      </w:r>
      <w:r>
        <w:rPr>
          <w:rFonts w:ascii="Times New Roman"/>
          <w:b w:val="false"/>
          <w:i w:val="false"/>
          <w:color w:val="000000"/>
          <w:sz w:val="28"/>
        </w:rPr>
        <w:t>
</w:t>
      </w:r>
      <w:r>
        <w:rPr>
          <w:rFonts w:ascii="Times New Roman"/>
          <w:b w:val="false"/>
          <w:i w:val="false"/>
          <w:color w:val="000000"/>
          <w:sz w:val="28"/>
        </w:rPr>
        <w:t xml:space="preserve">
      20. Реестр казахстанских депозитарных расписок содержит следующие сведения: </w:t>
      </w:r>
      <w:r>
        <w:br/>
      </w:r>
      <w:r>
        <w:rPr>
          <w:rFonts w:ascii="Times New Roman"/>
          <w:b w:val="false"/>
          <w:i w:val="false"/>
          <w:color w:val="000000"/>
          <w:sz w:val="28"/>
        </w:rPr>
        <w:t xml:space="preserve">
      1) данные об эмитенте казахстанских депозитарных расписок с указанием: </w:t>
      </w:r>
      <w:r>
        <w:br/>
      </w:r>
      <w:r>
        <w:rPr>
          <w:rFonts w:ascii="Times New Roman"/>
          <w:b w:val="false"/>
          <w:i w:val="false"/>
          <w:color w:val="000000"/>
          <w:sz w:val="28"/>
        </w:rPr>
        <w:t xml:space="preserve">
      сведений, перечисленных в подпунктах 1)-19), 23), 24), 25), 27), 28) и 38)-41) пункта 18 настоящих Правил; </w:t>
      </w:r>
      <w:r>
        <w:br/>
      </w:r>
      <w:r>
        <w:rPr>
          <w:rFonts w:ascii="Times New Roman"/>
          <w:b w:val="false"/>
          <w:i w:val="false"/>
          <w:color w:val="000000"/>
          <w:sz w:val="28"/>
        </w:rPr>
        <w:t xml:space="preserve">
      количества ценных бумаг, составляющего базовый актив одной казахстанской депозитарной расписки; </w:t>
      </w:r>
      <w:r>
        <w:br/>
      </w:r>
      <w:r>
        <w:rPr>
          <w:rFonts w:ascii="Times New Roman"/>
          <w:b w:val="false"/>
          <w:i w:val="false"/>
          <w:color w:val="000000"/>
          <w:sz w:val="28"/>
        </w:rPr>
        <w:t xml:space="preserve">
      цену размещения казахстанских депозитарных расписок; </w:t>
      </w:r>
      <w:r>
        <w:br/>
      </w:r>
      <w:r>
        <w:rPr>
          <w:rFonts w:ascii="Times New Roman"/>
          <w:b w:val="false"/>
          <w:i w:val="false"/>
          <w:color w:val="000000"/>
          <w:sz w:val="28"/>
        </w:rPr>
        <w:t xml:space="preserve">
      срока обращения казахстанских депозитарных расписок; </w:t>
      </w:r>
      <w:r>
        <w:br/>
      </w:r>
      <w:r>
        <w:rPr>
          <w:rFonts w:ascii="Times New Roman"/>
          <w:b w:val="false"/>
          <w:i w:val="false"/>
          <w:color w:val="000000"/>
          <w:sz w:val="28"/>
        </w:rPr>
        <w:t xml:space="preserve">
      наименования андеррайтера; </w:t>
      </w:r>
      <w:r>
        <w:br/>
      </w:r>
      <w:r>
        <w:rPr>
          <w:rFonts w:ascii="Times New Roman"/>
          <w:b w:val="false"/>
          <w:i w:val="false"/>
          <w:color w:val="000000"/>
          <w:sz w:val="28"/>
        </w:rPr>
        <w:t xml:space="preserve">
      дата представления отчета об итогах размещения казахстанских депозитарных расписок для утверждения (в формате "дд.мм.гг."); </w:t>
      </w:r>
      <w:r>
        <w:br/>
      </w:r>
      <w:r>
        <w:rPr>
          <w:rFonts w:ascii="Times New Roman"/>
          <w:b w:val="false"/>
          <w:i w:val="false"/>
          <w:color w:val="000000"/>
          <w:sz w:val="28"/>
        </w:rPr>
        <w:t xml:space="preserve">
      дата утверждения отчета об итогах размещения казахстанских депозитарных расписок (в формате "дд.мм.гг."); </w:t>
      </w:r>
      <w:r>
        <w:br/>
      </w:r>
      <w:r>
        <w:rPr>
          <w:rFonts w:ascii="Times New Roman"/>
          <w:b w:val="false"/>
          <w:i w:val="false"/>
          <w:color w:val="000000"/>
          <w:sz w:val="28"/>
        </w:rPr>
        <w:t xml:space="preserve">
      состояние размещения казахстанских депозитарных расписок, в котором указывается одна из записей: "Размещаемые", "Размещенные полностью", "Размещение приостановлено"; </w:t>
      </w:r>
      <w:r>
        <w:br/>
      </w:r>
      <w:r>
        <w:rPr>
          <w:rFonts w:ascii="Times New Roman"/>
          <w:b w:val="false"/>
          <w:i w:val="false"/>
          <w:color w:val="000000"/>
          <w:sz w:val="28"/>
        </w:rPr>
        <w:t xml:space="preserve">
      количество размещенных казахстанских депозитарных расписок на дату утверждения отчета об итогах размещения эмиссионных ценных бумаг по видам; </w:t>
      </w:r>
      <w:r>
        <w:br/>
      </w:r>
      <w:r>
        <w:rPr>
          <w:rFonts w:ascii="Times New Roman"/>
          <w:b w:val="false"/>
          <w:i w:val="false"/>
          <w:color w:val="000000"/>
          <w:sz w:val="28"/>
        </w:rPr>
        <w:t xml:space="preserve">
      дата окончания (промежуточного) размещения казахстанских депозитарных расписок (отчетная дата) (в формате "дд.мм.гг."); </w:t>
      </w:r>
      <w:r>
        <w:br/>
      </w:r>
      <w:r>
        <w:rPr>
          <w:rFonts w:ascii="Times New Roman"/>
          <w:b w:val="false"/>
          <w:i w:val="false"/>
          <w:color w:val="000000"/>
          <w:sz w:val="28"/>
        </w:rPr>
        <w:t xml:space="preserve">
      дата представления отчета об итогах погашения казахстанских депозитарных расписок для утверждения (в формате "дд.мм.гг."); </w:t>
      </w:r>
      <w:r>
        <w:br/>
      </w:r>
      <w:r>
        <w:rPr>
          <w:rFonts w:ascii="Times New Roman"/>
          <w:b w:val="false"/>
          <w:i w:val="false"/>
          <w:color w:val="000000"/>
          <w:sz w:val="28"/>
        </w:rPr>
        <w:t xml:space="preserve">
      дата окончания погашения казахстанских депозитарных расписок (отчетная дата) (в формате "дд.мм.гг."); </w:t>
      </w:r>
      <w:r>
        <w:br/>
      </w:r>
      <w:r>
        <w:rPr>
          <w:rFonts w:ascii="Times New Roman"/>
          <w:b w:val="false"/>
          <w:i w:val="false"/>
          <w:color w:val="000000"/>
          <w:sz w:val="28"/>
        </w:rPr>
        <w:t xml:space="preserve">
      дата принятия к сведению отчета об итогах размещения казахстанских депозитарных расписок (в формате "дд.мм.гг."); </w:t>
      </w:r>
      <w:r>
        <w:br/>
      </w:r>
      <w:r>
        <w:rPr>
          <w:rFonts w:ascii="Times New Roman"/>
          <w:b w:val="false"/>
          <w:i w:val="false"/>
          <w:color w:val="000000"/>
          <w:sz w:val="28"/>
        </w:rPr>
        <w:t xml:space="preserve">
      2) данные об эмитенте базового актива казахстанских депозитарных расписок с указанием: </w:t>
      </w:r>
      <w:r>
        <w:br/>
      </w:r>
      <w:r>
        <w:rPr>
          <w:rFonts w:ascii="Times New Roman"/>
          <w:b w:val="false"/>
          <w:i w:val="false"/>
          <w:color w:val="000000"/>
          <w:sz w:val="28"/>
        </w:rPr>
        <w:t xml:space="preserve">
      сведений, перечисленных в подпунктах 1), 2), 5), 9), 24), 28), 36) и 37) пункта 18 настоящих Правил; </w:t>
      </w:r>
      <w:r>
        <w:br/>
      </w:r>
      <w:r>
        <w:rPr>
          <w:rFonts w:ascii="Times New Roman"/>
          <w:b w:val="false"/>
          <w:i w:val="false"/>
          <w:color w:val="000000"/>
          <w:sz w:val="28"/>
        </w:rPr>
        <w:t xml:space="preserve">
      вида и категории базового актива; </w:t>
      </w:r>
      <w:r>
        <w:br/>
      </w:r>
      <w:r>
        <w:rPr>
          <w:rFonts w:ascii="Times New Roman"/>
          <w:b w:val="false"/>
          <w:i w:val="false"/>
          <w:color w:val="000000"/>
          <w:sz w:val="28"/>
        </w:rPr>
        <w:t xml:space="preserve">
      срока обращения базового актива; </w:t>
      </w:r>
      <w:r>
        <w:br/>
      </w:r>
      <w:r>
        <w:rPr>
          <w:rFonts w:ascii="Times New Roman"/>
          <w:b w:val="false"/>
          <w:i w:val="false"/>
          <w:color w:val="000000"/>
          <w:sz w:val="28"/>
        </w:rPr>
        <w:t xml:space="preserve">
      рыночной цены базового актива. </w:t>
      </w:r>
      <w:r>
        <w:br/>
      </w:r>
      <w:r>
        <w:rPr>
          <w:rFonts w:ascii="Times New Roman"/>
          <w:b w:val="false"/>
          <w:i w:val="false"/>
          <w:color w:val="000000"/>
          <w:sz w:val="28"/>
        </w:rPr>
        <w:t>
</w:t>
      </w:r>
      <w:r>
        <w:rPr>
          <w:rFonts w:ascii="Times New Roman"/>
          <w:b w:val="false"/>
          <w:i w:val="false"/>
          <w:color w:val="000000"/>
          <w:sz w:val="28"/>
        </w:rPr>
        <w:t xml:space="preserve">
      20-1. Реестр паев содержит следующие сведения: </w:t>
      </w:r>
      <w:r>
        <w:br/>
      </w:r>
      <w:r>
        <w:rPr>
          <w:rFonts w:ascii="Times New Roman"/>
          <w:b w:val="false"/>
          <w:i w:val="false"/>
          <w:color w:val="000000"/>
          <w:sz w:val="28"/>
        </w:rPr>
        <w:t xml:space="preserve">
      1) перечисленные в подпунктах 16)-18), 21), 22), 25), 32), 34), 35), 41) пункта 18 настоящих Правил; </w:t>
      </w:r>
      <w:r>
        <w:br/>
      </w:r>
      <w:r>
        <w:rPr>
          <w:rFonts w:ascii="Times New Roman"/>
          <w:b w:val="false"/>
          <w:i w:val="false"/>
          <w:color w:val="000000"/>
          <w:sz w:val="28"/>
        </w:rPr>
        <w:t xml:space="preserve">
      2) наименование фонда; </w:t>
      </w:r>
      <w:r>
        <w:br/>
      </w:r>
      <w:r>
        <w:rPr>
          <w:rFonts w:ascii="Times New Roman"/>
          <w:b w:val="false"/>
          <w:i w:val="false"/>
          <w:color w:val="000000"/>
          <w:sz w:val="28"/>
        </w:rPr>
        <w:t xml:space="preserve">
      3) вид фонда; </w:t>
      </w:r>
      <w:r>
        <w:br/>
      </w:r>
      <w:r>
        <w:rPr>
          <w:rFonts w:ascii="Times New Roman"/>
          <w:b w:val="false"/>
          <w:i w:val="false"/>
          <w:color w:val="000000"/>
          <w:sz w:val="28"/>
        </w:rPr>
        <w:t xml:space="preserve">
      4) наименование управляющей компании; </w:t>
      </w:r>
      <w:r>
        <w:br/>
      </w:r>
      <w:r>
        <w:rPr>
          <w:rFonts w:ascii="Times New Roman"/>
          <w:b w:val="false"/>
          <w:i w:val="false"/>
          <w:color w:val="000000"/>
          <w:sz w:val="28"/>
        </w:rPr>
        <w:t>
      5) адрес управляющей компании с указанием области, почтового индекса, населенного пункта, улицы (массива) и номера строения;</w:t>
      </w:r>
      <w:r>
        <w:br/>
      </w:r>
      <w:r>
        <w:rPr>
          <w:rFonts w:ascii="Times New Roman"/>
          <w:b w:val="false"/>
          <w:i w:val="false"/>
          <w:color w:val="000000"/>
          <w:sz w:val="28"/>
        </w:rPr>
        <w:t>
      6) бизнес-идентификационный номер управляющей компании;</w:t>
      </w:r>
      <w:r>
        <w:br/>
      </w:r>
      <w:r>
        <w:rPr>
          <w:rFonts w:ascii="Times New Roman"/>
          <w:b w:val="false"/>
          <w:i w:val="false"/>
          <w:color w:val="000000"/>
          <w:sz w:val="28"/>
        </w:rPr>
        <w:t xml:space="preserve">
      7) наименование регистратора; </w:t>
      </w:r>
      <w:r>
        <w:br/>
      </w:r>
      <w:r>
        <w:rPr>
          <w:rFonts w:ascii="Times New Roman"/>
          <w:b w:val="false"/>
          <w:i w:val="false"/>
          <w:color w:val="000000"/>
          <w:sz w:val="28"/>
        </w:rPr>
        <w:t xml:space="preserve">
      8) наименование кастодиана; </w:t>
      </w:r>
      <w:r>
        <w:br/>
      </w:r>
      <w:r>
        <w:rPr>
          <w:rFonts w:ascii="Times New Roman"/>
          <w:b w:val="false"/>
          <w:i w:val="false"/>
          <w:color w:val="000000"/>
          <w:sz w:val="28"/>
        </w:rPr>
        <w:t xml:space="preserve">
      9) наименование собственников паев с указанием доли принадлежащих им паев в общем количестве размещенных паев; </w:t>
      </w:r>
      <w:r>
        <w:br/>
      </w:r>
      <w:r>
        <w:rPr>
          <w:rFonts w:ascii="Times New Roman"/>
          <w:b w:val="false"/>
          <w:i w:val="false"/>
          <w:color w:val="000000"/>
          <w:sz w:val="28"/>
        </w:rPr>
        <w:t xml:space="preserve">
      10) стоимость чистых активов фонда на дату окончания размещения паев; </w:t>
      </w:r>
      <w:r>
        <w:br/>
      </w:r>
      <w:r>
        <w:rPr>
          <w:rFonts w:ascii="Times New Roman"/>
          <w:b w:val="false"/>
          <w:i w:val="false"/>
          <w:color w:val="000000"/>
          <w:sz w:val="28"/>
        </w:rPr>
        <w:t xml:space="preserve">
      11) фамилия, инициалы работника структурного подразделения уполномоченного органа, рассмотревшего документы, представленные для утверждения отчета об итогах размещения паев.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000000"/>
          <w:sz w:val="28"/>
        </w:rPr>
        <w:t>N 76</w:t>
      </w:r>
      <w:r>
        <w:rPr>
          <w:rFonts w:ascii="Times New Roman"/>
          <w:b w:val="false"/>
          <w:i w:val="false"/>
          <w:color w:val="ff0000"/>
          <w:sz w:val="28"/>
        </w:rPr>
        <w:t> </w:t>
      </w:r>
      <w:r>
        <w:rPr>
          <w:rFonts w:ascii="Times New Roman"/>
          <w:b w:val="false"/>
          <w:i w:val="false"/>
          <w:color w:val="ff0000"/>
          <w:sz w:val="28"/>
        </w:rPr>
        <w:t>(вводится в действие по истечении 14 дней со дня гос. регистрации); с изменениями, внесенными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xml:space="preserve">
      21. При государственной регистрации выпуска акций в реестре акций заполняются подпункты 1)-30), 36), 37), 41) и 42) пункта 18 настоящих Правил. </w:t>
      </w:r>
      <w:r>
        <w:br/>
      </w:r>
      <w:r>
        <w:rPr>
          <w:rFonts w:ascii="Times New Roman"/>
          <w:b w:val="false"/>
          <w:i w:val="false"/>
          <w:color w:val="000000"/>
          <w:sz w:val="28"/>
        </w:rPr>
        <w:t>
</w:t>
      </w:r>
      <w:r>
        <w:rPr>
          <w:rFonts w:ascii="Times New Roman"/>
          <w:b w:val="false"/>
          <w:i w:val="false"/>
          <w:color w:val="000000"/>
          <w:sz w:val="28"/>
        </w:rPr>
        <w:t xml:space="preserve">
      22. При государственной регистрации выпуска облигаций в реестре облигаций заполняются подпункты 1)-7) пункта 19 настоящих Правил. </w:t>
      </w:r>
      <w:r>
        <w:br/>
      </w:r>
      <w:r>
        <w:rPr>
          <w:rFonts w:ascii="Times New Roman"/>
          <w:b w:val="false"/>
          <w:i w:val="false"/>
          <w:color w:val="000000"/>
          <w:sz w:val="28"/>
        </w:rPr>
        <w:t>
</w:t>
      </w:r>
      <w:r>
        <w:rPr>
          <w:rFonts w:ascii="Times New Roman"/>
          <w:b w:val="false"/>
          <w:i w:val="false"/>
          <w:color w:val="000000"/>
          <w:sz w:val="28"/>
        </w:rPr>
        <w:t xml:space="preserve">
      22-1. При государственной регистрации выпуска паев заполняются подпункты 16)-18), 21), 22), 25), 41) пункта 18 и подпункты 2)-8) пункта 20-1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22-1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23. При утверждении отчета об итогах выпуска и размещения (погашения) эмиссионных ценных бумаг в реестре акций и облигаций заполняются подпункты 31)-37) пункта 18 настоящих Правил. </w:t>
      </w:r>
      <w:r>
        <w:br/>
      </w:r>
      <w:r>
        <w:rPr>
          <w:rFonts w:ascii="Times New Roman"/>
          <w:b w:val="false"/>
          <w:i w:val="false"/>
          <w:color w:val="000000"/>
          <w:sz w:val="28"/>
        </w:rPr>
        <w:t>
</w:t>
      </w:r>
      <w:r>
        <w:rPr>
          <w:rFonts w:ascii="Times New Roman"/>
          <w:b w:val="false"/>
          <w:i w:val="false"/>
          <w:color w:val="000000"/>
          <w:sz w:val="28"/>
        </w:rPr>
        <w:t xml:space="preserve">
      23-1. При утверждении отчета об итогах размещения паев в реестре паев заполняются подпункты 32), 34), 35) пункта 18 и подпункты 9)-11) пункта 20-1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rPr>
          <w:rFonts w:ascii="Times New Roman"/>
          <w:b w:val="false"/>
          <w:i w:val="false"/>
          <w:color w:val="000000"/>
          <w:sz w:val="28"/>
        </w:rPr>
        <w:t xml:space="preserve">
      24. При аннулировании выпуска эмиссионных ценных бумаг в реестре акций, облигаций и казахстанских депозитарных расписок заполняются подпункты 38)-40) пункта 18 настоящих Правил. </w:t>
      </w:r>
    </w:p>
    <w:bookmarkEnd w:id="11"/>
    <w:bookmarkStart w:name="z10" w:id="12"/>
    <w:p>
      <w:pPr>
        <w:spacing w:after="0"/>
        <w:ind w:left="0"/>
        <w:jc w:val="left"/>
      </w:pPr>
      <w:r>
        <w:rPr>
          <w:rFonts w:ascii="Times New Roman"/>
          <w:b/>
          <w:i w:val="false"/>
          <w:color w:val="000000"/>
        </w:rPr>
        <w:t xml:space="preserve"> 
  Глава 3. Заключительные положения </w:t>
      </w:r>
    </w:p>
    <w:bookmarkEnd w:id="12"/>
    <w:bookmarkStart w:name="z49" w:id="13"/>
    <w:p>
      <w:pPr>
        <w:spacing w:after="0"/>
        <w:ind w:left="0"/>
        <w:jc w:val="both"/>
      </w:pPr>
      <w:r>
        <w:rPr>
          <w:rFonts w:ascii="Times New Roman"/>
          <w:b w:val="false"/>
          <w:i w:val="false"/>
          <w:color w:val="000000"/>
          <w:sz w:val="28"/>
        </w:rPr>
        <w:t xml:space="preserve">
      25. Вопросы, неурегулированные настоящими Правилами, подлежат разрешению в соответствии с законодательством Республики Казахстан. </w:t>
      </w:r>
    </w:p>
    <w:bookmarkEnd w:id="13"/>
    <w:bookmarkStart w:name="z11"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Государственного реестра </w:t>
      </w:r>
      <w:r>
        <w:br/>
      </w:r>
      <w:r>
        <w:rPr>
          <w:rFonts w:ascii="Times New Roman"/>
          <w:b w:val="false"/>
          <w:i w:val="false"/>
          <w:color w:val="000000"/>
          <w:sz w:val="28"/>
        </w:rPr>
        <w:t xml:space="preserve">
эмиссионных ценных бумаг </w:t>
      </w:r>
    </w:p>
    <w:bookmarkEnd w:id="14"/>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N 76</w:t>
      </w:r>
      <w:r>
        <w:rPr>
          <w:rFonts w:ascii="Times New Roman"/>
          <w:b w:val="false"/>
          <w:i w:val="false"/>
          <w:color w:val="ff0000"/>
          <w:sz w:val="28"/>
        </w:rPr>
        <w:t> (вводится в действие по истечении 14 дней со дня гос. регистрации); от 29.03.2010 </w:t>
      </w:r>
      <w:r>
        <w:rPr>
          <w:rFonts w:ascii="Times New Roman"/>
          <w:b w:val="false"/>
          <w:i w:val="false"/>
          <w:color w:val="ff0000"/>
          <w:sz w:val="28"/>
        </w:rPr>
        <w:t>№ 50</w:t>
      </w:r>
      <w:r>
        <w:rPr>
          <w:rFonts w:ascii="Times New Roman"/>
          <w:b w:val="false"/>
          <w:i w:val="false"/>
          <w:color w:val="ff0000"/>
          <w:sz w:val="28"/>
        </w:rPr>
        <w:t> (вводится в действие с 01.01.2012).</w:t>
      </w:r>
    </w:p>
    <w:p>
      <w:pPr>
        <w:spacing w:after="0"/>
        <w:ind w:left="0"/>
        <w:jc w:val="both"/>
      </w:pPr>
      <w:r>
        <w:rPr>
          <w:rFonts w:ascii="Times New Roman"/>
          <w:b/>
          <w:i w:val="false"/>
          <w:color w:val="000000"/>
          <w:sz w:val="28"/>
        </w:rPr>
        <w:t xml:space="preserve">                       Карточка выпуска акций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эмитента ____________________________________________. </w:t>
      </w:r>
      <w:r>
        <w:br/>
      </w:r>
      <w:r>
        <w:rPr>
          <w:rFonts w:ascii="Times New Roman"/>
          <w:b w:val="false"/>
          <w:i w:val="false"/>
          <w:color w:val="000000"/>
          <w:sz w:val="28"/>
        </w:rPr>
        <w:t>
вид деятельности _________________________________________________.</w:t>
      </w:r>
    </w:p>
    <w:p>
      <w:pPr>
        <w:spacing w:after="0"/>
        <w:ind w:left="0"/>
        <w:jc w:val="both"/>
      </w:pPr>
      <w:r>
        <w:rPr>
          <w:rFonts w:ascii="Times New Roman"/>
          <w:b w:val="false"/>
          <w:i w:val="false"/>
          <w:color w:val="000000"/>
          <w:sz w:val="28"/>
        </w:rPr>
        <w:t xml:space="preserve">Специализация: (нужное отметить) банк ___________; страховая </w:t>
      </w:r>
      <w:r>
        <w:br/>
      </w:r>
      <w:r>
        <w:rPr>
          <w:rFonts w:ascii="Times New Roman"/>
          <w:b w:val="false"/>
          <w:i w:val="false"/>
          <w:color w:val="000000"/>
          <w:sz w:val="28"/>
        </w:rPr>
        <w:t xml:space="preserve">
(перестраховочная) организация _______; пенсионный фонд __________; </w:t>
      </w:r>
      <w:r>
        <w:br/>
      </w:r>
      <w:r>
        <w:rPr>
          <w:rFonts w:ascii="Times New Roman"/>
          <w:b w:val="false"/>
          <w:i w:val="false"/>
          <w:color w:val="000000"/>
          <w:sz w:val="28"/>
        </w:rPr>
        <w:t xml:space="preserve">
инвестиционный фонд ______; профессиональный участник рынка ценных </w:t>
      </w:r>
      <w:r>
        <w:br/>
      </w:r>
      <w:r>
        <w:rPr>
          <w:rFonts w:ascii="Times New Roman"/>
          <w:b w:val="false"/>
          <w:i w:val="false"/>
          <w:color w:val="000000"/>
          <w:sz w:val="28"/>
        </w:rPr>
        <w:t xml:space="preserve">
бумаг____; прочие ________________________________________________ </w:t>
      </w:r>
      <w:r>
        <w:br/>
      </w:r>
      <w:r>
        <w:rPr>
          <w:rFonts w:ascii="Times New Roman"/>
          <w:b w:val="false"/>
          <w:i w:val="false"/>
          <w:color w:val="000000"/>
          <w:sz w:val="28"/>
        </w:rPr>
        <w:t xml:space="preserve">
Государственная доля: Да ___; Нет ____. </w:t>
      </w:r>
      <w:r>
        <w:br/>
      </w:r>
      <w:r>
        <w:rPr>
          <w:rFonts w:ascii="Times New Roman"/>
          <w:b w:val="false"/>
          <w:i w:val="false"/>
          <w:color w:val="000000"/>
          <w:sz w:val="28"/>
        </w:rPr>
        <w:t xml:space="preserve">
Область ___________ Адрес ________________________________________. </w:t>
      </w:r>
      <w:r>
        <w:br/>
      </w:r>
      <w:r>
        <w:rPr>
          <w:rFonts w:ascii="Times New Roman"/>
          <w:b w:val="false"/>
          <w:i w:val="false"/>
          <w:color w:val="000000"/>
          <w:sz w:val="28"/>
        </w:rPr>
        <w:t xml:space="preserve">
телефон _________________ факс _________________ адрес электронной </w:t>
      </w:r>
      <w:r>
        <w:br/>
      </w:r>
      <w:r>
        <w:rPr>
          <w:rFonts w:ascii="Times New Roman"/>
          <w:b w:val="false"/>
          <w:i w:val="false"/>
          <w:color w:val="000000"/>
          <w:sz w:val="28"/>
        </w:rPr>
        <w:t xml:space="preserve">
почты ____________________. </w:t>
      </w:r>
      <w:r>
        <w:br/>
      </w:r>
      <w:r>
        <w:rPr>
          <w:rFonts w:ascii="Times New Roman"/>
          <w:b w:val="false"/>
          <w:i w:val="false"/>
          <w:color w:val="000000"/>
          <w:sz w:val="28"/>
        </w:rPr>
        <w:t xml:space="preserve">
История эмитента: (нужное отметить) создание ____; присоединение </w:t>
      </w:r>
      <w:r>
        <w:br/>
      </w:r>
      <w:r>
        <w:rPr>
          <w:rFonts w:ascii="Times New Roman"/>
          <w:b w:val="false"/>
          <w:i w:val="false"/>
          <w:color w:val="000000"/>
          <w:sz w:val="28"/>
        </w:rPr>
        <w:t xml:space="preserve">
______, реорганизация ____; выделение _______; слияние __________; </w:t>
      </w:r>
      <w:r>
        <w:br/>
      </w:r>
      <w:r>
        <w:rPr>
          <w:rFonts w:ascii="Times New Roman"/>
          <w:b w:val="false"/>
          <w:i w:val="false"/>
          <w:color w:val="000000"/>
          <w:sz w:val="28"/>
        </w:rPr>
        <w:t xml:space="preserve">
преобразование ____; другое ____. </w:t>
      </w:r>
      <w:r>
        <w:br/>
      </w:r>
      <w:r>
        <w:rPr>
          <w:rFonts w:ascii="Times New Roman"/>
          <w:b w:val="false"/>
          <w:i w:val="false"/>
          <w:color w:val="000000"/>
          <w:sz w:val="28"/>
        </w:rPr>
        <w:t xml:space="preserve">
Орган регистрации (перерегистрации) юридического лица_______ дата </w:t>
      </w:r>
      <w:r>
        <w:br/>
      </w:r>
      <w:r>
        <w:rPr>
          <w:rFonts w:ascii="Times New Roman"/>
          <w:b w:val="false"/>
          <w:i w:val="false"/>
          <w:color w:val="000000"/>
          <w:sz w:val="28"/>
        </w:rPr>
        <w:t xml:space="preserve">
регистрации ________ номер ________. </w:t>
      </w:r>
      <w:r>
        <w:br/>
      </w:r>
      <w:r>
        <w:rPr>
          <w:rFonts w:ascii="Times New Roman"/>
          <w:b w:val="false"/>
          <w:i w:val="false"/>
          <w:color w:val="000000"/>
          <w:sz w:val="28"/>
        </w:rPr>
        <w:t xml:space="preserve">
Размер уставного капитала __________, номинальная стоимость акций, </w:t>
      </w:r>
      <w:r>
        <w:br/>
      </w:r>
      <w:r>
        <w:rPr>
          <w:rFonts w:ascii="Times New Roman"/>
          <w:b w:val="false"/>
          <w:i w:val="false"/>
          <w:color w:val="000000"/>
          <w:sz w:val="28"/>
        </w:rPr>
        <w:t xml:space="preserve">
оплачиваемых учредителями_________ </w:t>
      </w:r>
      <w:r>
        <w:br/>
      </w:r>
      <w:r>
        <w:rPr>
          <w:rFonts w:ascii="Times New Roman"/>
          <w:b w:val="false"/>
          <w:i w:val="false"/>
          <w:color w:val="000000"/>
          <w:sz w:val="28"/>
        </w:rPr>
        <w:t xml:space="preserve">
Наименование регистратора _______________________________________, </w:t>
      </w:r>
      <w:r>
        <w:br/>
      </w:r>
      <w:r>
        <w:rPr>
          <w:rFonts w:ascii="Times New Roman"/>
          <w:b w:val="false"/>
          <w:i w:val="false"/>
          <w:color w:val="000000"/>
          <w:sz w:val="28"/>
        </w:rPr>
        <w:t xml:space="preserve">
Платежный агент___________________ Аудиторская организация_______ </w:t>
      </w:r>
    </w:p>
    <w:p>
      <w:pPr>
        <w:spacing w:after="0"/>
        <w:ind w:left="0"/>
        <w:jc w:val="both"/>
      </w:pPr>
      <w:r>
        <w:rPr>
          <w:rFonts w:ascii="Times New Roman"/>
          <w:b w:val="false"/>
          <w:i w:val="false"/>
          <w:color w:val="000000"/>
          <w:sz w:val="28"/>
        </w:rPr>
        <w:t xml:space="preserve">Структура выпуска: </w:t>
      </w:r>
      <w:r>
        <w:br/>
      </w:r>
      <w:r>
        <w:rPr>
          <w:rFonts w:ascii="Times New Roman"/>
          <w:b w:val="false"/>
          <w:i w:val="false"/>
          <w:color w:val="000000"/>
          <w:sz w:val="28"/>
        </w:rPr>
        <w:t xml:space="preserve">
------------------------------------------------------------------- </w:t>
      </w:r>
      <w:r>
        <w:br/>
      </w:r>
      <w:r>
        <w:rPr>
          <w:rFonts w:ascii="Times New Roman"/>
          <w:b w:val="false"/>
          <w:i w:val="false"/>
          <w:color w:val="000000"/>
          <w:sz w:val="28"/>
        </w:rPr>
        <w:t xml:space="preserve">
Вид акций |Коли- |  Возможность  | Гарантированный размер дивиден- </w:t>
      </w:r>
      <w:r>
        <w:br/>
      </w:r>
      <w:r>
        <w:rPr>
          <w:rFonts w:ascii="Times New Roman"/>
          <w:b w:val="false"/>
          <w:i w:val="false"/>
          <w:color w:val="000000"/>
          <w:sz w:val="28"/>
        </w:rPr>
        <w:t xml:space="preserve">
          |чество|конвертирования| дов для привилегированных акций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Акционеры, владеющие свыше 10 % акций (по проспекту выпуска) </w:t>
      </w:r>
      <w:r>
        <w:br/>
      </w:r>
      <w:r>
        <w:rPr>
          <w:rFonts w:ascii="Times New Roman"/>
          <w:b w:val="false"/>
          <w:i w:val="false"/>
          <w:color w:val="000000"/>
          <w:sz w:val="28"/>
        </w:rPr>
        <w:t xml:space="preserve">
------------------------------------------------------------------- </w:t>
      </w:r>
      <w:r>
        <w:br/>
      </w:r>
      <w:r>
        <w:rPr>
          <w:rFonts w:ascii="Times New Roman"/>
          <w:b w:val="false"/>
          <w:i w:val="false"/>
          <w:color w:val="000000"/>
          <w:sz w:val="28"/>
        </w:rPr>
        <w:t xml:space="preserve">
N  | Акционер | Адрес |Количество принадлежащих акций общества в </w:t>
      </w:r>
      <w:r>
        <w:br/>
      </w:r>
      <w:r>
        <w:rPr>
          <w:rFonts w:ascii="Times New Roman"/>
          <w:b w:val="false"/>
          <w:i w:val="false"/>
          <w:color w:val="000000"/>
          <w:sz w:val="28"/>
        </w:rPr>
        <w:t xml:space="preserve">
п/п|          |       |процентном соотношении к общему количеству </w:t>
      </w:r>
      <w:r>
        <w:br/>
      </w:r>
      <w:r>
        <w:rPr>
          <w:rFonts w:ascii="Times New Roman"/>
          <w:b w:val="false"/>
          <w:i w:val="false"/>
          <w:color w:val="000000"/>
          <w:sz w:val="28"/>
        </w:rPr>
        <w:t xml:space="preserve">
   |          |       |акций, находящихся в обращении за вычетом </w:t>
      </w:r>
      <w:r>
        <w:br/>
      </w:r>
      <w:r>
        <w:rPr>
          <w:rFonts w:ascii="Times New Roman"/>
          <w:b w:val="false"/>
          <w:i w:val="false"/>
          <w:color w:val="000000"/>
          <w:sz w:val="28"/>
        </w:rPr>
        <w:t xml:space="preserve">
   |          |       |акций, выкупленных обществом на вторичном </w:t>
      </w:r>
      <w:r>
        <w:br/>
      </w:r>
      <w:r>
        <w:rPr>
          <w:rFonts w:ascii="Times New Roman"/>
          <w:b w:val="false"/>
          <w:i w:val="false"/>
          <w:color w:val="000000"/>
          <w:sz w:val="28"/>
        </w:rPr>
        <w:t xml:space="preserve">
   |          |       |рынке ценных бумаг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Сведения о должностных лицах общества: </w:t>
      </w:r>
      <w:r>
        <w:br/>
      </w:r>
      <w:r>
        <w:rPr>
          <w:rFonts w:ascii="Times New Roman"/>
          <w:b w:val="false"/>
          <w:i w:val="false"/>
          <w:color w:val="000000"/>
          <w:sz w:val="28"/>
        </w:rPr>
        <w:t xml:space="preserve">
------------------------------------------------------------------- </w:t>
      </w:r>
      <w:r>
        <w:br/>
      </w:r>
      <w:r>
        <w:rPr>
          <w:rFonts w:ascii="Times New Roman"/>
          <w:b w:val="false"/>
          <w:i w:val="false"/>
          <w:color w:val="000000"/>
          <w:sz w:val="28"/>
        </w:rPr>
        <w:t xml:space="preserve">
     Должность  |фамилия, имя,|Процентное соотношение    |С какого </w:t>
      </w:r>
      <w:r>
        <w:br/>
      </w:r>
      <w:r>
        <w:rPr>
          <w:rFonts w:ascii="Times New Roman"/>
          <w:b w:val="false"/>
          <w:i w:val="false"/>
          <w:color w:val="000000"/>
          <w:sz w:val="28"/>
        </w:rPr>
        <w:t xml:space="preserve">
                |при наличии  |акций каждого акционера,  |числа в </w:t>
      </w:r>
      <w:r>
        <w:br/>
      </w:r>
      <w:r>
        <w:rPr>
          <w:rFonts w:ascii="Times New Roman"/>
          <w:b w:val="false"/>
          <w:i w:val="false"/>
          <w:color w:val="000000"/>
          <w:sz w:val="28"/>
        </w:rPr>
        <w:t xml:space="preserve">
                |отчество     |обладающего десятью и     |должности </w:t>
      </w:r>
      <w:r>
        <w:br/>
      </w:r>
      <w:r>
        <w:rPr>
          <w:rFonts w:ascii="Times New Roman"/>
          <w:b w:val="false"/>
          <w:i w:val="false"/>
          <w:color w:val="000000"/>
          <w:sz w:val="28"/>
        </w:rPr>
        <w:t xml:space="preserve">
                |             |более процентами размеще- | </w:t>
      </w:r>
      <w:r>
        <w:br/>
      </w:r>
      <w:r>
        <w:rPr>
          <w:rFonts w:ascii="Times New Roman"/>
          <w:b w:val="false"/>
          <w:i w:val="false"/>
          <w:color w:val="000000"/>
          <w:sz w:val="28"/>
        </w:rPr>
        <w:t xml:space="preserve">
                |             |нных акций общества, к    | </w:t>
      </w:r>
      <w:r>
        <w:br/>
      </w:r>
      <w:r>
        <w:rPr>
          <w:rFonts w:ascii="Times New Roman"/>
          <w:b w:val="false"/>
          <w:i w:val="false"/>
          <w:color w:val="000000"/>
          <w:sz w:val="28"/>
        </w:rPr>
        <w:t xml:space="preserve">
                |             |общему количеству         | </w:t>
      </w:r>
      <w:r>
        <w:br/>
      </w:r>
      <w:r>
        <w:rPr>
          <w:rFonts w:ascii="Times New Roman"/>
          <w:b w:val="false"/>
          <w:i w:val="false"/>
          <w:color w:val="000000"/>
          <w:sz w:val="28"/>
        </w:rPr>
        <w:t xml:space="preserve">
                |             |размещенных акций, за     | </w:t>
      </w:r>
      <w:r>
        <w:br/>
      </w:r>
      <w:r>
        <w:rPr>
          <w:rFonts w:ascii="Times New Roman"/>
          <w:b w:val="false"/>
          <w:i w:val="false"/>
          <w:color w:val="000000"/>
          <w:sz w:val="28"/>
        </w:rPr>
        <w:t xml:space="preserve">
                |             |исключением выкупленных   | </w:t>
      </w:r>
      <w:r>
        <w:br/>
      </w:r>
      <w:r>
        <w:rPr>
          <w:rFonts w:ascii="Times New Roman"/>
          <w:b w:val="false"/>
          <w:i w:val="false"/>
          <w:color w:val="000000"/>
          <w:sz w:val="28"/>
        </w:rPr>
        <w:t xml:space="preserve">
                |             |обществом, а также        | </w:t>
      </w:r>
      <w:r>
        <w:br/>
      </w:r>
      <w:r>
        <w:rPr>
          <w:rFonts w:ascii="Times New Roman"/>
          <w:b w:val="false"/>
          <w:i w:val="false"/>
          <w:color w:val="000000"/>
          <w:sz w:val="28"/>
        </w:rPr>
        <w:t xml:space="preserve">
                |             |процентное соотношение    | </w:t>
      </w:r>
      <w:r>
        <w:br/>
      </w:r>
      <w:r>
        <w:rPr>
          <w:rFonts w:ascii="Times New Roman"/>
          <w:b w:val="false"/>
          <w:i w:val="false"/>
          <w:color w:val="000000"/>
          <w:sz w:val="28"/>
        </w:rPr>
        <w:t xml:space="preserve">
                |             |акций, принадлежащих      | </w:t>
      </w:r>
      <w:r>
        <w:br/>
      </w:r>
      <w:r>
        <w:rPr>
          <w:rFonts w:ascii="Times New Roman"/>
          <w:b w:val="false"/>
          <w:i w:val="false"/>
          <w:color w:val="000000"/>
          <w:sz w:val="28"/>
        </w:rPr>
        <w:t xml:space="preserve">
                |             |акционеру, обладающему    | </w:t>
      </w:r>
      <w:r>
        <w:br/>
      </w:r>
      <w:r>
        <w:rPr>
          <w:rFonts w:ascii="Times New Roman"/>
          <w:b w:val="false"/>
          <w:i w:val="false"/>
          <w:color w:val="000000"/>
          <w:sz w:val="28"/>
        </w:rPr>
        <w:t xml:space="preserve">
                |             |десятью и более процентами| </w:t>
      </w:r>
      <w:r>
        <w:br/>
      </w:r>
      <w:r>
        <w:rPr>
          <w:rFonts w:ascii="Times New Roman"/>
          <w:b w:val="false"/>
          <w:i w:val="false"/>
          <w:color w:val="000000"/>
          <w:sz w:val="28"/>
        </w:rPr>
        <w:t xml:space="preserve">
                |             |голосующих акций общества,| </w:t>
      </w:r>
      <w:r>
        <w:br/>
      </w:r>
      <w:r>
        <w:rPr>
          <w:rFonts w:ascii="Times New Roman"/>
          <w:b w:val="false"/>
          <w:i w:val="false"/>
          <w:color w:val="000000"/>
          <w:sz w:val="28"/>
        </w:rPr>
        <w:t xml:space="preserve">
                |             |к общему количеству       | </w:t>
      </w:r>
      <w:r>
        <w:br/>
      </w:r>
      <w:r>
        <w:rPr>
          <w:rFonts w:ascii="Times New Roman"/>
          <w:b w:val="false"/>
          <w:i w:val="false"/>
          <w:color w:val="000000"/>
          <w:sz w:val="28"/>
        </w:rPr>
        <w:t xml:space="preserve">
                |             |голосующих акций общества | </w:t>
      </w:r>
      <w:r>
        <w:br/>
      </w:r>
      <w:r>
        <w:rPr>
          <w:rFonts w:ascii="Times New Roman"/>
          <w:b w:val="false"/>
          <w:i w:val="false"/>
          <w:color w:val="000000"/>
          <w:sz w:val="28"/>
        </w:rPr>
        <w:t xml:space="preserve">
------------------------------------------------------------------- </w:t>
      </w:r>
      <w:r>
        <w:br/>
      </w:r>
      <w:r>
        <w:rPr>
          <w:rFonts w:ascii="Times New Roman"/>
          <w:b w:val="false"/>
          <w:i w:val="false"/>
          <w:color w:val="000000"/>
          <w:sz w:val="28"/>
        </w:rPr>
        <w:t xml:space="preserve">
Председатель Совета </w:t>
      </w:r>
      <w:r>
        <w:br/>
      </w:r>
      <w:r>
        <w:rPr>
          <w:rFonts w:ascii="Times New Roman"/>
          <w:b w:val="false"/>
          <w:i w:val="false"/>
          <w:color w:val="000000"/>
          <w:sz w:val="28"/>
        </w:rPr>
        <w:t xml:space="preserve">
директоров </w:t>
      </w:r>
    </w:p>
    <w:p>
      <w:pPr>
        <w:spacing w:after="0"/>
        <w:ind w:left="0"/>
        <w:jc w:val="both"/>
      </w:pPr>
      <w:r>
        <w:rPr>
          <w:rFonts w:ascii="Times New Roman"/>
          <w:b w:val="false"/>
          <w:i w:val="false"/>
          <w:color w:val="000000"/>
          <w:sz w:val="28"/>
        </w:rPr>
        <w:t xml:space="preserve">Члены Совета </w:t>
      </w:r>
      <w:r>
        <w:br/>
      </w:r>
      <w:r>
        <w:rPr>
          <w:rFonts w:ascii="Times New Roman"/>
          <w:b w:val="false"/>
          <w:i w:val="false"/>
          <w:color w:val="000000"/>
          <w:sz w:val="28"/>
        </w:rPr>
        <w:t xml:space="preserve">
Директоров </w:t>
      </w:r>
    </w:p>
    <w:p>
      <w:pPr>
        <w:spacing w:after="0"/>
        <w:ind w:left="0"/>
        <w:jc w:val="both"/>
      </w:pPr>
      <w:r>
        <w:rPr>
          <w:rFonts w:ascii="Times New Roman"/>
          <w:b w:val="false"/>
          <w:i w:val="false"/>
          <w:color w:val="000000"/>
          <w:sz w:val="28"/>
        </w:rPr>
        <w:t xml:space="preserve">Руководитель исполни- </w:t>
      </w:r>
      <w:r>
        <w:br/>
      </w:r>
      <w:r>
        <w:rPr>
          <w:rFonts w:ascii="Times New Roman"/>
          <w:b w:val="false"/>
          <w:i w:val="false"/>
          <w:color w:val="000000"/>
          <w:sz w:val="28"/>
        </w:rPr>
        <w:t xml:space="preserve">
тельного органа или </w:t>
      </w:r>
      <w:r>
        <w:br/>
      </w:r>
      <w:r>
        <w:rPr>
          <w:rFonts w:ascii="Times New Roman"/>
          <w:b w:val="false"/>
          <w:i w:val="false"/>
          <w:color w:val="000000"/>
          <w:sz w:val="28"/>
        </w:rPr>
        <w:t xml:space="preserve">
лицо, единолично </w:t>
      </w:r>
      <w:r>
        <w:br/>
      </w:r>
      <w:r>
        <w:rPr>
          <w:rFonts w:ascii="Times New Roman"/>
          <w:b w:val="false"/>
          <w:i w:val="false"/>
          <w:color w:val="000000"/>
          <w:sz w:val="28"/>
        </w:rPr>
        <w:t xml:space="preserve">
исполняющее функции </w:t>
      </w:r>
      <w:r>
        <w:br/>
      </w:r>
      <w:r>
        <w:rPr>
          <w:rFonts w:ascii="Times New Roman"/>
          <w:b w:val="false"/>
          <w:i w:val="false"/>
          <w:color w:val="000000"/>
          <w:sz w:val="28"/>
        </w:rPr>
        <w:t xml:space="preserve">
исполнительного </w:t>
      </w:r>
      <w:r>
        <w:br/>
      </w: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Члены исполнительного </w:t>
      </w:r>
      <w:r>
        <w:br/>
      </w: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Главный бухгалтер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Исполнитель уполномоченного органа ______ Подпись _______ дата ____ </w:t>
      </w:r>
    </w:p>
    <w:bookmarkStart w:name="z12"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Государственного    </w:t>
      </w:r>
      <w:r>
        <w:br/>
      </w:r>
      <w:r>
        <w:rPr>
          <w:rFonts w:ascii="Times New Roman"/>
          <w:b w:val="false"/>
          <w:i w:val="false"/>
          <w:color w:val="000000"/>
          <w:sz w:val="28"/>
        </w:rPr>
        <w:t xml:space="preserve">
реестра эмиссионных ценных бумаг    </w:t>
      </w:r>
    </w:p>
    <w:bookmarkEnd w:id="15"/>
    <w:p>
      <w:pPr>
        <w:spacing w:after="0"/>
        <w:ind w:left="0"/>
        <w:jc w:val="both"/>
      </w:pPr>
      <w:r>
        <w:rPr>
          <w:rFonts w:ascii="Times New Roman"/>
          <w:b w:val="false"/>
          <w:i w:val="false"/>
          <w:color w:val="ff0000"/>
          <w:sz w:val="28"/>
        </w:rPr>
        <w:t xml:space="preserve">       Сноска. Приложение 2 в редакции постановления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N 76</w:t>
      </w:r>
      <w:r>
        <w:rPr>
          <w:rFonts w:ascii="Times New Roman"/>
          <w:b w:val="false"/>
          <w:i w:val="false"/>
          <w:color w:val="ff0000"/>
          <w:sz w:val="28"/>
        </w:rPr>
        <w:t> (вводится в действие по истечении 14 дней со дня гос. регистрации); с изменениями, внесенными постановлением Правления Агентства РК по регулированию и надзору финансового рынка и финансовых организаций от 29.03.2010 </w:t>
      </w:r>
      <w:r>
        <w:rPr>
          <w:rFonts w:ascii="Times New Roman"/>
          <w:b w:val="false"/>
          <w:i w:val="false"/>
          <w:color w:val="ff0000"/>
          <w:sz w:val="28"/>
        </w:rPr>
        <w:t>№ 50</w:t>
      </w:r>
      <w:r>
        <w:rPr>
          <w:rFonts w:ascii="Times New Roman"/>
          <w:b w:val="false"/>
          <w:i w:val="false"/>
          <w:color w:val="ff0000"/>
          <w:sz w:val="28"/>
        </w:rPr>
        <w:t> (вводится в действие с 01.01.2012).</w:t>
      </w:r>
    </w:p>
    <w:p>
      <w:pPr>
        <w:spacing w:after="0"/>
        <w:ind w:left="0"/>
        <w:jc w:val="both"/>
      </w:pPr>
      <w:r>
        <w:rPr>
          <w:rFonts w:ascii="Times New Roman"/>
          <w:b/>
          <w:i w:val="false"/>
          <w:color w:val="000000"/>
          <w:sz w:val="28"/>
        </w:rPr>
        <w:t xml:space="preserve">                 Карточка выпуска облигаций </w:t>
      </w:r>
    </w:p>
    <w:p>
      <w:pPr>
        <w:spacing w:after="0"/>
        <w:ind w:left="0"/>
        <w:jc w:val="both"/>
      </w:pPr>
      <w:r>
        <w:rPr>
          <w:rFonts w:ascii="Times New Roman"/>
          <w:b w:val="false"/>
          <w:i w:val="false"/>
          <w:color w:val="000000"/>
          <w:sz w:val="28"/>
        </w:rPr>
        <w:t>Наименование эмитента __________________________________________</w:t>
      </w:r>
      <w:r>
        <w:br/>
      </w:r>
      <w:r>
        <w:rPr>
          <w:rFonts w:ascii="Times New Roman"/>
          <w:b w:val="false"/>
          <w:i w:val="false"/>
          <w:color w:val="000000"/>
          <w:sz w:val="28"/>
        </w:rPr>
        <w:t xml:space="preserve">
Вид деятельности _______________________________________________ </w:t>
      </w:r>
      <w:r>
        <w:br/>
      </w:r>
      <w:r>
        <w:rPr>
          <w:rFonts w:ascii="Times New Roman"/>
          <w:b w:val="false"/>
          <w:i w:val="false"/>
          <w:color w:val="000000"/>
          <w:sz w:val="28"/>
        </w:rPr>
        <w:t xml:space="preserve">
Специализация: (нужное отметить) ________________ банк; </w:t>
      </w:r>
      <w:r>
        <w:br/>
      </w:r>
      <w:r>
        <w:rPr>
          <w:rFonts w:ascii="Times New Roman"/>
          <w:b w:val="false"/>
          <w:i w:val="false"/>
          <w:color w:val="000000"/>
          <w:sz w:val="28"/>
        </w:rPr>
        <w:t xml:space="preserve">
страховая (перестраховочная) организация_______________________; </w:t>
      </w:r>
      <w:r>
        <w:br/>
      </w:r>
      <w:r>
        <w:rPr>
          <w:rFonts w:ascii="Times New Roman"/>
          <w:b w:val="false"/>
          <w:i w:val="false"/>
          <w:color w:val="000000"/>
          <w:sz w:val="28"/>
        </w:rPr>
        <w:t xml:space="preserve">
пенсионный фонд ____________; инвестиционный _____________ фонд; </w:t>
      </w:r>
      <w:r>
        <w:br/>
      </w:r>
      <w:r>
        <w:rPr>
          <w:rFonts w:ascii="Times New Roman"/>
          <w:b w:val="false"/>
          <w:i w:val="false"/>
          <w:color w:val="000000"/>
          <w:sz w:val="28"/>
        </w:rPr>
        <w:t xml:space="preserve">
профессиональный участник рынка ценных бумаг_____; прочие _____. </w:t>
      </w:r>
      <w:r>
        <w:br/>
      </w:r>
      <w:r>
        <w:rPr>
          <w:rFonts w:ascii="Times New Roman"/>
          <w:b w:val="false"/>
          <w:i w:val="false"/>
          <w:color w:val="000000"/>
          <w:sz w:val="28"/>
        </w:rPr>
        <w:t xml:space="preserve">
Государственная доля: Да ______ ; Нет________. </w:t>
      </w:r>
      <w:r>
        <w:br/>
      </w:r>
      <w:r>
        <w:rPr>
          <w:rFonts w:ascii="Times New Roman"/>
          <w:b w:val="false"/>
          <w:i w:val="false"/>
          <w:color w:val="000000"/>
          <w:sz w:val="28"/>
        </w:rPr>
        <w:t xml:space="preserve">
Область ______________________ Адрес ___________________________ </w:t>
      </w:r>
      <w:r>
        <w:br/>
      </w:r>
      <w:r>
        <w:rPr>
          <w:rFonts w:ascii="Times New Roman"/>
          <w:b w:val="false"/>
          <w:i w:val="false"/>
          <w:color w:val="000000"/>
          <w:sz w:val="28"/>
        </w:rPr>
        <w:t xml:space="preserve">
Телефон _________ факс __________ адрес электронной почты ______ </w:t>
      </w:r>
      <w:r>
        <w:br/>
      </w:r>
      <w:r>
        <w:rPr>
          <w:rFonts w:ascii="Times New Roman"/>
          <w:b w:val="false"/>
          <w:i w:val="false"/>
          <w:color w:val="000000"/>
          <w:sz w:val="28"/>
        </w:rPr>
        <w:t xml:space="preserve">
История эмитента: создание ___________ присоединение ___________ </w:t>
      </w:r>
      <w:r>
        <w:br/>
      </w:r>
      <w:r>
        <w:rPr>
          <w:rFonts w:ascii="Times New Roman"/>
          <w:b w:val="false"/>
          <w:i w:val="false"/>
          <w:color w:val="000000"/>
          <w:sz w:val="28"/>
        </w:rPr>
        <w:t xml:space="preserve">
разделение ___________ выделение ____________ слияние __________ </w:t>
      </w:r>
      <w:r>
        <w:br/>
      </w:r>
      <w:r>
        <w:rPr>
          <w:rFonts w:ascii="Times New Roman"/>
          <w:b w:val="false"/>
          <w:i w:val="false"/>
          <w:color w:val="000000"/>
          <w:sz w:val="28"/>
        </w:rPr>
        <w:t xml:space="preserve">
преобразование ______________ другое ___________________________ </w:t>
      </w:r>
      <w:r>
        <w:br/>
      </w:r>
      <w:r>
        <w:rPr>
          <w:rFonts w:ascii="Times New Roman"/>
          <w:b w:val="false"/>
          <w:i w:val="false"/>
          <w:color w:val="000000"/>
          <w:sz w:val="28"/>
        </w:rPr>
        <w:t xml:space="preserve">
Орган регистрации юридического лица ____________________________ </w:t>
      </w:r>
      <w:r>
        <w:br/>
      </w:r>
      <w:r>
        <w:rPr>
          <w:rFonts w:ascii="Times New Roman"/>
          <w:b w:val="false"/>
          <w:i w:val="false"/>
          <w:color w:val="000000"/>
          <w:sz w:val="28"/>
        </w:rPr>
        <w:t xml:space="preserve">
дата регистрации номер ________________ номер ________________. </w:t>
      </w:r>
      <w:r>
        <w:br/>
      </w:r>
      <w:r>
        <w:rPr>
          <w:rFonts w:ascii="Times New Roman"/>
          <w:b w:val="false"/>
          <w:i w:val="false"/>
          <w:color w:val="000000"/>
          <w:sz w:val="28"/>
        </w:rPr>
        <w:t xml:space="preserve">
Объем выпуска ___________ тенге, номинальная стоимость _________ </w:t>
      </w:r>
      <w:r>
        <w:br/>
      </w:r>
      <w:r>
        <w:rPr>
          <w:rFonts w:ascii="Times New Roman"/>
          <w:b w:val="false"/>
          <w:i w:val="false"/>
          <w:color w:val="000000"/>
          <w:sz w:val="28"/>
        </w:rPr>
        <w:t xml:space="preserve">
Наименование регистратора: _____________________________________ </w:t>
      </w:r>
      <w:r>
        <w:br/>
      </w:r>
      <w:r>
        <w:rPr>
          <w:rFonts w:ascii="Times New Roman"/>
          <w:b w:val="false"/>
          <w:i w:val="false"/>
          <w:color w:val="000000"/>
          <w:sz w:val="28"/>
        </w:rPr>
        <w:t xml:space="preserve">
Дата регистрации выпуска облигаций (облигационной программы): </w:t>
      </w:r>
      <w:r>
        <w:br/>
      </w:r>
      <w:r>
        <w:rPr>
          <w:rFonts w:ascii="Times New Roman"/>
          <w:b w:val="false"/>
          <w:i w:val="false"/>
          <w:color w:val="000000"/>
          <w:sz w:val="28"/>
        </w:rPr>
        <w:t xml:space="preserve">
Срок обращения облигаций с указанием единицы </w:t>
      </w:r>
      <w:r>
        <w:br/>
      </w:r>
      <w:r>
        <w:rPr>
          <w:rFonts w:ascii="Times New Roman"/>
          <w:b w:val="false"/>
          <w:i w:val="false"/>
          <w:color w:val="000000"/>
          <w:sz w:val="28"/>
        </w:rPr>
        <w:t xml:space="preserve">
измерения __________________________ (годы, месяцы, недели, дни) </w:t>
      </w:r>
      <w:r>
        <w:br/>
      </w:r>
      <w:r>
        <w:rPr>
          <w:rFonts w:ascii="Times New Roman"/>
          <w:b w:val="false"/>
          <w:i w:val="false"/>
          <w:color w:val="000000"/>
          <w:sz w:val="28"/>
        </w:rPr>
        <w:t xml:space="preserve">
Периодичность выплаты купонов __________________________________ </w:t>
      </w:r>
    </w:p>
    <w:p>
      <w:pPr>
        <w:spacing w:after="0"/>
        <w:ind w:left="0"/>
        <w:jc w:val="both"/>
      </w:pPr>
      <w:r>
        <w:rPr>
          <w:rFonts w:ascii="Times New Roman"/>
          <w:b w:val="false"/>
          <w:i w:val="false"/>
          <w:color w:val="000000"/>
          <w:sz w:val="28"/>
        </w:rPr>
        <w:t xml:space="preserve">Структура выпуска: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513"/>
        <w:gridCol w:w="1593"/>
        <w:gridCol w:w="1413"/>
        <w:gridCol w:w="1973"/>
        <w:gridCol w:w="1973"/>
        <w:gridCol w:w="16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выпуска </w:t>
            </w:r>
            <w:r>
              <w:br/>
            </w:r>
            <w:r>
              <w:rPr>
                <w:rFonts w:ascii="Times New Roman"/>
                <w:b w:val="false"/>
                <w:i w:val="false"/>
                <w:color w:val="000000"/>
                <w:sz w:val="20"/>
              </w:rPr>
              <w:t xml:space="preserve">
и вид </w:t>
            </w:r>
            <w:r>
              <w:br/>
            </w:r>
            <w:r>
              <w:rPr>
                <w:rFonts w:ascii="Times New Roman"/>
                <w:b w:val="false"/>
                <w:i w:val="false"/>
                <w:color w:val="000000"/>
                <w:sz w:val="20"/>
              </w:rPr>
              <w:t xml:space="preserve">
облигаций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выпуска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иденти- </w:t>
            </w:r>
            <w:r>
              <w:br/>
            </w:r>
            <w:r>
              <w:rPr>
                <w:rFonts w:ascii="Times New Roman"/>
                <w:b w:val="false"/>
                <w:i w:val="false"/>
                <w:color w:val="000000"/>
                <w:sz w:val="20"/>
              </w:rPr>
              <w:t xml:space="preserve">
фикацион- </w:t>
            </w:r>
            <w:r>
              <w:br/>
            </w:r>
            <w:r>
              <w:rPr>
                <w:rFonts w:ascii="Times New Roman"/>
                <w:b w:val="false"/>
                <w:i w:val="false"/>
                <w:color w:val="000000"/>
                <w:sz w:val="20"/>
              </w:rPr>
              <w:t xml:space="preserve">
ный номер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конвер- </w:t>
            </w:r>
            <w:r>
              <w:br/>
            </w:r>
            <w:r>
              <w:rPr>
                <w:rFonts w:ascii="Times New Roman"/>
                <w:b w:val="false"/>
                <w:i w:val="false"/>
                <w:color w:val="000000"/>
                <w:sz w:val="20"/>
              </w:rPr>
              <w:t xml:space="preserve">
тирова- </w:t>
            </w:r>
            <w:r>
              <w:br/>
            </w:r>
            <w:r>
              <w:rPr>
                <w:rFonts w:ascii="Times New Roman"/>
                <w:b w:val="false"/>
                <w:i w:val="false"/>
                <w:color w:val="000000"/>
                <w:sz w:val="20"/>
              </w:rPr>
              <w:t xml:space="preserve">
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купонной </w:t>
            </w:r>
            <w:r>
              <w:br/>
            </w:r>
            <w:r>
              <w:rPr>
                <w:rFonts w:ascii="Times New Roman"/>
                <w:b w:val="false"/>
                <w:i w:val="false"/>
                <w:color w:val="000000"/>
                <w:sz w:val="20"/>
              </w:rPr>
              <w:t xml:space="preserve">
ставки </w:t>
            </w:r>
          </w:p>
        </w:tc>
      </w:tr>
    </w:tbl>
    <w:p>
      <w:pPr>
        <w:spacing w:after="0"/>
        <w:ind w:left="0"/>
        <w:jc w:val="both"/>
      </w:pPr>
      <w:r>
        <w:rPr>
          <w:rFonts w:ascii="Times New Roman"/>
          <w:b w:val="false"/>
          <w:i w:val="false"/>
          <w:color w:val="000000"/>
          <w:sz w:val="28"/>
        </w:rPr>
        <w:t xml:space="preserve">      Сведения о должностных лицах эмитента: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773"/>
        <w:gridCol w:w="70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Процентное соотношение акций </w:t>
            </w:r>
            <w:r>
              <w:br/>
            </w:r>
            <w:r>
              <w:rPr>
                <w:rFonts w:ascii="Times New Roman"/>
                <w:b w:val="false"/>
                <w:i w:val="false"/>
                <w:color w:val="000000"/>
                <w:sz w:val="20"/>
              </w:rPr>
              <w:t xml:space="preserve">
каждого акционера, обладающего </w:t>
            </w:r>
            <w:r>
              <w:br/>
            </w:r>
            <w:r>
              <w:rPr>
                <w:rFonts w:ascii="Times New Roman"/>
                <w:b w:val="false"/>
                <w:i w:val="false"/>
                <w:color w:val="000000"/>
                <w:sz w:val="20"/>
              </w:rPr>
              <w:t xml:space="preserve">
десятью и более процентами </w:t>
            </w:r>
            <w:r>
              <w:br/>
            </w:r>
            <w:r>
              <w:rPr>
                <w:rFonts w:ascii="Times New Roman"/>
                <w:b w:val="false"/>
                <w:i w:val="false"/>
                <w:color w:val="000000"/>
                <w:sz w:val="20"/>
              </w:rPr>
              <w:t xml:space="preserve">
размещенных акций общества, к </w:t>
            </w:r>
            <w:r>
              <w:br/>
            </w:r>
            <w:r>
              <w:rPr>
                <w:rFonts w:ascii="Times New Roman"/>
                <w:b w:val="false"/>
                <w:i w:val="false"/>
                <w:color w:val="000000"/>
                <w:sz w:val="20"/>
              </w:rPr>
              <w:t xml:space="preserve">
общему количеству размещенных </w:t>
            </w:r>
            <w:r>
              <w:br/>
            </w:r>
            <w:r>
              <w:rPr>
                <w:rFonts w:ascii="Times New Roman"/>
                <w:b w:val="false"/>
                <w:i w:val="false"/>
                <w:color w:val="000000"/>
                <w:sz w:val="20"/>
              </w:rPr>
              <w:t xml:space="preserve">
акций, за исключением выкупленных </w:t>
            </w:r>
            <w:r>
              <w:br/>
            </w:r>
            <w:r>
              <w:rPr>
                <w:rFonts w:ascii="Times New Roman"/>
                <w:b w:val="false"/>
                <w:i w:val="false"/>
                <w:color w:val="000000"/>
                <w:sz w:val="20"/>
              </w:rPr>
              <w:t xml:space="preserve">
обществом, а также процентное </w:t>
            </w:r>
            <w:r>
              <w:br/>
            </w:r>
            <w:r>
              <w:rPr>
                <w:rFonts w:ascii="Times New Roman"/>
                <w:b w:val="false"/>
                <w:i w:val="false"/>
                <w:color w:val="000000"/>
                <w:sz w:val="20"/>
              </w:rPr>
              <w:t xml:space="preserve">
соотношение акций, принадлежащих </w:t>
            </w:r>
            <w:r>
              <w:br/>
            </w:r>
            <w:r>
              <w:rPr>
                <w:rFonts w:ascii="Times New Roman"/>
                <w:b w:val="false"/>
                <w:i w:val="false"/>
                <w:color w:val="000000"/>
                <w:sz w:val="20"/>
              </w:rPr>
              <w:t xml:space="preserve">
акционеру, обладающему десятью и </w:t>
            </w:r>
            <w:r>
              <w:br/>
            </w:r>
            <w:r>
              <w:rPr>
                <w:rFonts w:ascii="Times New Roman"/>
                <w:b w:val="false"/>
                <w:i w:val="false"/>
                <w:color w:val="000000"/>
                <w:sz w:val="20"/>
              </w:rPr>
              <w:t xml:space="preserve">
более процентами голосующих акций </w:t>
            </w:r>
            <w:r>
              <w:br/>
            </w:r>
            <w:r>
              <w:rPr>
                <w:rFonts w:ascii="Times New Roman"/>
                <w:b w:val="false"/>
                <w:i w:val="false"/>
                <w:color w:val="000000"/>
                <w:sz w:val="20"/>
              </w:rPr>
              <w:t xml:space="preserve">
общества, к общему количеству </w:t>
            </w:r>
            <w:r>
              <w:br/>
            </w:r>
            <w:r>
              <w:rPr>
                <w:rFonts w:ascii="Times New Roman"/>
                <w:b w:val="false"/>
                <w:i w:val="false"/>
                <w:color w:val="000000"/>
                <w:sz w:val="20"/>
              </w:rPr>
              <w:t xml:space="preserve">
голосующих акций общества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руководитель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Исполнитель </w:t>
      </w:r>
      <w:r>
        <w:br/>
      </w:r>
      <w:r>
        <w:rPr>
          <w:rFonts w:ascii="Times New Roman"/>
          <w:b w:val="false"/>
          <w:i w:val="false"/>
          <w:color w:val="000000"/>
          <w:sz w:val="28"/>
        </w:rPr>
        <w:t xml:space="preserve">
уполномоченного органа ________ Подпись ________ дата </w:t>
      </w:r>
    </w:p>
    <w:bookmarkStart w:name="z19" w:id="16"/>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ведения Государственного    </w:t>
      </w:r>
      <w:r>
        <w:br/>
      </w:r>
      <w:r>
        <w:rPr>
          <w:rFonts w:ascii="Times New Roman"/>
          <w:b w:val="false"/>
          <w:i w:val="false"/>
          <w:color w:val="000000"/>
          <w:sz w:val="28"/>
        </w:rPr>
        <w:t xml:space="preserve">
реестра эмиссионных ценных бумаг     </w:t>
      </w:r>
    </w:p>
    <w:bookmarkEnd w:id="16"/>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000000"/>
          <w:sz w:val="28"/>
        </w:rPr>
        <w:t>N 76</w:t>
      </w:r>
      <w:r>
        <w:rPr>
          <w:rFonts w:ascii="Times New Roman"/>
          <w:b w:val="false"/>
          <w:i w:val="false"/>
          <w:color w:val="000000"/>
          <w:sz w:val="28"/>
        </w:rPr>
        <w:t> </w:t>
      </w:r>
      <w:r>
        <w:rPr>
          <w:rFonts w:ascii="Times New Roman"/>
          <w:b w:val="false"/>
          <w:i w:val="false"/>
          <w:color w:val="ff0000"/>
          <w:sz w:val="28"/>
        </w:rPr>
        <w:t>(вводится в действие по истечении 14 дней со дня гос. регистрации); с изменениями,  внесенными постановлением Правления Агентства РК по регулированию и надзору финансового рынка и финансовых организаций от 28.05.2007</w:t>
      </w:r>
      <w:r>
        <w:rPr>
          <w:rFonts w:ascii="Times New Roman"/>
          <w:b w:val="false"/>
          <w:i w:val="false"/>
          <w:color w:val="000000"/>
          <w:sz w:val="28"/>
        </w:rPr>
        <w:t> </w:t>
      </w:r>
      <w:r>
        <w:rPr>
          <w:rFonts w:ascii="Times New Roman"/>
          <w:b w:val="false"/>
          <w:i w:val="false"/>
          <w:color w:val="000000"/>
          <w:sz w:val="28"/>
        </w:rPr>
        <w:t xml:space="preserve">N 155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Карточка выпуска паев </w:t>
      </w:r>
    </w:p>
    <w:p>
      <w:pPr>
        <w:spacing w:after="0"/>
        <w:ind w:left="0"/>
        <w:jc w:val="both"/>
      </w:pPr>
      <w:r>
        <w:rPr>
          <w:rFonts w:ascii="Times New Roman"/>
          <w:b w:val="false"/>
          <w:i w:val="false"/>
          <w:color w:val="000000"/>
          <w:sz w:val="28"/>
        </w:rPr>
        <w:t xml:space="preserve">Регистрационный номер выпуска паев _____________________________ </w:t>
      </w:r>
      <w:r>
        <w:br/>
      </w:r>
      <w:r>
        <w:rPr>
          <w:rFonts w:ascii="Times New Roman"/>
          <w:b w:val="false"/>
          <w:i w:val="false"/>
          <w:color w:val="000000"/>
          <w:sz w:val="28"/>
        </w:rPr>
        <w:t xml:space="preserve">
Вид паевого фонда: _____________________________________________ </w:t>
      </w:r>
      <w:r>
        <w:br/>
      </w:r>
      <w:r>
        <w:rPr>
          <w:rFonts w:ascii="Times New Roman"/>
          <w:b w:val="false"/>
          <w:i w:val="false"/>
          <w:color w:val="000000"/>
          <w:sz w:val="28"/>
        </w:rPr>
        <w:t xml:space="preserve">
Наименование паевого фонда: ____________________________________ </w:t>
      </w:r>
      <w:r>
        <w:br/>
      </w:r>
      <w:r>
        <w:rPr>
          <w:rFonts w:ascii="Times New Roman"/>
          <w:b w:val="false"/>
          <w:i w:val="false"/>
          <w:color w:val="000000"/>
          <w:sz w:val="28"/>
        </w:rPr>
        <w:t xml:space="preserve">
Дата регистрации выпуска паев: _________________________________ </w:t>
      </w:r>
      <w:r>
        <w:br/>
      </w:r>
      <w:r>
        <w:rPr>
          <w:rFonts w:ascii="Times New Roman"/>
          <w:b w:val="false"/>
          <w:i w:val="false"/>
          <w:color w:val="000000"/>
          <w:sz w:val="28"/>
        </w:rPr>
        <w:t xml:space="preserve">
Срок функционирования паевого фонда: ___________________________ </w:t>
      </w:r>
      <w:r>
        <w:br/>
      </w:r>
      <w:r>
        <w:rPr>
          <w:rFonts w:ascii="Times New Roman"/>
          <w:b w:val="false"/>
          <w:i w:val="false"/>
          <w:color w:val="000000"/>
          <w:sz w:val="28"/>
        </w:rPr>
        <w:t xml:space="preserve">
Номинальная стоимость пая: _____________________________________ </w:t>
      </w:r>
      <w:r>
        <w:br/>
      </w:r>
      <w:r>
        <w:rPr>
          <w:rFonts w:ascii="Times New Roman"/>
          <w:b w:val="false"/>
          <w:i w:val="false"/>
          <w:color w:val="000000"/>
          <w:sz w:val="28"/>
        </w:rPr>
        <w:t xml:space="preserve">
Национальный идентификационный номер, присвоенный паям: ________ </w:t>
      </w:r>
      <w:r>
        <w:br/>
      </w:r>
      <w:r>
        <w:rPr>
          <w:rFonts w:ascii="Times New Roman"/>
          <w:b w:val="false"/>
          <w:i w:val="false"/>
          <w:color w:val="000000"/>
          <w:sz w:val="28"/>
        </w:rPr>
        <w:t xml:space="preserve">
Условия начала размещения паев: ________________________________ </w:t>
      </w:r>
      <w:r>
        <w:br/>
      </w:r>
      <w:r>
        <w:rPr>
          <w:rFonts w:ascii="Times New Roman"/>
          <w:b w:val="false"/>
          <w:i w:val="false"/>
          <w:color w:val="000000"/>
          <w:sz w:val="28"/>
        </w:rPr>
        <w:t xml:space="preserve">
Наименование управляющей компании: _____________________________ </w:t>
      </w:r>
      <w:r>
        <w:br/>
      </w:r>
      <w:r>
        <w:rPr>
          <w:rFonts w:ascii="Times New Roman"/>
          <w:b w:val="false"/>
          <w:i w:val="false"/>
          <w:color w:val="000000"/>
          <w:sz w:val="28"/>
        </w:rPr>
        <w:t xml:space="preserve">
Адрес управляющей компании: </w:t>
      </w:r>
      <w:r>
        <w:br/>
      </w:r>
      <w:r>
        <w:rPr>
          <w:rFonts w:ascii="Times New Roman"/>
          <w:b w:val="false"/>
          <w:i w:val="false"/>
          <w:color w:val="000000"/>
          <w:sz w:val="28"/>
        </w:rPr>
        <w:t xml:space="preserve">
      область: __________________________ </w:t>
      </w:r>
      <w:r>
        <w:br/>
      </w:r>
      <w:r>
        <w:rPr>
          <w:rFonts w:ascii="Times New Roman"/>
          <w:b w:val="false"/>
          <w:i w:val="false"/>
          <w:color w:val="000000"/>
          <w:sz w:val="28"/>
        </w:rPr>
        <w:t xml:space="preserve">
      адрес: ____________________________ </w:t>
      </w:r>
      <w:r>
        <w:br/>
      </w:r>
      <w:r>
        <w:rPr>
          <w:rFonts w:ascii="Times New Roman"/>
          <w:b w:val="false"/>
          <w:i w:val="false"/>
          <w:color w:val="000000"/>
          <w:sz w:val="28"/>
        </w:rPr>
        <w:t>
Бизнес-идентификационный номер управляющей компании: ___________</w:t>
      </w:r>
      <w:r>
        <w:br/>
      </w:r>
      <w:r>
        <w:rPr>
          <w:rFonts w:ascii="Times New Roman"/>
          <w:b w:val="false"/>
          <w:i w:val="false"/>
          <w:color w:val="000000"/>
          <w:sz w:val="28"/>
        </w:rPr>
        <w:t xml:space="preserve">
Наименование кастодиана: _______________________________________ </w:t>
      </w:r>
      <w:r>
        <w:br/>
      </w:r>
      <w:r>
        <w:rPr>
          <w:rFonts w:ascii="Times New Roman"/>
          <w:b w:val="false"/>
          <w:i w:val="false"/>
          <w:color w:val="000000"/>
          <w:sz w:val="28"/>
        </w:rPr>
        <w:t xml:space="preserve">
Наименование регистратора: _____________________________________ </w:t>
      </w:r>
      <w:r>
        <w:br/>
      </w:r>
      <w:r>
        <w:rPr>
          <w:rFonts w:ascii="Times New Roman"/>
          <w:b w:val="false"/>
          <w:i w:val="false"/>
          <w:color w:val="000000"/>
          <w:sz w:val="28"/>
        </w:rPr>
        <w:t xml:space="preserve">
Исполнитель уполномоченного органа ______ Подпись ______ Дата             </w:t>
      </w:r>
    </w:p>
    <w:bookmarkStart w:name="z13"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Государственного реестра </w:t>
      </w:r>
      <w:r>
        <w:br/>
      </w:r>
      <w:r>
        <w:rPr>
          <w:rFonts w:ascii="Times New Roman"/>
          <w:b w:val="false"/>
          <w:i w:val="false"/>
          <w:color w:val="000000"/>
          <w:sz w:val="28"/>
        </w:rPr>
        <w:t xml:space="preserve">
эмиссионных ценных бумаг </w:t>
      </w:r>
    </w:p>
    <w:bookmarkEnd w:id="17"/>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для получения номера выпуска акций и национальных </w:t>
      </w:r>
      <w:r>
        <w:br/>
      </w:r>
      <w:r>
        <w:rPr>
          <w:rFonts w:ascii="Times New Roman"/>
          <w:b w:val="false"/>
          <w:i w:val="false"/>
          <w:color w:val="000000"/>
          <w:sz w:val="28"/>
        </w:rPr>
        <w:t>
</w:t>
      </w:r>
      <w:r>
        <w:rPr>
          <w:rFonts w:ascii="Times New Roman"/>
          <w:b/>
          <w:i w:val="false"/>
          <w:color w:val="000000"/>
          <w:sz w:val="28"/>
        </w:rPr>
        <w:t xml:space="preserve">                     идентификационных номеров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Полное наименование эмитента </w:t>
      </w:r>
      <w:r>
        <w:br/>
      </w:r>
      <w:r>
        <w:rPr>
          <w:rFonts w:ascii="Times New Roman"/>
          <w:b w:val="false"/>
          <w:i w:val="false"/>
          <w:color w:val="000000"/>
          <w:sz w:val="28"/>
        </w:rPr>
        <w:t xml:space="preserve">
2.  Полный почтовый адрес </w:t>
      </w:r>
      <w:r>
        <w:br/>
      </w:r>
      <w:r>
        <w:rPr>
          <w:rFonts w:ascii="Times New Roman"/>
          <w:b w:val="false"/>
          <w:i w:val="false"/>
          <w:color w:val="000000"/>
          <w:sz w:val="28"/>
        </w:rPr>
        <w:t xml:space="preserve">
3.  Орган регистрации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4.  Дата регистрации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5.  Номер регистрации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6.  Государственная регистрация выпуска </w:t>
      </w:r>
      <w:r>
        <w:br/>
      </w:r>
      <w:r>
        <w:rPr>
          <w:rFonts w:ascii="Times New Roman"/>
          <w:b w:val="false"/>
          <w:i w:val="false"/>
          <w:color w:val="000000"/>
          <w:sz w:val="28"/>
        </w:rPr>
        <w:t xml:space="preserve">
    акций или замена свидетельства о </w:t>
      </w:r>
      <w:r>
        <w:br/>
      </w:r>
      <w:r>
        <w:rPr>
          <w:rFonts w:ascii="Times New Roman"/>
          <w:b w:val="false"/>
          <w:i w:val="false"/>
          <w:color w:val="000000"/>
          <w:sz w:val="28"/>
        </w:rPr>
        <w:t xml:space="preserve">
    государственной регистрации </w:t>
      </w:r>
      <w:r>
        <w:br/>
      </w:r>
      <w:r>
        <w:rPr>
          <w:rFonts w:ascii="Times New Roman"/>
          <w:b w:val="false"/>
          <w:i w:val="false"/>
          <w:color w:val="000000"/>
          <w:sz w:val="28"/>
        </w:rPr>
        <w:t xml:space="preserve">
    выпуска акций </w:t>
      </w:r>
      <w:r>
        <w:br/>
      </w:r>
      <w:r>
        <w:rPr>
          <w:rFonts w:ascii="Times New Roman"/>
          <w:b w:val="false"/>
          <w:i w:val="false"/>
          <w:color w:val="000000"/>
          <w:sz w:val="28"/>
        </w:rPr>
        <w:t xml:space="preserve">
7.  Номер выпуска </w:t>
      </w:r>
      <w:r>
        <w:br/>
      </w:r>
      <w:r>
        <w:rPr>
          <w:rFonts w:ascii="Times New Roman"/>
          <w:b w:val="false"/>
          <w:i w:val="false"/>
          <w:color w:val="000000"/>
          <w:sz w:val="28"/>
        </w:rPr>
        <w:t xml:space="preserve">
8.  Национальный идентификационный </w:t>
      </w:r>
      <w:r>
        <w:br/>
      </w:r>
      <w:r>
        <w:rPr>
          <w:rFonts w:ascii="Times New Roman"/>
          <w:b w:val="false"/>
          <w:i w:val="false"/>
          <w:color w:val="000000"/>
          <w:sz w:val="28"/>
        </w:rPr>
        <w:t xml:space="preserve">
    номер простых акций </w:t>
      </w:r>
      <w:r>
        <w:br/>
      </w:r>
      <w:r>
        <w:rPr>
          <w:rFonts w:ascii="Times New Roman"/>
          <w:b w:val="false"/>
          <w:i w:val="false"/>
          <w:color w:val="000000"/>
          <w:sz w:val="28"/>
        </w:rPr>
        <w:t xml:space="preserve">
9.  Национальный идентификационный </w:t>
      </w:r>
      <w:r>
        <w:br/>
      </w:r>
      <w:r>
        <w:rPr>
          <w:rFonts w:ascii="Times New Roman"/>
          <w:b w:val="false"/>
          <w:i w:val="false"/>
          <w:color w:val="000000"/>
          <w:sz w:val="28"/>
        </w:rPr>
        <w:t xml:space="preserve">
    номер привилегированных акций </w:t>
      </w:r>
      <w:r>
        <w:br/>
      </w:r>
      <w:r>
        <w:rPr>
          <w:rFonts w:ascii="Times New Roman"/>
          <w:b w:val="false"/>
          <w:i w:val="false"/>
          <w:color w:val="000000"/>
          <w:sz w:val="28"/>
        </w:rPr>
        <w:t xml:space="preserve">
10. Исполнитель </w:t>
      </w:r>
      <w:r>
        <w:br/>
      </w:r>
      <w:r>
        <w:rPr>
          <w:rFonts w:ascii="Times New Roman"/>
          <w:b w:val="false"/>
          <w:i w:val="false"/>
          <w:color w:val="000000"/>
          <w:sz w:val="28"/>
        </w:rPr>
        <w:t xml:space="preserve">
11. Дата заявки </w:t>
      </w:r>
      <w:r>
        <w:br/>
      </w:r>
      <w:r>
        <w:rPr>
          <w:rFonts w:ascii="Times New Roman"/>
          <w:b w:val="false"/>
          <w:i w:val="false"/>
          <w:color w:val="000000"/>
          <w:sz w:val="28"/>
        </w:rPr>
        <w:t xml:space="preserve">
------------------------------------------------------------------- </w:t>
      </w:r>
    </w:p>
    <w:bookmarkStart w:name="z14" w:id="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Государственного реестра </w:t>
      </w:r>
      <w:r>
        <w:br/>
      </w:r>
      <w:r>
        <w:rPr>
          <w:rFonts w:ascii="Times New Roman"/>
          <w:b w:val="false"/>
          <w:i w:val="false"/>
          <w:color w:val="000000"/>
          <w:sz w:val="28"/>
        </w:rPr>
        <w:t xml:space="preserve">
эмиссионных ценных бумаг </w:t>
      </w:r>
    </w:p>
    <w:bookmarkEnd w:id="18"/>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для получения номера выпуска облигаций и </w:t>
      </w:r>
      <w:r>
        <w:br/>
      </w:r>
      <w:r>
        <w:rPr>
          <w:rFonts w:ascii="Times New Roman"/>
          <w:b w:val="false"/>
          <w:i w:val="false"/>
          <w:color w:val="000000"/>
          <w:sz w:val="28"/>
        </w:rPr>
        <w:t>
</w:t>
      </w:r>
      <w:r>
        <w:rPr>
          <w:rFonts w:ascii="Times New Roman"/>
          <w:b/>
          <w:i w:val="false"/>
          <w:color w:val="000000"/>
          <w:sz w:val="28"/>
        </w:rPr>
        <w:t xml:space="preserve">               национальных идентификационных номеров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Полное наименование эмитента </w:t>
      </w:r>
      <w:r>
        <w:br/>
      </w:r>
      <w:r>
        <w:rPr>
          <w:rFonts w:ascii="Times New Roman"/>
          <w:b w:val="false"/>
          <w:i w:val="false"/>
          <w:color w:val="000000"/>
          <w:sz w:val="28"/>
        </w:rPr>
        <w:t xml:space="preserve">
2.  Полный почтовый адрес </w:t>
      </w:r>
      <w:r>
        <w:br/>
      </w:r>
      <w:r>
        <w:rPr>
          <w:rFonts w:ascii="Times New Roman"/>
          <w:b w:val="false"/>
          <w:i w:val="false"/>
          <w:color w:val="000000"/>
          <w:sz w:val="28"/>
        </w:rPr>
        <w:t xml:space="preserve">
3.  Орган регистрации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4.  Дата регистрации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5.  Номер регистрации (перерегистрации)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6.  Размер уставного капитала </w:t>
      </w:r>
      <w:r>
        <w:br/>
      </w:r>
      <w:r>
        <w:rPr>
          <w:rFonts w:ascii="Times New Roman"/>
          <w:b w:val="false"/>
          <w:i w:val="false"/>
          <w:color w:val="000000"/>
          <w:sz w:val="28"/>
        </w:rPr>
        <w:t xml:space="preserve">
7.  Вид облигаций </w:t>
      </w:r>
      <w:r>
        <w:br/>
      </w:r>
      <w:r>
        <w:rPr>
          <w:rFonts w:ascii="Times New Roman"/>
          <w:b w:val="false"/>
          <w:i w:val="false"/>
          <w:color w:val="000000"/>
          <w:sz w:val="28"/>
        </w:rPr>
        <w:t xml:space="preserve">
8.  Срок обращения облигаций </w:t>
      </w:r>
      <w:r>
        <w:br/>
      </w:r>
      <w:r>
        <w:rPr>
          <w:rFonts w:ascii="Times New Roman"/>
          <w:b w:val="false"/>
          <w:i w:val="false"/>
          <w:color w:val="000000"/>
          <w:sz w:val="28"/>
        </w:rPr>
        <w:t xml:space="preserve">
9.  Номер выпуска </w:t>
      </w:r>
      <w:r>
        <w:br/>
      </w:r>
      <w:r>
        <w:rPr>
          <w:rFonts w:ascii="Times New Roman"/>
          <w:b w:val="false"/>
          <w:i w:val="false"/>
          <w:color w:val="000000"/>
          <w:sz w:val="28"/>
        </w:rPr>
        <w:t xml:space="preserve">
10. Национальный идентификационный номер </w:t>
      </w:r>
      <w:r>
        <w:br/>
      </w:r>
      <w:r>
        <w:rPr>
          <w:rFonts w:ascii="Times New Roman"/>
          <w:b w:val="false"/>
          <w:i w:val="false"/>
          <w:color w:val="000000"/>
          <w:sz w:val="28"/>
        </w:rPr>
        <w:t xml:space="preserve">
    облигаций </w:t>
      </w:r>
      <w:r>
        <w:br/>
      </w:r>
      <w:r>
        <w:rPr>
          <w:rFonts w:ascii="Times New Roman"/>
          <w:b w:val="false"/>
          <w:i w:val="false"/>
          <w:color w:val="000000"/>
          <w:sz w:val="28"/>
        </w:rPr>
        <w:t xml:space="preserve">
11. Исполнитель </w:t>
      </w:r>
      <w:r>
        <w:br/>
      </w:r>
      <w:r>
        <w:rPr>
          <w:rFonts w:ascii="Times New Roman"/>
          <w:b w:val="false"/>
          <w:i w:val="false"/>
          <w:color w:val="000000"/>
          <w:sz w:val="28"/>
        </w:rPr>
        <w:t xml:space="preserve">
12. Дата заявки </w:t>
      </w:r>
      <w:r>
        <w:br/>
      </w:r>
      <w:r>
        <w:rPr>
          <w:rFonts w:ascii="Times New Roman"/>
          <w:b w:val="false"/>
          <w:i w:val="false"/>
          <w:color w:val="000000"/>
          <w:sz w:val="28"/>
        </w:rPr>
        <w:t xml:space="preserve">
------------------------------------------------------------------- </w:t>
      </w:r>
    </w:p>
    <w:bookmarkStart w:name="z20"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ведения Государственного    </w:t>
      </w:r>
      <w:r>
        <w:br/>
      </w:r>
      <w:r>
        <w:rPr>
          <w:rFonts w:ascii="Times New Roman"/>
          <w:b w:val="false"/>
          <w:i w:val="false"/>
          <w:color w:val="000000"/>
          <w:sz w:val="28"/>
        </w:rPr>
        <w:t xml:space="preserve">
реестра эмиссионных ценных бумаг     </w:t>
      </w:r>
    </w:p>
    <w:bookmarkEnd w:id="19"/>
    <w:p>
      <w:pPr>
        <w:spacing w:after="0"/>
        <w:ind w:left="0"/>
        <w:jc w:val="both"/>
      </w:pPr>
      <w:r>
        <w:rPr>
          <w:rFonts w:ascii="Times New Roman"/>
          <w:b w:val="false"/>
          <w:i w:val="false"/>
          <w:color w:val="ff0000"/>
          <w:sz w:val="28"/>
        </w:rPr>
        <w:t xml:space="preserve">       Сноска. Приложение 5 дополнено постановлением Правления Агентства РК по регулированию и надзору финансового рынка и финансовых организаций от 25 марта 2006 года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Заявка </w:t>
      </w:r>
      <w:r>
        <w:br/>
      </w:r>
      <w:r>
        <w:rPr>
          <w:rFonts w:ascii="Times New Roman"/>
          <w:b w:val="false"/>
          <w:i w:val="false"/>
          <w:color w:val="000000"/>
          <w:sz w:val="28"/>
        </w:rPr>
        <w:t xml:space="preserve">
          для получения регистрационного номера выпуска и </w:t>
      </w:r>
      <w:r>
        <w:br/>
      </w:r>
      <w:r>
        <w:rPr>
          <w:rFonts w:ascii="Times New Roman"/>
          <w:b w:val="false"/>
          <w:i w:val="false"/>
          <w:color w:val="000000"/>
          <w:sz w:val="28"/>
        </w:rPr>
        <w:t xml:space="preserve">
            национального идентификационного номера паев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613"/>
        <w:gridCol w:w="48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паевого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паевого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Управляющая компания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почтовый адрес </w:t>
            </w:r>
            <w:r>
              <w:br/>
            </w:r>
            <w:r>
              <w:rPr>
                <w:rFonts w:ascii="Times New Roman"/>
                <w:b w:val="false"/>
                <w:i w:val="false"/>
                <w:color w:val="000000"/>
                <w:sz w:val="20"/>
              </w:rPr>
              <w:t xml:space="preserve">
управляющей компании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функционирования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управляющей компании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паевого фонда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Регистрационный номер выпуска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идентификационный </w:t>
            </w:r>
            <w:r>
              <w:br/>
            </w:r>
            <w:r>
              <w:rPr>
                <w:rFonts w:ascii="Times New Roman"/>
                <w:b w:val="false"/>
                <w:i w:val="false"/>
                <w:color w:val="000000"/>
                <w:sz w:val="20"/>
              </w:rPr>
              <w:t xml:space="preserve">
номер паев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Исполнитель </w:t>
      </w:r>
      <w:r>
        <w:br/>
      </w:r>
      <w:r>
        <w:rPr>
          <w:rFonts w:ascii="Times New Roman"/>
          <w:b w:val="false"/>
          <w:i w:val="false"/>
          <w:color w:val="000000"/>
          <w:sz w:val="28"/>
        </w:rPr>
        <w:t xml:space="preserve">
уполномоченного органа ______ Подпись _______ Дата ________ </w:t>
      </w:r>
    </w:p>
    <w:bookmarkStart w:name="z15"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утверждении Правил </w:t>
      </w:r>
      <w:r>
        <w:br/>
      </w:r>
      <w:r>
        <w:rPr>
          <w:rFonts w:ascii="Times New Roman"/>
          <w:b w:val="false"/>
          <w:i w:val="false"/>
          <w:color w:val="000000"/>
          <w:sz w:val="28"/>
        </w:rPr>
        <w:t xml:space="preserve">
ведения Государственного реестра </w:t>
      </w:r>
      <w:r>
        <w:br/>
      </w:r>
      <w:r>
        <w:rPr>
          <w:rFonts w:ascii="Times New Roman"/>
          <w:b w:val="false"/>
          <w:i w:val="false"/>
          <w:color w:val="000000"/>
          <w:sz w:val="28"/>
        </w:rPr>
        <w:t xml:space="preserve">
эмиссионных ценных бумаг"     </w:t>
      </w:r>
      <w:r>
        <w:br/>
      </w:r>
      <w:r>
        <w:rPr>
          <w:rFonts w:ascii="Times New Roman"/>
          <w:b w:val="false"/>
          <w:i w:val="false"/>
          <w:color w:val="000000"/>
          <w:sz w:val="28"/>
        </w:rPr>
        <w:t xml:space="preserve">
от 27 октября 2003 года N 382  </w:t>
      </w:r>
    </w:p>
    <w:bookmarkEnd w:id="2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нормативных правовых актов, </w:t>
      </w:r>
      <w:r>
        <w:br/>
      </w:r>
      <w:r>
        <w:rPr>
          <w:rFonts w:ascii="Times New Roman"/>
          <w:b/>
          <w:i w:val="false"/>
          <w:color w:val="000000"/>
        </w:rPr>
        <w:t xml:space="preserve">
признаваемых утратившими силу </w:t>
      </w:r>
    </w:p>
    <w:p>
      <w:pPr>
        <w:spacing w:after="0"/>
        <w:ind w:left="0"/>
        <w:jc w:val="both"/>
      </w:pPr>
      <w:r>
        <w:rPr>
          <w:rFonts w:ascii="Times New Roman"/>
          <w:b w:val="false"/>
          <w:i w:val="false"/>
          <w:color w:val="000000"/>
          <w:sz w:val="28"/>
        </w:rPr>
        <w:t xml:space="preserve">      Признать утратившими силу следующие нормативные правовые акты: </w:t>
      </w:r>
    </w:p>
    <w:bookmarkStart w:name="z16" w:id="2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Национальной комиссии Республики Казахстан по ценным бумагам от 08 октября 1997 года N 159 "Об утверждении Положения 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 (зарегистрированное в Реестре государственной регистрации нормативных правовых актов Республики Казахстан под номером 460, опубликованное в 1998 году в сборнике нормативных актов по рынку ценных бумаг в Республике Казахстан, т. 2); </w:t>
      </w:r>
    </w:p>
    <w:bookmarkEnd w:id="21"/>
    <w:bookmarkStart w:name="z17" w:id="22"/>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Национальной комиссии Республики Казахстан по ценным бумагам от 08 октября 1997 N 162 "Об утверждении Положения о порядке регистрации в Государственном реестре ценных бумаг облигаций хозяйствующих субъектов в Республике Казахстан и присвоения им национальных идентификационных номеров" (зарегистрированное в Реестре государственной регистрации нормативных правовых актов Республики Казахстан под номером 459, опубликованное в 1998 году в сборнике нормативных актов по рынку ценных бумаг в Республике Казахстан, т. 2); </w:t>
      </w:r>
    </w:p>
    <w:bookmarkEnd w:id="22"/>
    <w:bookmarkStart w:name="z18" w:id="23"/>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Национальной комиссии Республики Казахстан по ценным бумагам от 11 января 2001 года N 97 "О внесении изменений в постановление Национальной комиссии Республики Казахстан по ценным бумагам "Об утверждении Положения 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 от 08 октября 1997 года N 159" (зарегистрированное в Реестре государственной регистрации нормативных правовых актов Республики Казахстан под номером 1393, опубликованное в 2001 году в сборнике нормативных правовых и нормативных актов по рынку ценных бумаг Республики Казахстан, т. 3).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