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3fbe" w14:textId="aa03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 минеральных ресурсов Республики Казахстан от 25 сентября 2003 года № 177. Зарегистрирован в Министерстве юстиции Республики Казахстан 12 ноября 2003 года № 2555. Утратил силу приказом Министра нефти и газа Республики Казахстан от 14 июня 2012 года № 103</w:t>
      </w:r>
    </w:p>
    <w:p>
      <w:pPr>
        <w:spacing w:after="0"/>
        <w:ind w:left="0"/>
        <w:jc w:val="both"/>
      </w:pPr>
      <w:r>
        <w:rPr>
          <w:rFonts w:ascii="Times New Roman"/>
          <w:b w:val="false"/>
          <w:i w:val="false"/>
          <w:color w:val="ff0000"/>
          <w:sz w:val="28"/>
        </w:rPr>
        <w:t xml:space="preserve">      Сноска. Утратил силу приказом Министра нефти и газа РК от 14.06.2012 </w:t>
      </w:r>
      <w:r>
        <w:rPr>
          <w:rFonts w:ascii="Times New Roman"/>
          <w:b w:val="false"/>
          <w:i w:val="false"/>
          <w:color w:val="ff0000"/>
          <w:sz w:val="28"/>
        </w:rPr>
        <w:t>№ 103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Приказываю: </w:t>
      </w:r>
    </w:p>
    <w:bookmarkStart w:name="z1" w:id="0"/>
    <w:p>
      <w:pPr>
        <w:spacing w:after="0"/>
        <w:ind w:left="0"/>
        <w:jc w:val="both"/>
      </w:pPr>
      <w:r>
        <w:rPr>
          <w:rFonts w:ascii="Times New Roman"/>
          <w:b w:val="false"/>
          <w:i w:val="false"/>
          <w:color w:val="000000"/>
          <w:sz w:val="28"/>
        </w:rPr>
        <w:t xml:space="preserve">
      1. Утвердить Правила промышленной безопасности при закачке углеводородных газов в продуктивные пласты месторождений углеводородов Республики Казахстан (далее - Правила). </w:t>
      </w:r>
    </w:p>
    <w:bookmarkEnd w:id="0"/>
    <w:bookmarkStart w:name="z2" w:id="1"/>
    <w:p>
      <w:pPr>
        <w:spacing w:after="0"/>
        <w:ind w:left="0"/>
        <w:jc w:val="both"/>
      </w:pPr>
      <w:r>
        <w:rPr>
          <w:rFonts w:ascii="Times New Roman"/>
          <w:b w:val="false"/>
          <w:i w:val="false"/>
          <w:color w:val="000000"/>
          <w:sz w:val="28"/>
        </w:rPr>
        <w:t>
      2. Департаменту нефтяной промышленности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зарегистрировать настоящие Правила в Министерстве юстиции Республики Казахстан.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Департамент нефтяной промышленности (Исаев М.И.). </w:t>
      </w:r>
    </w:p>
    <w:bookmarkEnd w:id="2"/>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5 октября 2003 г. </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сентября 2003 г. N 177 </w:t>
      </w:r>
    </w:p>
    <w:bookmarkEnd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промышленной безопасности при закачке углеводородных газов </w:t>
      </w:r>
      <w:r>
        <w:br/>
      </w:r>
      <w:r>
        <w:rPr>
          <w:rFonts w:ascii="Times New Roman"/>
          <w:b/>
          <w:i w:val="false"/>
          <w:color w:val="000000"/>
        </w:rPr>
        <w:t xml:space="preserve">
в продуктивные пласты месторождений углеводородов </w:t>
      </w:r>
      <w:r>
        <w:br/>
      </w:r>
      <w:r>
        <w:rPr>
          <w:rFonts w:ascii="Times New Roman"/>
          <w:b/>
          <w:i w:val="false"/>
          <w:color w:val="000000"/>
        </w:rPr>
        <w:t xml:space="preserve">
Республики Казахстан </w:t>
      </w:r>
    </w:p>
    <w:bookmarkStart w:name="z5"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1. Настоящие Правила промышленной безопасности при закачке углеводородных газов в продуктивные пласты месторождений углеводородов Республики Казахстан (далее - Правила) разработаны в соответствии с требованиями законов Республики Казахстан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w:t>
      </w:r>
      <w:r>
        <w:rPr>
          <w:rFonts w:ascii="Times New Roman"/>
          <w:b w:val="false"/>
          <w:i w:val="false"/>
          <w:color w:val="000000"/>
          <w:sz w:val="28"/>
        </w:rPr>
        <w:t>О недрах и</w:t>
      </w:r>
      <w:r>
        <w:rPr>
          <w:rFonts w:ascii="Times New Roman"/>
          <w:b w:val="false"/>
          <w:i w:val="false"/>
          <w:color w:val="000000"/>
          <w:sz w:val="28"/>
        </w:rPr>
        <w:t xml:space="preserve"> недропользовании" и других нормативных правовых актов Республики Казахстан, с целью предупреждения чрезвычайных ситуаций, защиты жизни и здоровья граждан, охраны окружающей среды при закачке углеводородных газов, в том числе содержащих сероводород (далее - УВГ), в продуктивные пласты, выполнение которых является обязательным условием обеспечения безопасного производства работ на месторождениях углеводородов Республики Казахстан, расположенных на суше, море и внутренних водоемах.</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и.о. Министра нефти и газа РК от 21.07.2010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2. В настоящих Правилах используют следующие термины и определения:</w:t>
      </w:r>
      <w:r>
        <w:br/>
      </w:r>
      <w:r>
        <w:rPr>
          <w:rFonts w:ascii="Times New Roman"/>
          <w:b w:val="false"/>
          <w:i w:val="false"/>
          <w:color w:val="000000"/>
          <w:sz w:val="28"/>
        </w:rPr>
        <w:t xml:space="preserve">
      1) геодинамический мониторинг - оценка уровня современного геодинамического состояния недр; </w:t>
      </w:r>
      <w:r>
        <w:br/>
      </w:r>
      <w:r>
        <w:rPr>
          <w:rFonts w:ascii="Times New Roman"/>
          <w:b w:val="false"/>
          <w:i w:val="false"/>
          <w:color w:val="000000"/>
          <w:sz w:val="28"/>
        </w:rPr>
        <w:t>
      2) огневые работы - работы, проводимые с применением электрогазосварки;</w:t>
      </w:r>
      <w:r>
        <w:br/>
      </w:r>
      <w:r>
        <w:rPr>
          <w:rFonts w:ascii="Times New Roman"/>
          <w:b w:val="false"/>
          <w:i w:val="false"/>
          <w:color w:val="000000"/>
          <w:sz w:val="28"/>
        </w:rPr>
        <w:t xml:space="preserve">
      3) декларация безопасности промышленного объекта - документ, информирующий о характере и масштабах возможных чрезвычайных ситуаций на промышленном объекте и объявляющий о принятых собственником мерах по их предупреждению и ликвидации на этапах ввода в эксплуатацию, его функционирования и вывода из эксплуатации; </w:t>
      </w:r>
      <w:r>
        <w:br/>
      </w:r>
      <w:r>
        <w:rPr>
          <w:rFonts w:ascii="Times New Roman"/>
          <w:b w:val="false"/>
          <w:i w:val="false"/>
          <w:color w:val="000000"/>
          <w:sz w:val="28"/>
        </w:rPr>
        <w:t>
      4) мониторинг сейсмических условий - изучение пространственно-временного распределения землетрясений в рассматриваемом районе и динамики изменения во времени указанного процесса;</w:t>
      </w:r>
      <w:r>
        <w:br/>
      </w:r>
      <w:r>
        <w:rPr>
          <w:rFonts w:ascii="Times New Roman"/>
          <w:b w:val="false"/>
          <w:i w:val="false"/>
          <w:color w:val="000000"/>
          <w:sz w:val="28"/>
        </w:rPr>
        <w:t>
      5) оператор - юридическое лицо,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 осуществляющее оперативное управление деятельностью и учетно-отчетные операции, связанные с исполнением </w:t>
      </w:r>
      <w:r>
        <w:rPr>
          <w:rFonts w:ascii="Times New Roman"/>
          <w:b w:val="false"/>
          <w:i w:val="false"/>
          <w:color w:val="000000"/>
          <w:sz w:val="28"/>
        </w:rPr>
        <w:t>контракта</w:t>
      </w:r>
      <w:r>
        <w:rPr>
          <w:rFonts w:ascii="Times New Roman"/>
          <w:b w:val="false"/>
          <w:i w:val="false"/>
          <w:color w:val="000000"/>
          <w:sz w:val="28"/>
        </w:rPr>
        <w:t>, за действия которого недропользователи несут имущественную ответственность;</w:t>
      </w:r>
      <w:r>
        <w:br/>
      </w:r>
      <w:r>
        <w:rPr>
          <w:rFonts w:ascii="Times New Roman"/>
          <w:b w:val="false"/>
          <w:i w:val="false"/>
          <w:color w:val="000000"/>
          <w:sz w:val="28"/>
        </w:rPr>
        <w:t xml:space="preserve">
      6) подготовка газа - технологический процесс подготовки УВГ перед компримированием и закачкой в газонагнетательные скважины; </w:t>
      </w:r>
      <w:r>
        <w:br/>
      </w:r>
      <w:r>
        <w:rPr>
          <w:rFonts w:ascii="Times New Roman"/>
          <w:b w:val="false"/>
          <w:i w:val="false"/>
          <w:color w:val="000000"/>
          <w:sz w:val="28"/>
        </w:rPr>
        <w:t>
      7)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промышленной безопасности (далее - Уполномоченный орган) - государственный орган, осуществляющий государственное регулирование и контроль в области промышленной безопасности;</w:t>
      </w:r>
      <w:r>
        <w:br/>
      </w:r>
      <w:r>
        <w:rPr>
          <w:rFonts w:ascii="Times New Roman"/>
          <w:b w:val="false"/>
          <w:i w:val="false"/>
          <w:color w:val="000000"/>
          <w:sz w:val="28"/>
        </w:rPr>
        <w:t>
      8) компетентный орган - центральный исполнительный орган, осуществляющий реализацию от имени Республики Казахстан прав, связанных с заключением и исполнением контрактов на разведку, добычу, совмещенную разведку и добычу, за исключением контрактов на разведку, добычу общераспространенных полезных ископаемых, определяемый Правительством Республики Казахстан, если иное не установлено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и.о. Министра нефти и газа РК от 21.07.2010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3. Настоящие Правила подлежат применению на месторождениях углеводородов Республики Казахстан, расположенных на суше, море и внутренних водоемах, на которых осуществляется закачка УВГ в продуктивные пласты и охватывают проектирование и эксплуатацию оборудования для закачки УВГ в продуктивные пласты. </w:t>
      </w:r>
      <w:r>
        <w:br/>
      </w:r>
      <w:r>
        <w:rPr>
          <w:rFonts w:ascii="Times New Roman"/>
          <w:b w:val="false"/>
          <w:i w:val="false"/>
          <w:color w:val="000000"/>
          <w:sz w:val="28"/>
        </w:rPr>
        <w:t xml:space="preserve">
      4. Оператор, при возникновении условий, не предусмотренных настоящими Правилами, должен согласовать дополнительные меры с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приказом и.о. Министра нефти и газа РК от 21.07.2010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5. Оператор, разрабатывающий месторождение углеводородов (далее - УВ) с применением закачки УВГ в продуктивные пласты,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 должен иметь лицензию на проектирование (технологическое) и (или) эксплуатацию горных производств, и в установленном порядке разрабатывает и утверждает декларацию безопасности промышленного объекта,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мая 2000 года N 764 "Об утверждении Правил представления и формы декларации безопасности промышленного объекта". </w:t>
      </w:r>
      <w:r>
        <w:rPr>
          <w:rFonts w:ascii="Times New Roman"/>
          <w:b w:val="false"/>
          <w:i w:val="false"/>
          <w:color w:val="000000"/>
          <w:sz w:val="28"/>
        </w:rPr>
        <w:t>см.P110125</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приказом и.о. Министра нефти и газа РК от 21.07.2010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6. Оператор осуществляет проектирование и эксплуатацию систем закачки УВГ в соответствии с настоящими Правилами и действующими нормативными правовыми актами Республики Казахстан по промышленной, пожарной, санитарной и экологической безопасности, а также согласовывает и утверждает в установленном порядке технический проект систем закачки УВГ. </w:t>
      </w:r>
      <w:r>
        <w:br/>
      </w:r>
      <w:r>
        <w:rPr>
          <w:rFonts w:ascii="Times New Roman"/>
          <w:b w:val="false"/>
          <w:i w:val="false"/>
          <w:color w:val="000000"/>
          <w:sz w:val="28"/>
        </w:rPr>
        <w:t xml:space="preserve">
      7. Оператор имеет и постоянно обновляет базу производственных нормативно-технических документов (далее - НТД) по промышленной безопасности в нефтегазовой отрасли и, в том числе по закачке УВГ в продуктивные пласты. </w:t>
      </w:r>
      <w:r>
        <w:br/>
      </w:r>
      <w:r>
        <w:rPr>
          <w:rFonts w:ascii="Times New Roman"/>
          <w:b w:val="false"/>
          <w:i w:val="false"/>
          <w:color w:val="000000"/>
          <w:sz w:val="28"/>
        </w:rPr>
        <w:t xml:space="preserve">
      8. Оператор обеспечивает персонал необходимыми для безопасной работы документами и ведет учетную документацию. </w:t>
      </w:r>
      <w:r>
        <w:br/>
      </w:r>
      <w:r>
        <w:rPr>
          <w:rFonts w:ascii="Times New Roman"/>
          <w:b w:val="false"/>
          <w:i w:val="false"/>
          <w:color w:val="000000"/>
          <w:sz w:val="28"/>
        </w:rPr>
        <w:t xml:space="preserve">
      9. Оператор разрабатывает инструкции о приостановлении работ на объектах закачки УВГ в случае неблагоприятных погодных условий и условий, при которых возможно возникновение чрезвычайных ситуаций. </w:t>
      </w:r>
      <w:r>
        <w:br/>
      </w:r>
      <w:r>
        <w:rPr>
          <w:rFonts w:ascii="Times New Roman"/>
          <w:b w:val="false"/>
          <w:i w:val="false"/>
          <w:color w:val="000000"/>
          <w:sz w:val="28"/>
        </w:rPr>
        <w:t>
      10. Оператор осуществляет эксплуатацию технических устройств, оборудования, материалов и изделий на опасных производственных объектах, прошедших сертификацию и допуск к промышленному применению,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 Оператор для обеспечения контроля за безопасным ведением работ, создает штаты квалифицированного персонала с оформлением соответствующих полномочий. </w:t>
      </w:r>
      <w:r>
        <w:br/>
      </w:r>
      <w:r>
        <w:rPr>
          <w:rFonts w:ascii="Times New Roman"/>
          <w:b w:val="false"/>
          <w:i w:val="false"/>
          <w:color w:val="000000"/>
          <w:sz w:val="28"/>
        </w:rPr>
        <w:t xml:space="preserve">
      12. Проектная организация проводит анализ опасных факторов и рисков на проектируемом объекте по закачке УВГ. </w:t>
      </w:r>
      <w:r>
        <w:br/>
      </w:r>
      <w:r>
        <w:rPr>
          <w:rFonts w:ascii="Times New Roman"/>
          <w:b w:val="false"/>
          <w:i w:val="false"/>
          <w:color w:val="000000"/>
          <w:sz w:val="28"/>
        </w:rPr>
        <w:t xml:space="preserve">
      13. Оператор контролирует доступ персонала на объект по закачке УВГ согласно инструкциям, разработанным в соответствии с нормативными правовыми актами Республики Казахстан и международными нормами. </w:t>
      </w:r>
      <w:r>
        <w:br/>
      </w:r>
      <w:r>
        <w:rPr>
          <w:rFonts w:ascii="Times New Roman"/>
          <w:b w:val="false"/>
          <w:i w:val="false"/>
          <w:color w:val="000000"/>
          <w:sz w:val="28"/>
        </w:rPr>
        <w:t xml:space="preserve">
      14. Оператор разрабатывает систему разрешений и допусков, в соответствии с которой планируются и осуществляются все работы на объектах по закачке УВГ. Оператор разрабатывает (составляет) разрешения и наряды-допуски на определенные виды работ (огневые, электрические, в ограниченном пространстве, земляные, газоопасные и другие), устанавливает порядок их выдачи и подписывает их. </w:t>
      </w:r>
      <w:r>
        <w:br/>
      </w:r>
      <w:r>
        <w:rPr>
          <w:rFonts w:ascii="Times New Roman"/>
          <w:b w:val="false"/>
          <w:i w:val="false"/>
          <w:color w:val="000000"/>
          <w:sz w:val="28"/>
        </w:rPr>
        <w:t xml:space="preserve">
      15. Оператор принимает все необходимые меры по предупреждению чрезвычайных ситуаций на объектах закачки УВГ и обеспечивает постоянную готовность к их ликвидации. </w:t>
      </w:r>
      <w:r>
        <w:br/>
      </w:r>
      <w:r>
        <w:rPr>
          <w:rFonts w:ascii="Times New Roman"/>
          <w:b w:val="false"/>
          <w:i w:val="false"/>
          <w:color w:val="000000"/>
          <w:sz w:val="28"/>
        </w:rPr>
        <w:t xml:space="preserve">
      16. Оператор проводит обучение производственного персонала (в том числе контрактного персонала), периодическую проверку знаний по технике безопасности, осуществляет медицинские осмотры для выявления у персонала медицинских противопоказаний на использование средств защиты органов дыхания. </w:t>
      </w:r>
      <w:r>
        <w:br/>
      </w:r>
      <w:r>
        <w:rPr>
          <w:rFonts w:ascii="Times New Roman"/>
          <w:b w:val="false"/>
          <w:i w:val="false"/>
          <w:color w:val="000000"/>
          <w:sz w:val="28"/>
        </w:rPr>
        <w:t>
      17. Оператор ведет учетную документацию и выдает удостоверение о прохождении персоналом обучения и сдаче экзаменов по технике безопасности.</w:t>
      </w:r>
      <w:r>
        <w:br/>
      </w:r>
      <w:r>
        <w:rPr>
          <w:rFonts w:ascii="Times New Roman"/>
          <w:b w:val="false"/>
          <w:i w:val="false"/>
          <w:color w:val="000000"/>
          <w:sz w:val="28"/>
        </w:rPr>
        <w:t xml:space="preserve">
      18. Оператор проводит инструктаж персонала, временно привлекаемого с других объектов к работам по закачке УВГ. Инструктаж включает: общие вопросы промышленной безопасности; специальные вопросы промышленной безопасности, относящиеся к конкретному объекту; вопросы защиты жизни, здоровья персонала и окружающей среды, связанные с выполнением работ. </w:t>
      </w:r>
      <w:r>
        <w:br/>
      </w:r>
      <w:r>
        <w:rPr>
          <w:rFonts w:ascii="Times New Roman"/>
          <w:b w:val="false"/>
          <w:i w:val="false"/>
          <w:color w:val="000000"/>
          <w:sz w:val="28"/>
        </w:rPr>
        <w:t xml:space="preserve">
      19. Для проведения инструктажа, Оператор привлекает соответствующих специалистов по вопросам оказания первой медицинской помощи, пожарной безопасности и по иным вопросам. </w:t>
      </w:r>
      <w:r>
        <w:br/>
      </w:r>
      <w:r>
        <w:rPr>
          <w:rFonts w:ascii="Times New Roman"/>
          <w:b w:val="false"/>
          <w:i w:val="false"/>
          <w:color w:val="000000"/>
          <w:sz w:val="28"/>
        </w:rPr>
        <w:t xml:space="preserve">
      20. Оператор проводит дополнительное обучение и проверку знаний персонала, в случае применения при закачке УВГ новых типов оборудования, технологических методов и процессов и в других случаях, предусмотренных действующими НТД. </w:t>
      </w:r>
      <w:r>
        <w:br/>
      </w:r>
      <w:r>
        <w:rPr>
          <w:rFonts w:ascii="Times New Roman"/>
          <w:b w:val="false"/>
          <w:i w:val="false"/>
          <w:color w:val="000000"/>
          <w:sz w:val="28"/>
        </w:rPr>
        <w:t xml:space="preserve">
      21. Оператор ежемесячно проводит на объектах закачки УВГ совместные учебно-тренировочные занятия персонала и аварийно-спасательной службы по согласованному графику. </w:t>
      </w:r>
      <w:r>
        <w:br/>
      </w:r>
      <w:r>
        <w:rPr>
          <w:rFonts w:ascii="Times New Roman"/>
          <w:b w:val="false"/>
          <w:i w:val="false"/>
          <w:color w:val="000000"/>
          <w:sz w:val="28"/>
        </w:rPr>
        <w:t xml:space="preserve">
      22. Оператор для персонала, работающего на объектах закачки УВГ на морских нефтегазовых сооружениях, проводит инструктаж по технике безопасности и соответствующее обучение действиям при чрезвычайных ситуациях, эвакуации и практическим навыкам по выживанию на море. </w:t>
      </w:r>
      <w:r>
        <w:br/>
      </w:r>
      <w:r>
        <w:rPr>
          <w:rFonts w:ascii="Times New Roman"/>
          <w:b w:val="false"/>
          <w:i w:val="false"/>
          <w:color w:val="000000"/>
          <w:sz w:val="28"/>
        </w:rPr>
        <w:t xml:space="preserve">
      23. Оператор обеспечивает персонал, работающий на объектах закачки УВГ на морских нефтегазовых сооружениях, инструкцией по выживанию на море. </w:t>
      </w:r>
      <w:r>
        <w:br/>
      </w:r>
      <w:r>
        <w:rPr>
          <w:rFonts w:ascii="Times New Roman"/>
          <w:b w:val="false"/>
          <w:i w:val="false"/>
          <w:color w:val="000000"/>
          <w:sz w:val="28"/>
        </w:rPr>
        <w:t>
      24. Персонал, впервые направляемый на работу на объект закачки УВГ на морских нефтегазовых сооружениях, проходит дополнительное обучение в течение 7 календарных дней под наблюдением ответственного сотрудника.</w:t>
      </w:r>
      <w:r>
        <w:br/>
      </w:r>
      <w:r>
        <w:rPr>
          <w:rFonts w:ascii="Times New Roman"/>
          <w:b w:val="false"/>
          <w:i w:val="false"/>
          <w:color w:val="000000"/>
          <w:sz w:val="28"/>
        </w:rPr>
        <w:t xml:space="preserve">
      25. Персонал, работающий на объектах закачки УВГ, проходит учебно-тренировочные занятия по технике безопасности не реже одного раза в месяц. </w:t>
      </w:r>
      <w:r>
        <w:br/>
      </w:r>
      <w:r>
        <w:rPr>
          <w:rFonts w:ascii="Times New Roman"/>
          <w:b w:val="false"/>
          <w:i w:val="false"/>
          <w:color w:val="000000"/>
          <w:sz w:val="28"/>
        </w:rPr>
        <w:t>
      26. Персонал, отсутствующий на объектах закачки УВГ более 60 дней, проходит обновленную вводную подготовку по технике безопасности.</w:t>
      </w:r>
      <w:r>
        <w:br/>
      </w:r>
      <w:r>
        <w:rPr>
          <w:rFonts w:ascii="Times New Roman"/>
          <w:b w:val="false"/>
          <w:i w:val="false"/>
          <w:color w:val="000000"/>
          <w:sz w:val="28"/>
        </w:rPr>
        <w:t xml:space="preserve">
      27. На каждом объекте закачки УВГ имеются согласованный и утвержденный в установленном порядке План ликвидации аварий (далее - ПЛА), с которым необходимо ознакомить производственный персонал. </w:t>
      </w:r>
      <w:r>
        <w:br/>
      </w:r>
      <w:r>
        <w:rPr>
          <w:rFonts w:ascii="Times New Roman"/>
          <w:b w:val="false"/>
          <w:i w:val="false"/>
          <w:color w:val="000000"/>
          <w:sz w:val="28"/>
        </w:rPr>
        <w:t xml:space="preserve">
      28. Оператор проводит и документирует совещания персонала по технике безопасности, охране труда и окружающей среды не реже одного раза в месяц. Документы подписывают все участники совещания. </w:t>
      </w:r>
      <w:r>
        <w:br/>
      </w:r>
      <w:r>
        <w:rPr>
          <w:rFonts w:ascii="Times New Roman"/>
          <w:b w:val="false"/>
          <w:i w:val="false"/>
          <w:color w:val="000000"/>
          <w:sz w:val="28"/>
        </w:rPr>
        <w:t>
      29. Оператор обеспечивает персонал, работающий на объекте закачки УВГ, средствами индивидуальной защиты и проводит обучение по их применению. Оператор ведет учет выданных средств индивидуальной защиты, осуществляет техническое обслуживание и своевременную замену.</w:t>
      </w:r>
      <w:r>
        <w:br/>
      </w:r>
      <w:r>
        <w:rPr>
          <w:rFonts w:ascii="Times New Roman"/>
          <w:b w:val="false"/>
          <w:i w:val="false"/>
          <w:color w:val="000000"/>
          <w:sz w:val="28"/>
        </w:rPr>
        <w:t xml:space="preserve">
      30. Оператор, в соответствии с проектом, устанавливает противопожарное оборудование в определенных местах, известных персоналу и поддерживает его в рабочем состоянии. Установка противопожарного оборудования и его текущее состояние оформляется актами приемочных и проверочных рабочих комиссий. </w:t>
      </w:r>
      <w:r>
        <w:br/>
      </w:r>
      <w:r>
        <w:rPr>
          <w:rFonts w:ascii="Times New Roman"/>
          <w:b w:val="false"/>
          <w:i w:val="false"/>
          <w:color w:val="000000"/>
          <w:sz w:val="28"/>
        </w:rPr>
        <w:t xml:space="preserve">
      31. При проведении огневых работ персонал соблюдает выполнение требований действующих НТД, исключает возможность возгорания и обеспечивает их ликвидацию, надежно изолирует источники возгорания и отключает электрическое оборудование, если это возможно. </w:t>
      </w:r>
      <w:r>
        <w:br/>
      </w:r>
      <w:r>
        <w:rPr>
          <w:rFonts w:ascii="Times New Roman"/>
          <w:b w:val="false"/>
          <w:i w:val="false"/>
          <w:color w:val="000000"/>
          <w:sz w:val="28"/>
        </w:rPr>
        <w:t xml:space="preserve">
      32. На всех объектах закачки УВГ курение запрещается. </w:t>
      </w:r>
      <w:r>
        <w:br/>
      </w:r>
      <w:r>
        <w:rPr>
          <w:rFonts w:ascii="Times New Roman"/>
          <w:b w:val="false"/>
          <w:i w:val="false"/>
          <w:color w:val="000000"/>
          <w:sz w:val="28"/>
        </w:rPr>
        <w:t xml:space="preserve">
      33. Оператор принимает организационные меры по обеспечению управления безопасными условиями труда, совершенствования безопасности объектов закачки УВГ, обучения персонала безопасной работе на объектах закачки УВГ, условий, исключающих нарушения персоналом инструкций по технике безопасности. </w:t>
      </w:r>
      <w:r>
        <w:br/>
      </w:r>
      <w:r>
        <w:rPr>
          <w:rFonts w:ascii="Times New Roman"/>
          <w:b w:val="false"/>
          <w:i w:val="false"/>
          <w:color w:val="000000"/>
          <w:sz w:val="28"/>
        </w:rPr>
        <w:t xml:space="preserve">
      34. Объекты по закачке УВГ Оператор оборудует устройствами, указывающими направление ветра, и размещают их на видимых местах в соответствии с действующими требованиями. </w:t>
      </w:r>
      <w:r>
        <w:br/>
      </w:r>
      <w:r>
        <w:rPr>
          <w:rFonts w:ascii="Times New Roman"/>
          <w:b w:val="false"/>
          <w:i w:val="false"/>
          <w:color w:val="000000"/>
          <w:sz w:val="28"/>
        </w:rPr>
        <w:t xml:space="preserve">
      35. Расстояние от объектов закачки УВГ до жилых помещений принимают при согласовании проектной документации на обустройство с Уполномоченным органом. </w:t>
      </w:r>
      <w:r>
        <w:br/>
      </w:r>
      <w:r>
        <w:rPr>
          <w:rFonts w:ascii="Times New Roman"/>
          <w:b w:val="false"/>
          <w:i w:val="false"/>
          <w:color w:val="000000"/>
          <w:sz w:val="28"/>
        </w:rPr>
        <w:t xml:space="preserve">
      36. В помещениях операторной и аварийных служб Оператор размещает: схему объектов с указанием расположения аварийных складов, пунктов сбора, площадок газовой безопасности, пожарного оборудования и маршрутов эвакуации; схему оповещения с указанием номеров телефонов служб экстренной помощи и территориального органа по чрезвычайным ситуациям; планы действий персонала в соответствии с ПЛА. </w:t>
      </w:r>
      <w:r>
        <w:br/>
      </w:r>
      <w:r>
        <w:rPr>
          <w:rFonts w:ascii="Times New Roman"/>
          <w:b w:val="false"/>
          <w:i w:val="false"/>
          <w:color w:val="000000"/>
          <w:sz w:val="28"/>
        </w:rPr>
        <w:t xml:space="preserve">
      37. Закрытые производственные помещения объектов закачки УВГ Оператор оборудует соответствующими системами отопления, вентиляции и кондиционирования воздуха. </w:t>
      </w:r>
      <w:r>
        <w:br/>
      </w:r>
      <w:r>
        <w:rPr>
          <w:rFonts w:ascii="Times New Roman"/>
          <w:b w:val="false"/>
          <w:i w:val="false"/>
          <w:color w:val="000000"/>
          <w:sz w:val="28"/>
        </w:rPr>
        <w:t xml:space="preserve">
      38. Оператор подвергает регулярному обслуживанию и испытаниям детекторы газа и системы принудительной вентиляции. </w:t>
      </w:r>
      <w:r>
        <w:br/>
      </w:r>
      <w:r>
        <w:rPr>
          <w:rFonts w:ascii="Times New Roman"/>
          <w:b w:val="false"/>
          <w:i w:val="false"/>
          <w:color w:val="000000"/>
          <w:sz w:val="28"/>
        </w:rPr>
        <w:t xml:space="preserve">
      39. В техническом задании на проектирование объектов по закачке УВГ, помимо других показателей, Оператор указывает содержание сероводорода в пласте и закачиваемом газе. </w:t>
      </w:r>
      <w:r>
        <w:br/>
      </w:r>
      <w:r>
        <w:rPr>
          <w:rFonts w:ascii="Times New Roman"/>
          <w:b w:val="false"/>
          <w:i w:val="false"/>
          <w:color w:val="000000"/>
          <w:sz w:val="28"/>
        </w:rPr>
        <w:t xml:space="preserve">
      40. Газ, сбрасываемый в атмосферу из объекта по закачке УВГ, Оператор нейтрализует или сжигает. В случае сжигания сернистого УВГ, концентрация продуктов горения в атмосфере селитебных зон не должна превышать допустимые концентрации. </w:t>
      </w:r>
      <w:r>
        <w:br/>
      </w:r>
      <w:r>
        <w:rPr>
          <w:rFonts w:ascii="Times New Roman"/>
          <w:b w:val="false"/>
          <w:i w:val="false"/>
          <w:color w:val="000000"/>
          <w:sz w:val="28"/>
        </w:rPr>
        <w:t xml:space="preserve">
      41. Запрещается выпуск сероводородсодержащего газа в атмосферу без нейтрализации или сжигания. </w:t>
      </w:r>
      <w:r>
        <w:br/>
      </w:r>
      <w:r>
        <w:rPr>
          <w:rFonts w:ascii="Times New Roman"/>
          <w:b w:val="false"/>
          <w:i w:val="false"/>
          <w:color w:val="000000"/>
          <w:sz w:val="28"/>
        </w:rPr>
        <w:t xml:space="preserve">
      42. Запрещается слив без нейтрализации жидкостей, содержащих сероводород, в систему промышленной канализации. </w:t>
      </w:r>
      <w:r>
        <w:br/>
      </w:r>
      <w:r>
        <w:rPr>
          <w:rFonts w:ascii="Times New Roman"/>
          <w:b w:val="false"/>
          <w:i w:val="false"/>
          <w:color w:val="000000"/>
          <w:sz w:val="28"/>
        </w:rPr>
        <w:t xml:space="preserve">
      43. Система автоматического управления объектом по закачке включает: </w:t>
      </w:r>
      <w:r>
        <w:br/>
      </w:r>
      <w:r>
        <w:rPr>
          <w:rFonts w:ascii="Times New Roman"/>
          <w:b w:val="false"/>
          <w:i w:val="false"/>
          <w:color w:val="000000"/>
          <w:sz w:val="28"/>
        </w:rPr>
        <w:t xml:space="preserve">
      1) индикацию положения запорных клапанов на соответствующем щите управления: </w:t>
      </w:r>
      <w:r>
        <w:br/>
      </w:r>
      <w:r>
        <w:rPr>
          <w:rFonts w:ascii="Times New Roman"/>
          <w:b w:val="false"/>
          <w:i w:val="false"/>
          <w:color w:val="000000"/>
          <w:sz w:val="28"/>
        </w:rPr>
        <w:t>
      2) регистрацию параметров подаваемого газа и систему тревожной сигнализации;</w:t>
      </w:r>
      <w:r>
        <w:br/>
      </w:r>
      <w:r>
        <w:rPr>
          <w:rFonts w:ascii="Times New Roman"/>
          <w:b w:val="false"/>
          <w:i w:val="false"/>
          <w:color w:val="000000"/>
          <w:sz w:val="28"/>
        </w:rPr>
        <w:t>
      3) автоматическое отключение компрессора в случае нарушения процесса;</w:t>
      </w:r>
      <w:r>
        <w:br/>
      </w:r>
      <w:r>
        <w:rPr>
          <w:rFonts w:ascii="Times New Roman"/>
          <w:b w:val="false"/>
          <w:i w:val="false"/>
          <w:color w:val="000000"/>
          <w:sz w:val="28"/>
        </w:rPr>
        <w:t xml:space="preserve">
      4) автоматическое отключение скважин при нарушении рабочих параметров. </w:t>
      </w:r>
      <w:r>
        <w:br/>
      </w:r>
      <w:r>
        <w:rPr>
          <w:rFonts w:ascii="Times New Roman"/>
          <w:b w:val="false"/>
          <w:i w:val="false"/>
          <w:color w:val="000000"/>
          <w:sz w:val="28"/>
        </w:rPr>
        <w:t xml:space="preserve">
      44. Перед контролем, ремонтом, вскрытием и разгерметизацией технологического оборудования и скважин Оператор принимает меры по нейтрализации сероводорода и дезактивации пирофорных отложений. К работе приступают, если содержание сероводорода, УВГ и паров нефти не превышает допустимых концентраций. </w:t>
      </w:r>
      <w:r>
        <w:br/>
      </w:r>
      <w:r>
        <w:rPr>
          <w:rFonts w:ascii="Times New Roman"/>
          <w:b w:val="false"/>
          <w:i w:val="false"/>
          <w:color w:val="000000"/>
          <w:sz w:val="28"/>
        </w:rPr>
        <w:t xml:space="preserve">
      45. В местах, где возможно выделение в воздух рабочей зоны сероводорода (буровая установка, промысловые манифольды, установки подготовки, компримирования газа и др.), Оператором осуществляется контроль воздушной среды автоматическими стационарными или переносными газосигнализаторами. </w:t>
      </w:r>
      <w:r>
        <w:br/>
      </w:r>
      <w:r>
        <w:rPr>
          <w:rFonts w:ascii="Times New Roman"/>
          <w:b w:val="false"/>
          <w:i w:val="false"/>
          <w:color w:val="000000"/>
          <w:sz w:val="28"/>
        </w:rPr>
        <w:t xml:space="preserve">
      46. Персоналу, работающему на объектах закачки УВГ, предъявляются следующие требования: </w:t>
      </w:r>
      <w:r>
        <w:br/>
      </w:r>
      <w:r>
        <w:rPr>
          <w:rFonts w:ascii="Times New Roman"/>
          <w:b w:val="false"/>
          <w:i w:val="false"/>
          <w:color w:val="000000"/>
          <w:sz w:val="28"/>
        </w:rPr>
        <w:t xml:space="preserve">
      1) выполнять работы в соответствии с требованиями настоящих Правил и других действующих НТД промышленной безопасности; </w:t>
      </w:r>
      <w:r>
        <w:br/>
      </w:r>
      <w:r>
        <w:rPr>
          <w:rFonts w:ascii="Times New Roman"/>
          <w:b w:val="false"/>
          <w:i w:val="false"/>
          <w:color w:val="000000"/>
          <w:sz w:val="28"/>
        </w:rPr>
        <w:t xml:space="preserve">
      2) строго соблюдать должностные и производственные инструкции; </w:t>
      </w:r>
      <w:r>
        <w:br/>
      </w:r>
      <w:r>
        <w:rPr>
          <w:rFonts w:ascii="Times New Roman"/>
          <w:b w:val="false"/>
          <w:i w:val="false"/>
          <w:color w:val="000000"/>
          <w:sz w:val="28"/>
        </w:rPr>
        <w:t xml:space="preserve">
      3) соблюдать санитарно-гигиенические нормы на производстве; </w:t>
      </w:r>
      <w:r>
        <w:br/>
      </w:r>
      <w:r>
        <w:rPr>
          <w:rFonts w:ascii="Times New Roman"/>
          <w:b w:val="false"/>
          <w:i w:val="false"/>
          <w:color w:val="000000"/>
          <w:sz w:val="28"/>
        </w:rPr>
        <w:t xml:space="preserve">
      4) немедленно оповещать руководителей оператора об обнаруженных нарушениях, отклонениях от установленных проектных параметров, режимов эксплуатации оборудования и технологических процессов и немедленно принять меры, предусмотренные регламентом и ПЛА. </w:t>
      </w:r>
      <w:r>
        <w:br/>
      </w:r>
      <w:r>
        <w:rPr>
          <w:rFonts w:ascii="Times New Roman"/>
          <w:b w:val="false"/>
          <w:i w:val="false"/>
          <w:color w:val="000000"/>
          <w:sz w:val="28"/>
        </w:rPr>
        <w:t xml:space="preserve">
      47. Персонал имеет право: </w:t>
      </w:r>
      <w:r>
        <w:br/>
      </w:r>
      <w:r>
        <w:rPr>
          <w:rFonts w:ascii="Times New Roman"/>
          <w:b w:val="false"/>
          <w:i w:val="false"/>
          <w:color w:val="000000"/>
          <w:sz w:val="28"/>
        </w:rPr>
        <w:t xml:space="preserve">
      1) использовать всю необходимую техническую документацию, правила безопасности и другие НТД по безопасному выполнению работ; </w:t>
      </w:r>
      <w:r>
        <w:br/>
      </w:r>
      <w:r>
        <w:rPr>
          <w:rFonts w:ascii="Times New Roman"/>
          <w:b w:val="false"/>
          <w:i w:val="false"/>
          <w:color w:val="000000"/>
          <w:sz w:val="28"/>
        </w:rPr>
        <w:t xml:space="preserve">
      2) требовать от администрации разработки и представления инструкций и других НТД для безопасного ведения работ; </w:t>
      </w:r>
      <w:r>
        <w:br/>
      </w:r>
      <w:r>
        <w:rPr>
          <w:rFonts w:ascii="Times New Roman"/>
          <w:b w:val="false"/>
          <w:i w:val="false"/>
          <w:color w:val="000000"/>
          <w:sz w:val="28"/>
        </w:rPr>
        <w:t xml:space="preserve">
      3) вносить предложения, улучшающие действующие правила, инструкции и другие документы по промышленной безопасности и охране труда; </w:t>
      </w:r>
      <w:r>
        <w:br/>
      </w:r>
      <w:r>
        <w:rPr>
          <w:rFonts w:ascii="Times New Roman"/>
          <w:b w:val="false"/>
          <w:i w:val="false"/>
          <w:color w:val="000000"/>
          <w:sz w:val="28"/>
        </w:rPr>
        <w:t xml:space="preserve">
      4) давать предложения руководителю объекта (работ) об устранении нарушений, а при отсутствии необходимого реагирования и принятия мер делать запись в журнале техники безопасности и сообщать вышестоящему руководителю, органам государственного контроля и надзора; </w:t>
      </w:r>
      <w:r>
        <w:br/>
      </w:r>
      <w:r>
        <w:rPr>
          <w:rFonts w:ascii="Times New Roman"/>
          <w:b w:val="false"/>
          <w:i w:val="false"/>
          <w:color w:val="000000"/>
          <w:sz w:val="28"/>
        </w:rPr>
        <w:t xml:space="preserve">
      5) принимать участие в ликвидации возникшей опасности, чрезвычайной ситуации (травмирование персонала, взрыв или пожар). </w:t>
      </w:r>
      <w:r>
        <w:br/>
      </w:r>
      <w:r>
        <w:rPr>
          <w:rFonts w:ascii="Times New Roman"/>
          <w:b w:val="false"/>
          <w:i w:val="false"/>
          <w:color w:val="000000"/>
          <w:sz w:val="28"/>
        </w:rPr>
        <w:t xml:space="preserve">
      48. Управленческий инженерно-технический персонал отвечает за нарушения техники безопасности, допущенные подчиненными, в случаях, когда контроль деятельности входит в его служебные обязанности и определен должностной инструкцией. </w:t>
      </w:r>
      <w:r>
        <w:br/>
      </w:r>
      <w:r>
        <w:rPr>
          <w:rFonts w:ascii="Times New Roman"/>
          <w:b w:val="false"/>
          <w:i w:val="false"/>
          <w:color w:val="000000"/>
          <w:sz w:val="28"/>
        </w:rPr>
        <w:t xml:space="preserve">
      49. Применение закачки УВГ Оператор обосновывает в проектной документации на разработку месторождения, как один из вариантов разработки. В обосновании этого варианта Оператор учитывает геологическое строение резервуара, герметичность объекта закачки УВГ и сейсмичность региона. </w:t>
      </w:r>
      <w:r>
        <w:br/>
      </w:r>
      <w:r>
        <w:rPr>
          <w:rFonts w:ascii="Times New Roman"/>
          <w:b w:val="false"/>
          <w:i w:val="false"/>
          <w:color w:val="000000"/>
          <w:sz w:val="28"/>
        </w:rPr>
        <w:t xml:space="preserve">
      50. Проектные документы на разработку месторождения с применением технологии закачки УВГ Оператор согласовывает и утверждает в установленном порядке. </w:t>
      </w:r>
      <w:r>
        <w:br/>
      </w:r>
      <w:r>
        <w:rPr>
          <w:rFonts w:ascii="Times New Roman"/>
          <w:b w:val="false"/>
          <w:i w:val="false"/>
          <w:color w:val="000000"/>
          <w:sz w:val="28"/>
        </w:rPr>
        <w:t xml:space="preserve">
      51. Для сохранения герметичности объекта разработки, закачку УВГ Оператор осуществляет в соответствии с утвержденными проектными документами на разработку месторождения. </w:t>
      </w:r>
      <w:r>
        <w:br/>
      </w:r>
      <w:r>
        <w:rPr>
          <w:rFonts w:ascii="Times New Roman"/>
          <w:b w:val="false"/>
          <w:i w:val="false"/>
          <w:color w:val="000000"/>
          <w:sz w:val="28"/>
        </w:rPr>
        <w:t>
      52. При закачке УВГ в продуктивные пласты Оператор осуществляет подземное геодинамическое моделирование и мониторинг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приказа и.о. Министра нефти и газа РК от 21.07.2010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53. Оператор разрабатывает и выполняет Программу мониторинга сейсмических условий. </w:t>
      </w:r>
      <w:r>
        <w:br/>
      </w:r>
      <w:r>
        <w:rPr>
          <w:rFonts w:ascii="Times New Roman"/>
          <w:b w:val="false"/>
          <w:i w:val="false"/>
          <w:color w:val="000000"/>
          <w:sz w:val="28"/>
        </w:rPr>
        <w:t xml:space="preserve">
      54. Технологические требования, предъявляемые к процессу закачки углеводородных газов, устанавливаются компетентным органом.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