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b57b" w14:textId="e9fb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Председателя Комитета государственного имущества и приватизации Министерства финансов Республики Казахстан от 15 мая 2001 года № 111 "Об утверждении Правил предоставления в имущественный наем (аренду) объектов, находящихся на балансе республиканских государственных учреждений", зарегистрированный в Министерстве юстиции Республики Казахстан 27 июля 2001 года № 1589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государственного имущества и приватизации Министерства финансов Республики Казахстан от 1 августа 2003 года № 249.  Зарегистрирован в Министерстве юстиции Республики Казахстан 23 октября 2003 года № 2539. Утратил силу приказом Министра финансов Республики Казахстан от 2 ноября 2012 года № 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02.11.2012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усиления контроля за своевременностью и полнотой поступления в республиканский бюджет средств от предоставления в имущественный наем (аренду) объектов республиканских государственных учреждений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государственного имущества и приватизации Министерства финансов Республики Казахстан от 15 мая 2001 года N 111 "Об утверждении Правил предоставления в имущественный наем (аренду) объектов, находящихся на балансе республиканских государственных учреждений" (зарегистрированный в Министерстве юстиции Республики Казахстан 27 июля 2001 года N 1589)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Установить, что размещение республиканских государственных учреждений в помещениях, находящихся на балансе республиканских государственных учреждений, независимо от их ведомственной принадлежности, осуществляется решением территориальных комитетов государственного имущества и приватизации после письменного предоставления заинтересованными республиканскими государственными учреждениями согласия балансодержателя.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решения территориального комитета государственного имущества и приватизации заключается договор между заинтересованным республиканским государственным учреждением и балансодержателем, предусматривающий порядок платежей за коммунальные услуги, отчислений на текущий и капитальный ремонт, платежей за обслуживание здания.".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предоставления в имущественный наем (аренду) объектов, находящихся на балансе республиканских государственных учреждений,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после слов "Республики Казахстан" дополнить словами "по форме согласно приложению 1.";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42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"Типовая форма договора имущественного найма (аренды) прилагается.";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"49-1. По согласованию с Наймодателем оплата налога на имущество может быть возложена на Нанимателя.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Наниматель оплачивает налог на имущество в соответствии с представленным балансодержателем расчетом и передает копию платежного документа балансодержателю для налоговой отчетности в порядке, установленном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 и 2 согласно приложениям 1 и 2 к настоящему приказу. 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работе с республиканскими государственными юридическими лицами (Галиакберова А.Б.) в установленном порядке обеспечить государственную регистрацию настоящего приказа в Министерстве юстиции Республики Казахстан. 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 момента государственной регистрации.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государственного имущества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приватизации Министерства финансов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августа 2003 года N 249   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имущественный наем (аренду)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объектов, находящихся на балансе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республиканских государственных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учреждений, утвержденным приказом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государственного имущества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приватизации Министерства финансов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2001 года N 111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"Согласовано"                             "Утверждаю"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Комитета                    Председатель______________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госимущества и приватизации              территориального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               госимущества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 _______________                _________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 (Ф.И.О.)                  (подпись)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"___"____________200___г.              от "___"____________200___г.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М.П.    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Расчетная ставка арендной платы и размеры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применяемых коэффициентов при предоставлении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 имущественный наем (аренду)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государственного нежилого фонда, находящихся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 балансе республиканских государственных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Расчетная ставка арендной платы за 1 кв.м. _____ тенге в год.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353"/>
        <w:gridCol w:w="27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 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коэффициентов 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коэффициента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инфляции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степень комфортности (учитывает техническое состояние и наличие инженерных коммуникации: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помещений со всеми инженерно-техническими устройствами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 отсутствии центрального отопления или горячего водоснабжения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 отсутствии водопровода и/или канализации и других видов благоустройства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территориальное расположение: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центр 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окраина 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центр поселка (районного центра)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окраина поселка (районного центра)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село (ауыл)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вид деятельности нанимателя: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банков, бирж, ресторанов, казино, игорных домов и бильярдных клубов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страховых, инвестиционных компаний и организаций, деятельность которых связана с рынком ценных бумаг, обменных пунктов, ломбардов, кафе, баров, клубов (кроме компьютерных), автозаправочных станций, накопительных пенсионных фондов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установки игровых автоматов и создания компьютерных клубов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государственных предприятий и субъектов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коммунальных государственных учреждений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остальных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арендной платы при сдаче в имущественный наем (аренду) оборудования и автотранспортных средств осуществляется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Ап = С х Nam /100 х Ки х Кп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Ап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ставка арендной платы за оборудование и транспортные средства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 </w:t>
      </w:r>
      <w:r>
        <w:rPr>
          <w:rFonts w:ascii="Times New Roman"/>
          <w:b w:val="false"/>
          <w:i w:val="false"/>
          <w:color w:val="000000"/>
          <w:sz w:val="28"/>
        </w:rPr>
        <w:t xml:space="preserve">- остаточная стоимость оборудования по данным бухгалтерского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в имущественный наем (аренду) оборудования и транспортных средств с начисленным износом 100 процентов стоимость определяется в размере 10 процентов от первоначальной (восстановительной)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Nam </w:t>
      </w:r>
      <w:r>
        <w:rPr>
          <w:rFonts w:ascii="Times New Roman"/>
          <w:b w:val="false"/>
          <w:i w:val="false"/>
          <w:color w:val="000000"/>
          <w:sz w:val="28"/>
        </w:rPr>
        <w:t>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(Налоговый кодекс);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Ки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коэффициент инфляции, определяется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Ки = Уи /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Уи </w:t>
      </w:r>
      <w:r>
        <w:rPr>
          <w:rFonts w:ascii="Times New Roman"/>
          <w:b w:val="false"/>
          <w:i w:val="false"/>
          <w:color w:val="000000"/>
          <w:sz w:val="28"/>
        </w:rPr>
        <w:t xml:space="preserve">- уровень инфляции по отношению к предыдущему кварталу, определяемый Агентством Республики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Кп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понижающий коэффициент (применяется при износе оборудования и транспортных средств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 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государственного имущества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приватизации Министерства финансов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августа 2003 года N 249   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имущественный наем (аренду)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объектов, находящихся на балансе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республиканских государственных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учреждений, утвержденным приказом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государственного имущества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приватизации Министерства финансов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2001 года N 111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ТИПОВАЯ ФОРМА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Договор имущественного найма (аренды)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(наименование объекта)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г. ___________              N _______                 "__"________200__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территориальный комитет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теркомитета)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имущества и приватизации, именуемый в дальнейшем "Наймодатель",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________________________________________, действующего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основании Положения "О ______________________________ территориальном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 теркомитета)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комитете государственного имущества и приватизации", утвержденного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Комитета государственного имущества и приватизации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 Республики Казахстан N _____ от "__"_______ 200__ года с 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стороны, и ______________________________________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нанимателя)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именуемый в дальнейшем "Наниматель", с другой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стороны, совместно именуемые как "Стороны", заключили настоящий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нижеследующем. 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1. Предмет договора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Предметом договора является предоставление в имущественный наем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(аренду) ___________________________, расположенного по адресу:_________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(наименование Объекта)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______________________________________________________, именуемого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(местонахождение и краткая характеристика Объекта)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дальнейшем "Объект", находящегося на балансе ___________________________: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(наименование балансодержателя)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на основании приказа _____________________________ теркомитета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(наименование теркомитета)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_____________200___года N_______;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по результатам тендера в соответствии с протокольным решением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"__"________200__года N_______).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Наймодатель передает, а Наниматель принимает в имущественный наем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(аренду) Объект с "__" ________200___года по "__" _______200___года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в целях 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(назначение Объекта, либо условия тендера)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указанного срока данный договор прекращает свое действие. 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2. Общие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Прием-передача Объекта в аренду осуществляется по акту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приема-передачи (с отражением фактического состояния Объекта на момент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передачи), который подписывается представителями Нанимателя,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балансодержателя и утверждается Наймодателем и является неотъемлемой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частью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Подписанием Договора Наймодатель и балансодержатель, кроме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прочего, удостоверяют, что сдаваемый Объект на момент передачи не заложен,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продан, не находится под арестом и не может быть истребован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действия договора какой-либо из сторон, не имеющей отношения к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Изменение юридического статуса либо организационно-правовой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сторон не меняет сути договора и все права и обязанности переходят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соответствующим правопреемникам, за исключением случаев, когда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изъявят желание расторгнуть договор, изменить его, либо нормы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требуют его переоформления. При этом стороны обязаны информировать друг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друга об изменении юридического статуса после факта перерегистрации.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Договор, заключенный на срок свыше одного года, подлежит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и считается заключенным с момента такой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Договора осуществляется за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Нанимателя.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3. Права и обязанности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Наймодатель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согласованию с балансодержателем дать письменное разрешение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Нанимателю на перепланировку или переоборудование Объекта, расположенных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нем сетей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контроль за своевременностью перечисления арендной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платы, установленной подпунктом 1) пункта 10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начислить пеню за несвоевременность внесения арендной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пролонгировать, вносить изменения и дополнения в Договор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согласованию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проверки целевого использования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Наниматель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арендную плату авансом;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письменного согласия балансодержателя обратиться к Наймодателю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разрешением на перепланировку или переоборудование Объекта,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расположенных в нем сетей и коммуникаций и передачу в субаренду;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предложения Наймодателю о пролонгации,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 и дополнений или расторжении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Наймодатель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передачу Объекта балансодержателем Нанимателю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акту приема-передачи и его утверждение в течение 30 календарных дней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даты принятия решения о передаче Объекта в имущественный наем (аренду);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препятствовать Нанимателю владеть и пользоваться Объектом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установленном Договором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изменения условий Договора или размера арендной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письменно уведомить об этом Нанимателя за месяц до очередного срока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внесения арендной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направить Нанимателю извещение о начислении пени и штрафов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просроченные платежи не позднее 10 дней до очередного срока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арендной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Наниматель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арендную плату, а также другие платежи (штрафов, пени)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позднее 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(сроки внесения арендной платы)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производить сверку расчетов с Наймодателем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предоставлением копий платежных поручений (квитанций) в течение 3 трех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дней после внесения арендной платы (штрафов, пени);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использовать принятый Объект исключительно в целях,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предусмотренных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содержать Объект в надлежащем порядке, не совершать действий,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способных вызвать повреждение Объекта или расположенных в нем инженерных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выхода из строя отдельных элементов Объекта,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инженерного оборудования, как по вине Нанимателя, так и в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естественного износа, производить ремонтные работы за свой счет;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осуществлять без предварительного письменного разрешения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Наймодателя перепланировку или переоборудование Объекта, расположенных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 сетей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беспрепятственно допускать на Объект и прилегающий к нему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земельный участок представителей Наймодателя, служб санитарного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других государственных органов, контролирующих соблюдение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 и иных норм, касающихся порядка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Объекта, в установленные ими сроки устранять зафиксированные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не передавать свои права по Договору в залог, не вносить 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 вклада в уставный капитал хозяйственных товариществ, акционерных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 или взноса в производственный кооператив;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за месяц до истечения срока действия договора аренды подать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письменное заявление о желании продлить аренду Объекта. Отсутствие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такового заявления дает основание Наймодателю передать Объект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имущественный наем (аренду) другим юридическим или физическим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 расторжении Договора обеспечить возврат Объекта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календарных дней балансодержателю по акту приема-передачи, подписанному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Нанимателем и балансодержателем и утвержденному Наймодателем;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возместить ущерб в случае возврата Объекта в нерабочем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неудовлетворительном техническом состоянии (с износом, превышающим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нормативные показатели). 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4. Арендная плата и порядок расчетов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Размер арендной платы за имущественный наем Объекта составляет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 тенге в месяц (расчет арендной платы приведен в приложении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Договору, являющемуся неотъемлемой частью Договора).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плату за имущественный наем не включаются платежи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коммунальные услуги, отчисления на текущий и капитальный ремонт, платежи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обслуживание Объекта. Эти платежи оплачиваются Нанимателем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непосредственно ведомственной охране, эксплуатационным, коммунальным,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санитарным и другим службам, предоставляющими услуги, либо по Договору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балансодержателем.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Арендная плата, а также другие платежи (штрафы,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перечисляется Нанимателем не позднее 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(сроки внесения арендной платы)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расчетный счет Налогового комитета по __________________________,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(наименование налогового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__________, БИК_________________________________ управление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 управления Казначейства)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КБЕ _____код бюджетной классификации 201228 (в обязательном порядке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платежном поручении указывать код бюджетной классификации).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Размер арендной платы корректируется в соответствии с индексом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инфляции по данным органов статистики, при этом Наймодатель письменно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уведомляет Нанимателя об изменении арендной платы не позднее 30 дней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очередного срока внесения арендной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нарушении Нанимателем срока внесения арендной платы,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предусмотренный подпунктом 1) пункта 10 Договора, Наниматель оплачивает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пеню в размере 0,5% от неуплаченной суммы задолженности за каждый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просрочки.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 использование Нанимателем Объекта не по назначению,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сдачу Объекта в субаренду без согласия Наймодателя, Наниматель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уплачивает штраф в размере ____________ процентов суммы годовой арендной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платы за имущественный наем (аренду).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досрочного расторжения Договора по инициативе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Нанимателя оплаченная авансом арендная плата не возвращается. 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5. Условия расторжения договора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Наниматель вправе досрочно расторгнуть Договор, предупредив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этом Наймодателя письменно не позднее чем за месяц до расторжения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Договор подлежит досрочному расторжению в одностороннем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инициативе Наймодателя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ликвидации Нанимателя как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нарушения Нанимателем условий договора имущественного найма;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требованию Наймодателя или Нанимателя в случаях,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предусмотренных законодательными актами или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Наниматель более двух раз по истечении установленного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договором срока платежа не вносит плату за пользование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предоставления Нанимателю другого объекта с его письменного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случае, если сдаваемый в имущественный наем Объект передается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приватизацию;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 письменному заявлению балансодержателя на имя Наймодателя;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иных случаях, предусмотренных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или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Досрочное расторжение Договора в одностороннем порядке может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быть обжаловано в судебном порядке. До вступления решения суда в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 сохраняется за Нанимателем, который продолжает вносить плату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аренду согласно Договору. 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6. Особые условия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Договор составлен в двух экземплярах на государственном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русском языках, имеющих одинаковую юридическую силу, один из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остается у Наймодателя и один - у Нанимателя.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Изменения и дополнения к Договору имеют силу, если они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совершены уполномоченными на то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случае, если Наниматель произвел за счет собственных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 согласия балансодержателя и письменного разрешения Наймодателя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улучшения, неотделимые без вреда для Объекта, Наниматель имеет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 прекращения Договора на возмещение балансодержателем стоимости этих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улучшений.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Отделимые улучшения Объекта, произведенные Нанимателем, являются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 собственностью.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неотделимых улучшений, произведенных Нанимателем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согласия Наймодателя и балансодержателя, возмещению не подлежит. 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7. Порядок рассмотрения споров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Споры между Сторонами, которые могут возникнуть из настоящего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 или в связи с ним, разрешаются путем переговоров, а при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достижении согласия - в судебном порядке. 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8. Юридические адреса и банковские реквизиты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 </w:t>
      </w:r>
      <w:r>
        <w:rPr>
          <w:rFonts w:ascii="Times New Roman"/>
          <w:b/>
          <w:i w:val="false"/>
          <w:color w:val="000000"/>
          <w:sz w:val="28"/>
        </w:rPr>
        <w:t xml:space="preserve">НАЙМОДАТЕЛЬ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 </w:t>
      </w:r>
      <w:r>
        <w:rPr>
          <w:rFonts w:ascii="Times New Roman"/>
          <w:b/>
          <w:i w:val="false"/>
          <w:color w:val="000000"/>
          <w:sz w:val="28"/>
        </w:rPr>
        <w:t xml:space="preserve">НАНИМАТЕЛЬ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_______________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теркомитета)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имущества и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приватизации           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(местонахождения)            (наименование и местонахождения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Нанимателя)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(Ф.И.О.)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(подпись)                            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