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27de" w14:textId="612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воздействия намечаемой деятельности на окружающую среду при разработке государственных, отраслевых и 
региональных программ развития отраслей экономики, схем размещения производительных сил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9 июня 2003 года N 129-п. Зарегистрирован в Министерстве юстиции Республики Казахстан 24 июня 2003 года N 2376. Утратил силу приказом Министра охраны окружающей среды Республики Казахстан от 24 января 2011 года № 18-ө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охраны окружающей среды РК от 24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18-ө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экологических требований при разработке государственных, отраслевых и региональных программ и схем размещения производительных сил, для предотвращения негативного воздействия хозяйственной и иной деятельности на окружающую среду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оценки воздействия намечаемой деятельности на окружающую среду при разработке государственных, отраслевых и региональных программ развития отраслей экономики, схем размещения производительных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обеспечить государственную регистрацию настоящего приказа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охраны окружающей среды Республики Казахстан Искакова Н.А.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2003 года N 129-п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воздействия намечаемой деятельности на окружающую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среду при разработке государственных, отраслевых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региональных программ развития отраслей экономики, </w:t>
      </w:r>
      <w:r>
        <w:br/>
      </w:r>
      <w:r>
        <w:rPr>
          <w:rFonts w:ascii="Times New Roman"/>
          <w:b/>
          <w:i w:val="false"/>
          <w:color w:val="000000"/>
        </w:rPr>
        <w:t xml:space="preserve">
схем размещения производительных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дополнение к действующим на территории Республики Казахстан нормативным правовым актам и инструктивно-методическим документам, регламентирующим проектирование на основе требований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экологической экспертизе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предназначены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разработчиков и заказчиков государственных, отраслевых и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инициаторов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органов государственного контроля в области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органов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оценки воздействия на окружающую среду (далее - ОВОС) программ осуществляется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использования ОВОС программ в качестве инструмента формирования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рассмотрения во взаимосвязи природоохранных, экономических и других проектных решений, показателей состояния окружающей среды в районе намечаемой программой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обязательного рассмотрения альтернативных вариантов решений, вплоть до отказа от намечаемой программой деятельности - "нулевого варианта";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доступности информации для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ответственности заказчика (инициатора) намечаемой программой хозяйственной деятельности за последствия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проведения ОВОС программ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включения экологических аспектов в разрабатываемые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рассмотрению экологических требований в разработку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понятных, прозрачных и эффективных процедур проведения ОВОС;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участия общественности в принятии решений по реализации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интеграция экологических требований для содействия устойчивому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Полнота проработки ОВОС программ, объем используемых материалов, уровень и детальность научно-исследовательских и проектно-изыскательских работ зависят от интенсивности воздействия намечаемой программой хозяйственной деятельности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Процедура ОВОС предусматривает выявление всех возможных воздействий реализации программ на окружающую среду с учетом природных условий конкретной территории, а именно: границы проведения ОВОС, объекты воздействия, прогнозируемые изменения окружающей среды и ее компонентов (вода, воздух, почвы, животный и растительный мир, недра).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технологический анализ программных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целей, средств и сроков реализации программ и места их применения с учетом неблагоприятных экологических последствий и предполагаемых изменений в социальной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и оценка сведений, для чего необходима информация: о фактическом состоянии окружающей среды территорий, где намечается реализация программ, о характере, виде и степени воздействия при реализации программ в качественных и количественных показателях (масштаб, интенсивность, глубина, периодичность, продолжительность), от источников и объектов воздействия (размеры, пространственные формы и расположения).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ОВОС программ приведен в приложении.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разработки и предоставления документации по ОВОС возлагается на заказчика (инициатора)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программы обеспечивает финансирование ОВОС, проведение связанных с ним необходимых изысканий и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проводимых исследований и изысканий определяется техническим заданием на выполнение ОВОС, которое согласовывается с органами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общественного мнения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информирования заинтересованных сторон (населения, общественных экологических организаций) о намечаемой программой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и фиксирования возможных неблагоприятных экологических и, связанных с ними, последствий при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корректировки документации на основании выводов общественных слушаний.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общественного мнения должен выполняться по схеме, включающей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информирование;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мнения общественности в проектах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повторную информацию, в том числе через общественные слушания.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принятых решений доводятся до сведения общественности через средства массовой информации и встречи с населением (общественные слушания).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 общественных слушаний фиксируется протоколом, подписанным председателем и секретарем слушаний. В протоколе должно быть отражено: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 и дата проведения общественных слушаний;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число участников, их возрастной и профессиональный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мнения по обсуждаемым вопросам всех сторон, участвующих в слушаниях;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резюме.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в течение 30 дней (или в течение срока, определенного в информации для сбора предложений) в СМИ и пункты сбора информации дополнительных отзывов и предложений не поступило, процесс считается завершенным и материалы передаются на государственную экологическую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Итоги деятельности по учету общественного мнения обобщаются в отдельной главе или приложением к материалам программы. По итогам учета общественного мнения вносятся коррективы, направленные на снижение уровней отрицательного воздействия намечаемой программой хозяйственной деятельности на компоненты окружающей среды и на социально-экономические условия проживания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Одной из форм участия общественности в процедуре рассмотрения ОВОС программ является общественная экологическая экспертиза, которая может проводиться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охране окружающей среды"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29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32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экологической экспертизе".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если документация по намечаемой программе относится к информации с ограниченным доступом, заказчик подготавливает материалы в соответствии с принципом информационной открытости.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Организация, осуществляющая разработку оценки воздействия на окружающую среду, несет ответственность перед заказчиком за достоверность, полноту и качество полученных результатов проведения ОВОС.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соблюдением требований законодательства при выполнении процедуры ОВОС, правильностью выводов и реализацией требований в программных решениях осуществляет центральный исполнительный орган Республики Казахстан в области охраны окружающей среды, его территориальные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Нормативная база для проведения ОВОС программ определяется действующими нормами и правилами и дополняется ведомственными нормативными документами, согласованными с центральным исполнительным органом Республики Казахстан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Настоящие правила обязательны для выполнения всеми организациями, независимо от организационно-правовой формы, форм собственности и ведомственной принадлежности.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воздействия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намечаемой деятельности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окружающую среду при разработке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государственных, отраслевых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региональных программ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отраслей экономики, схем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производительных сил,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2003 года N 129-п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ОВОС при разработке государственных, отраслевых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региональных программ развития экономики, схем размещения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производительных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Сведения о содержании и основных целях программы, связь данной программы с другими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Существующее состояние окружающей среды и вероятное изменение этого состояния в случае неосуществления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Характеристики состояния окружающей среды в районах действия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Экологические проблемы, которые имеют отношение к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Цели в области окружающей среды, установленные на международном, национальном и другом уровнях, которые имеют отношение к программе, а также способы учета этих целей и других экологических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Вероятные экологические (кратко-, средне- и долгосрочные; постоянные и временные; положительные и отрицательные; побочные кумулятивные, синергетические)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по предотвращению, уменьшению или смягчению любых существенных вредных последствий для окружающей среды, которые могут быть результатом осуществления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Краткое изложение причин для выбора рассматривавшихся альтернативных вариантов и описание хода проведения оценки, включая указание таких трудностей в предоставлении подлежащей включению информации, как сбои техники или наличие пробелов в знаниях.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Меры, предусмотренные для мониторинга экологических последствий осуществления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Вероятные существенные трансграничные экологические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Резюме представленной информации, рассчитанное на широкую аудиторию.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