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d96fa" w14:textId="92d96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нормативных правовых актов в области пчеловодства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27 мая 2003 года № 297. Зарегистрирован в Министерстве юстиции Республики Казахстан 23 июня 2003 года № 2374. Утратил силу приказом Министра сельского хозяйства Республики Казахстан от 28 октября 2011 года № 08-3/617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 силу приказом Министра сельского хозяйства РК от 28.10.2011 </w:t>
      </w:r>
      <w:r>
        <w:rPr>
          <w:rFonts w:ascii="Times New Roman"/>
          <w:b w:val="false"/>
          <w:i w:val="false"/>
          <w:color w:val="ff0000"/>
          <w:sz w:val="28"/>
        </w:rPr>
        <w:t>№ 08-3/617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30.01.2012).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пунктом 1 статьи 15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пчеловодстве", приказываю: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правила выдачи ветеринарного паспорта на пасеку;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ветеринарный паспорт пасеки.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ветеринарии совместно с областными территориальными управлениями, городов Астана и Алматы Министерства сельского хозяйства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законодательством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порядке, принять необходимые меры, вытекающие из настоящего приказа.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приказ вступает в силу со дня его государственной регистрации в Министерстве юстиции Республики Казахстан.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Министр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мая 2003 г. N 297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Министерство 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Ветеринарный паспорт пасеки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Ветеринарный паспорт пасеки N___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Выдан________________________________________________________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(наименование хозяйствующего субъекта, фамилия, имя,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 отчество владельца)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том, что принадлежащая ему пасека в количестве _____пчелиных семей расположена________________________________________________________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(наименование местности, адрес)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Ветеринарное обслуживание возлагается на_____________________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 (фамилия, имя, отчество ветеринарного специалиста)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Дата выдачи "___" __________ 200_г.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Главный ветеринарный инспектор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(фамилия, имя, отчество, 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 хозяйствующего субъекта или владелец пасеки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 (фамилия, имя, отчество, подпись)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сведения 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Ветеринарный паспорт пасеки (ниже именуемый - паспорт) заполняется на пасеку независимо от ведомственной принадлежности и формы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Паспорт подписывается и выдается </w:t>
      </w:r>
      <w:r>
        <w:rPr>
          <w:rFonts w:ascii="Times New Roman"/>
          <w:b w:val="false"/>
          <w:i w:val="false"/>
          <w:color w:val="000000"/>
          <w:sz w:val="28"/>
        </w:rPr>
        <w:t xml:space="preserve">главным ветеринарным инспектором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территориального подразделения уполномоченного государственного органа в области ветеринарии и заверяется печатью.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Паспорт является учетным документом, регистрируется в территориальном подразделении уполномоченного государственного органа в области ветеринарии, в специальном журнале (где указываются N паспорта, фамилия, имя, отчество владельца пчел, адрес, даты осмотра, количество семей пчел, санитарная оценка состояния пасеки, ее эпизоотическая ситуация и рекомендованные ветеринарные мероприятия, дата аннулирования паспорта) и имеет порядковый номер.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Паспорт заполняется чернилами кратко, четко и разборчиво государственным ветеринарным инспектором территориального подразделения уполномоченного государственного органа в области ветеринарии, после личного обследования пасеки. Обследование пасеки проводят не реже одного раза в год (весной или осенью). Подпись лиц, заполняющих соответствующие разделы, обязательна.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Паспорт предъявляется при продаже воскового сырья, покупке вощины и служит документом для выдачи в установленном порядке ветеринарных свидетельств по формам N 1 и N 2 при вывозе (продаже) пчел и продуктов пчеловодства, а также при вывозе пчел на кочевку.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Паспорт хранится у руководителя хозяйствующего субъекта или владельца пасеки.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Паспорт подлежит обмену на новый после заполнения граф на странице 4 и при его предъявлении в районное (городское) территориальное подразделение уполномоченного государственного органа в области ветеринарии. </w:t>
      </w:r>
    </w:p>
    <w:bookmarkEnd w:id="5"/>
    <w:bookmarkStart w:name="z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Ветеринарно-санитарное состояние пасеки </w:t>
      </w:r>
    </w:p>
    <w:bookmarkEnd w:id="6"/>
    <w:bookmarkStart w:name="z2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произвольной форме описываются: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интервалы размещения ульев, наличие окраски, нумерации, предлетковых площадок, подставок;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ветеринарно-санитарное состояние территории пасеки и пасечных помещений, запасных ульев, сотовых рамок, кормушек, холстиков, утеплительных подушек;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наличие дезинфекционной техники, дезинфекционных средств, объектов санитарно-гигиенического назначения (в частности, умывальника, мыла, спецодежды, туалетного помещения для пчеловода);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сила пчелиных семей, состояние пчелиных маток и расплода;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при наличии на пасеках документации, подтверждающей получение пчелиных маток в течение текущего или прошедшего года, указывается порода пчел;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должность и подпись.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Дата  |            Результаты обследования пасеки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осмотра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Эпизоотическая ситуация на пасеке </w:t>
      </w:r>
    </w:p>
    <w:bookmarkEnd w:id="8"/>
    <w:bookmarkStart w:name="z2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Предварительный или окончательный диагноз, устанавливаемый ветеринарным специалистом на пасеке или в ветеринарной лаборатории.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Дата возникновения болезни и возможный источник заражения.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Дата наложения и снятия карантина (ограничения) и решением какого государственного органа наложен (снят).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Должность и подпись.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Название болезни и дата | Источники заражения | Дата наложения или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возникновения       |                     |  снятия карантина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Лабораторные исследования </w:t>
      </w:r>
    </w:p>
    <w:bookmarkEnd w:id="10"/>
    <w:bookmarkStart w:name="z2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Объект исследования патологического материала (пчелы, расплод, мед, перга, воск, вощина, медоносы) и результат исследований или диагноз (в случае установления).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Название ветеринарной лаборатории, номер экспертизы и рекомендации по ветеринарным мероприятиям.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Должность и подпись.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поступления и| Объект исследования |N экспертизы, результаты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исследования   |                     |исследования и рекомендуе-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материала     |                     |мые ветеринарные мероприя-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 |                     |тия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Ветеринарные мероприятия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Лечебные и профилактические обработки, а также дезинфекционные, дезинсекционные, дератизационные и дезакаризационные мероприятия проводятся владельцем пчел по рекомендации и под контролем государственного ветеринарного инспектора территориального подразделения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Должность и подпись.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Дата проведения |Объем выполненной работы|Наименование препарата,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мероприятия и его|      (кратность)       |доза, экспозиция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   |                        |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------------------------------------------------------------------- </w:t>
      </w:r>
    </w:p>
    <w:bookmarkStart w:name="z1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Министерства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сельского хозяйства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27 мая 2003 г. N 297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выдачи ветеринарного паспорта на пасеку  1. Общие положения </w:t>
      </w:r>
    </w:p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выдачи ветеринарного паспорта ветеринарными инспекторами на объекты государственного ветеринарного надзора (далее - Правила) разработаны в соответствии с подпунктом 10) статьи 1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"О ветеринарии" и устанавливают единый порядок оформления и выдачи ветеринарного паспорта.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Требования настоящих Правил являются обязательными для исполнения ветеринарными инспекторами соответствующих территорий, а также физическими и юридическими лицами, занимающимися разведением, содержанием и реализацией пчел и продуктов пчеловодства. </w:t>
      </w:r>
    </w:p>
    <w:bookmarkEnd w:id="15"/>
    <w:bookmarkStart w:name="z1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Основные понятия, используемые в настоящих Правилах 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Пасека - размещенные в определенном месте ульи с пчелиными семьями и необходимое имущество для занятия пчеловодством.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Ветеринарный паспорт пасеки - документ, установленной уполномоченным государственным органом в области ветеринарии формы, в котором указываются месторасположение, владелец, количество пчелиных семей, сроки и характер проведенных ветеринарных обработок с целью профилактики, лечения и диагностики болезней пчел.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государственный орган в области ветеринарии - государственный орган, </w:t>
      </w:r>
      <w:r>
        <w:rPr>
          <w:rFonts w:ascii="Times New Roman"/>
          <w:b w:val="false"/>
          <w:i w:val="false"/>
          <w:color w:val="000000"/>
          <w:sz w:val="28"/>
        </w:rPr>
        <w:t xml:space="preserve">определяемый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Правительством Республики Казахстан, осуществляющий в пределах своих полномочий реализацию государственной политики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Эпизоотическая ситуация пасеки - совокупность данных о распространенности заразных болезней пчел на конкретной территории за определенный промежуток времени. </w:t>
      </w:r>
    </w:p>
    <w:bookmarkEnd w:id="17"/>
    <w:bookmarkStart w:name="z1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оформления и выдачи ветеринарного паспорта </w:t>
      </w:r>
    </w:p>
    <w:bookmarkEnd w:id="18"/>
    <w:bookmarkStart w:name="z3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Ветеринарный паспорт пасеки является учетным документом и выдается государственным ветеринарным инспектором территориального подразделения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ветеринарном паспорте пасеки указывается: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фамилия, имя, отчество, адрес владельца пасеки или руководителя хозяйствующего субъекта;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место расположения пасеки;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фамилия, имя, отчество ветеринарного специалиста, обслуживающего пасеку;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количество пчелиных семей;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фамилия, имя, отчество главного государственного ветеринарного инспектора, выдавшего ветеринарного паспорта;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ветеринарно-санитарное состояние пасеки;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эпизоотическая ситуация на пасеке;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лабораторные исследования;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ветеринарные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Ветеринарный паспорт пасеки регистрируется в территориальном подразделении уполномоченного государственного органа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Ветеринарный паспорт пасеки заполняется кратко и разборчиво государственным ветеринарным инспектором после проведения им эпизоотологического обследования пасеки.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Ветеринарный паспорт пасеки хранится у руководителя хозяйствующего субъекта или владельца пасеки. </w:t>
      </w:r>
    </w:p>
    <w:bookmarkEnd w:id="19"/>
    <w:bookmarkStart w:name="z1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Ответственность за выполнение настоящих Правил </w:t>
      </w:r>
    </w:p>
    <w:bookmarkEnd w:id="20"/>
    <w:bookmarkStart w:name="z4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Лица, виновные в нарушении настоящих Правил несут ответственность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законодательными </w:t>
      </w:r>
      <w:r>
        <w:rPr>
          <w:rFonts w:ascii="Times New Roman"/>
          <w:b w:val="false"/>
          <w:i w:val="false"/>
          <w:color w:val="000000"/>
          <w:sz w:val="28"/>
        </w:rPr>
        <w:t xml:space="preserve">актами Республики Казахстан. </w:t>
      </w:r>
    </w:p>
    <w:bookmarkEnd w:id="2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