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ec4c" w14:textId="d9fe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таможенного оформления частей воздушных судов,
замененных при совершении технического обслуживания или ремонта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27 мая 2003 года N 252. Зарегистрирован в Министерстве юстиции Республики Казахстан 2 июня 2003 года N 2337.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258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таможенного оформления частей воздушных судов, замененных при совершении технического обслуживания или ремонта.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мая 2003 года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2003 года N 252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оформления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замененных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совершении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или ремонта"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оформления частей воздушных судов,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замененных при совершении технического обслуживания или ремонта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таможенного оформления частей воздушных судов, замененных при совершении технического обслуживания или ремонта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258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и определяют порядок таможенного оформления частей временно ввезенных (вывезенных) воздушных судов, замененных при их техническом обслуживании или ремонте.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Замененные части воздушных судов - части (детали, агрегаты, механизмы и их части), установленные взамен изношенных, пришедших в негодность, а также дополнительные части, установленные в целях поддержания и сохранения технических характеристик изношенных.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Таможенное оформление частей воздушных судов, установленных на воздушных судах при их техническом обслуживании или ремонте, производится таможенными органами Республики Казахстан без их помещения на временное хранение.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Таможенное оформление частей воздушных судов,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установленных на воздушных судах при совершении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обслуживания или ремонта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производства таможенного оформления частей воздушных судов, установленных на воздушных судах при их техническом обслуживании или ремонте, осуществленном во время нахождения казахстанских воздушных судов и судов, арендованных казахстанскими авиапредприятиями, на территории иностранного государства и иностранных воздушных судов на территории Республики Казахстан, в таможенный орган должны быть предоставлены: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грузовая таможенная декларация, заполненная в установленном порядке с учетом следующих особенностей: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44 грузовой таможенной декларации под номером 4 указываются номер и дата документа, подтверждающего выполнение работ по техническому обслуживанию и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грузовой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выполненных работ - документ, подтверждающий выполнение работ по техническому обслуживанию и ремонту, в результате которых произошла замена частей воздушного судна. В акте выполненных работ должны быть отражены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замененных частей (деталей, агрегатов);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чертежные либо серийные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инвойсы (счета-фактуры) на работы по техническому обслуживанию или ремонту, в результате которых произошла замена частей воздушного судна, на приобретенные части (детали, агрегаты), предназначенные для замены;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годности или паспорт на приобретенные части (детали, агрегаты).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Должностное лицо таможенного органа на основании перечисленных в пункте 3 настоящих Правил документов производит таможенное оформление частей воздушных судов без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факт выполнения работ по замене частей воздушного судна проверяется непосредственно на борту воздушного судна путем сверки чертежных либо серийных номеров установленных частей воздушного судна с данными, указанными в документах, перечисленных в пункте 3 настоящих Правил.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Таможенное оформление частей воздушных судов,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обратному ввозу/обратному вывозу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 замены при их техническом обслуживании или ремонте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производстве таможенного оформления частей казахстанских воздушных судов, подлежащих обратному вывозу, после замены при их техническом обслуживании или ремонте, осуществленном на территории Республики Казахстан, в качестве подтверждения легальности ранее осуществленного ввоза замененных и вывозимых частей в таможенный орган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ввоза в качестве частей - грузовая таможенная декларация;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ввоза в составе воздушного судна чертежные либо серийные номера частей в спецификации к воздушному судну.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Нарушение требований, установленных настоящими Правилами, влечет ответственность в соответствии с законодательством Республики Казахстан.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