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652e" w14:textId="6456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2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
бюджета Республики Казахстан", зарегистрированный за N 2019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  от 4 мая 2003 года N 76. Зарегистрирован в Министерстве юстиции      Республики Казахстан 21 мая 2003 года N 2294.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 Министра экономики и бюджетного планирования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декабря 2004 года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экономики и бюджетного планирования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от 4 мая 2003 года N 76 "О внесении дополнения N 2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года "О труде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 (N 44 от 12 марта 2003 года - зарегистрированный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2221 </w:t>
      </w:r>
      <w:r>
        <w:rPr>
          <w:rFonts w:ascii="Times New Roman"/>
          <w:b w:val="false"/>
          <w:i w:val="false"/>
          <w:color w:val="000000"/>
          <w:sz w:val="28"/>
        </w:rPr>
        <w:t>
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113 "Компенсационные выплаты" графу "Перечень затрат"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"Компенсация в размере среднемесячной заработной платы, согласно пункту 2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