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526a1" w14:textId="51526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организации выдачи разовых талонов и применения специального налогового режима для крестьянских (фермерских) хозяйств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Налогового комитета Министерства финансов           Республики Казахстан от 23 апреля 2003 года N 182. Зарегистрирован в Министерстве юстиции Республики Казахстан 17 мая 2003 года N 2280. Утратил силу приказом Министра финансов Республики Казахстан от 29 декабря 2008 года N 618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/>
          <w:color w:val="800000"/>
          <w:sz w:val="28"/>
        </w:rPr>
        <w:t xml:space="preserve">Министра финансов РК от 29.12.2008 N 618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5 </w:t>
      </w:r>
      <w:r>
        <w:rPr>
          <w:rFonts w:ascii="Times New Roman"/>
          <w:b w:val="false"/>
          <w:i/>
          <w:color w:val="80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ноября 2002 года "О внесении изменений и дополнений в некоторые законодательные акты Республики Казахстан по вопросам налогообложения" приказываю: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приказы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государственных доходов Республики Казахстан от 30 октября 2001 года N 1469 "Об утверждении Правил выдачи разовых талонов" (зарегистрированный в Министерстве юстиции Республики Казахстан 30 ноября 2001 года за N 1685, опубликованный в Бюллетене нормативных правовых актов центральных исполнительных и иных государственных органов Республики Казахстан, 2002 год, январь, N 4)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государственных доходов Республики Казахстан от 9 апреля 2002 года N 417 "О внесении дополнения в приказ Министра государственных доходов Республики Казахстан от 30 октября 2001 года N 1469 "Об утверждении Правил выдачи разовых талонов" (зарегистрированный в Министерстве юстиции Республики Казахстан 22 апреля 2002 года за N 1832, опубликованный в Бюллетене нормативных правовых актов центральных исполнительных и иных государственных органов Республики Казахстан, 2002 год, июнь, N 21):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выдачи разовых талонов,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"по форме согласно приложению 1" заменить словами "по формам согласно приложениям 1 и 1-1";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1-1 согласно приложению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4 графу "Стоимость разового талона на один день"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5 графы 3 и 9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/>
          <w:color w:val="800000"/>
          <w:sz w:val="28"/>
        </w:rPr>
        <w:t xml:space="preserve">исключен - приказом Председателя Налогового комитета Министерства финансов Республики Казахстан от 25 декабря 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657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непроизводственных платежей Налогового комитета Министерства финансов Республики Казахстан (Ю. Тлеумуратову) направить настоящий приказ на государственную регистрацию в Министерство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Налогового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Налогового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апреля 2003 года N 182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"Некоторые вопросы организации выдачи разовых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талонов и применения специального налогового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режима для крестьянских (фермерских) хозяйств"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1-1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Правилам, утвержденным приказом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доходов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октября 2001 года N 1469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КОРЕШОК РАЗОВОГО ТАЛОНА НА ОДИН ДЕНЬ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(наименование) плательщика_________________________________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_  _  _  _  _  _  _  _  _  _  _ 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РНН плательщика |_||_||_||_||_||_||_||_||_||_||_||_|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осуществления деятельности__________________________________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Период действия разового талона </w:t>
      </w:r>
      <w:r>
        <w:rPr>
          <w:rFonts w:ascii="Times New Roman"/>
          <w:b w:val="false"/>
          <w:i/>
          <w:color w:val="000000"/>
          <w:sz w:val="28"/>
        </w:rPr>
        <w:t xml:space="preserve">(прописью) 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 "__"________ 200__г.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Стоимость разового талона на один день </w:t>
      </w:r>
      <w:r>
        <w:rPr>
          <w:rFonts w:ascii="Times New Roman"/>
          <w:b w:val="false"/>
          <w:i/>
          <w:color w:val="000000"/>
          <w:sz w:val="28"/>
        </w:rPr>
        <w:t xml:space="preserve">(прописью, с заглавной буквы,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по свободному остатку поля - прочерк), </w:t>
      </w:r>
      <w:r>
        <w:rPr>
          <w:rFonts w:ascii="Times New Roman"/>
          <w:b w:val="false"/>
          <w:i w:val="false"/>
          <w:color w:val="000000"/>
          <w:sz w:val="28"/>
        </w:rPr>
        <w:t xml:space="preserve">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|________________________________________________________________|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Наименование уполномоченного органа,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выдавшего разовый талон:____________________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_  _         _  _          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Дата выдачи: день |_||_| месяц |_||_| год 200|_|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Подпись должностного лица: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_  _         _  _  _  _  _  _  _  _ 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СЕРИЯ  |_||_| 916 N |_||_||_||_||_||_||_||_||_|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РАЗОВЫЙ ТАЛОН НА ОДИН ДЕНЬ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(наименование) плательщика_________________________________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_  _  _  _  _  _  _  _  _  _  _ 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РНН плательщика |_||_||_||_||_||_||_||_||_||_||_||_|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осуществления деятельности__________________________________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Период действия разового талона </w:t>
      </w:r>
      <w:r>
        <w:rPr>
          <w:rFonts w:ascii="Times New Roman"/>
          <w:b w:val="false"/>
          <w:i/>
          <w:color w:val="000000"/>
          <w:sz w:val="28"/>
        </w:rPr>
        <w:t xml:space="preserve">(прописью) 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 "__"________ 200__г.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Стоимость разового талона на один день </w:t>
      </w:r>
      <w:r>
        <w:rPr>
          <w:rFonts w:ascii="Times New Roman"/>
          <w:b w:val="false"/>
          <w:i/>
          <w:color w:val="000000"/>
          <w:sz w:val="28"/>
        </w:rPr>
        <w:t xml:space="preserve">(прописью, с заглавной буквы,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по свободному остатку поля - прочерк), </w:t>
      </w:r>
      <w:r>
        <w:rPr>
          <w:rFonts w:ascii="Times New Roman"/>
          <w:b w:val="false"/>
          <w:i w:val="false"/>
          <w:color w:val="000000"/>
          <w:sz w:val="28"/>
        </w:rPr>
        <w:t xml:space="preserve">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|________________________________________________________________|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Наименование уполномоченного органа,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выдавшего разовый талон:____________________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_  _         _  _          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Дата выдачи: день |_||_| месяц |_||_| год 200|_|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Подпись должностного лица: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_  _         _  _  _  _  _  _  _  _ 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СЕРИЯ  |_||_| 916 N |_||_||_||_||_||_||_||_||_|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