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2be9" w14:textId="36c2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в таможенных целях документов и сведений, составленных на иностранном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15 мая 2003 года № 208. Зарегистрирован в Министерстве юстиции Республики Казахстан 16 мая 2003 года за № 2274.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366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Казахстан, в целях совершенствования процедуры таможенного оформления товаров и транспортных средств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использование в таможенных целях документов и сведений, составленных на иностранном языке, производится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уведомлении таможенных органов о пересечении таможенной границы Республики Казахстан, а также о доставке товаров и транспортных средств в таможенный орган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признании представляемых документов таможенным органом в качестве документа контроля доставки, если таковое предусмотрено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подаче краткой декларации, если в данных документах имеются сведения необходимые для заполнения краткой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перемещении товаров физическими лицами в льготном или упрощенном порядке при предоставлении документов, предусмотренных пунктом 2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подаче грузовой таможенной декларации, предоставлении документов, предусмотренных пунктом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отношении документов, соответствующих международным стандартам, при таможенном оформлении товаров и транспортных средств требование перевода сведений, содержащихся в представляемых (подтверждающих) документах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