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74a4" w14:textId="4397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таможенного контроля за товарами, перемещаемыми физическими лицами через таможенную границу Республики Казахстан в упрощенном, льготном порядке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таможенного контроля Республики Казахстан от 21 февраля 2003 года N 67. Зарегистрированный Министерством юстиции Республики Казахстан 21 марта 2003 года N 2213. Утратил силу - приказом
Председателя Агентства таможенного контроля Республики Казахстан 
от 12 мая 2003 года N 186 (V032271)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таможенном деле в Республике Казахстан" и во исполнение пункта 2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31 мая 2001 года N 741 "Об утверждении Правил перемещения товаров физическими лицами через таможенную границу Республики Казахстан в упрощенном, льготном порядке", приказываю: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таможенного контроля за товарами, перемещаемыми физическими лицами через таможенную границу Республики Казахстан в упрощенном, льготном порядке.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i w:val="false"/>
          <w:color w:val="000000"/>
          <w:sz w:val="28"/>
        </w:rPr>
        <w:t>
</w:t>
      </w:r>
      <w:r>
        <w:rPr>
          <w:rFonts w:ascii="Times New Roman"/>
          <w:b w:val="false"/>
          <w:i w:val="false"/>
          <w:color w:val="000000"/>
          <w:sz w:val="28"/>
        </w:rPr>
        <w:t>
Управлению правового обеспечения Агентства таможенного контроля Республики Казахстан (Ансарова И.Ы.) обеспечить государственную регистрацию настоящего приказа в Министерстве юстиции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Пресс службе Агентства таможенного контроля Республики Казахстан (Койчубаева Г.Е.) обеспечить опубликование настоящего приказа и освещение в средствах массовой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данного приказа оставляю за собой.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государственной регистрации в Министерстве юстиции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И.о. Председателя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Агентства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21 февраля 2003 г. N 67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таможенного контроля за товарами,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перемещаемыми физическими лицами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через таможенную границу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упрощенном, льготном порядке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Таможенный контроль товаров, перемещаемых физическими лицами через таможенную границу Республики Казахстан в упрощенном, льготном порядке, производится таможенными органами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Таможенный контроль за товарами,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перемещаемыми в льготном порядке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Льготный порядок перемещения физическими лицами товаров включает в себя полное освобождение от таможенных платежей и неприменение нетарифного регулирования (за исключением сборов за хранение) в соответствии со статьей 108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таможенном деле в Республике Казахстан" (далее - Закон о таможенном деле), а также сертификации, за исключением товаров, ограниченных к ввозу в Республику Казахстан или вывозу из Республики Казахстан в соответствии с законодательством Республики Казахстан. 
</w:t>
      </w:r>
      <w:r>
        <w:br/>
      </w:r>
      <w:r>
        <w:rPr>
          <w:rFonts w:ascii="Times New Roman"/>
          <w:b w:val="false"/>
          <w:i w:val="false"/>
          <w:color w:val="000000"/>
          <w:sz w:val="28"/>
        </w:rPr>
        <w:t>
      3. Перемещаемые в льготном порядке товары не могут использоваться для производственной или иной коммерческой деятельности, либо установления таможенным органом характера товара, подпадающего под эту категорию, должностное лицо таможенного органа уведомляет физическое лицо, перемещающее товары, о необходимости письменного декларирования грузовой таможенной декларации.
</w:t>
      </w:r>
      <w:r>
        <w:br/>
      </w:r>
      <w:r>
        <w:rPr>
          <w:rFonts w:ascii="Times New Roman"/>
          <w:b w:val="false"/>
          <w:i w:val="false"/>
          <w:color w:val="000000"/>
          <w:sz w:val="28"/>
        </w:rPr>
        <w:t>
      Временно ввезенные товары не могут отчуждаться, передаваться во владение, пользование или распоряжение другим лицам.
</w:t>
      </w:r>
      <w:r>
        <w:br/>
      </w:r>
      <w:r>
        <w:rPr>
          <w:rFonts w:ascii="Times New Roman"/>
          <w:b w:val="false"/>
          <w:i w:val="false"/>
          <w:color w:val="000000"/>
          <w:sz w:val="28"/>
        </w:rPr>
        <w:t>
      4. При устном декларировании товаров перемещаемых физическими лицами через таможенную границу Республики Казахстан, сотрудником таможенного органа производится досмотр товаров с целью проверки соответствия свойств товаров категории, не предназначенных для производственной или иной коммерческой деятельности.
</w:t>
      </w:r>
      <w:r>
        <w:br/>
      </w:r>
      <w:r>
        <w:rPr>
          <w:rFonts w:ascii="Times New Roman"/>
          <w:b w:val="false"/>
          <w:i w:val="false"/>
          <w:color w:val="000000"/>
          <w:sz w:val="28"/>
        </w:rPr>
        <w:t>
      При применении льготного порядка исходя из веса, стоимости или происхождения товаров, а также в связи с постоянным проживанием лица, перемещающего товары, в одной из стран государств-участников Таможенного союза, либо переселением на постоянное место жительства в одну из указанных стран, проверке подлежат документы, подтверждающие вышеперечисленные требования, а также при необходимости производится взвешивание груза.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Таможенный контроль за товарами,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перемещаемыми в упрощенном порядке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В случае перемещения товаров, предназначенных для производственной или иной коммерческой деятельности, либо установления таможенным органом характера товара, подпадающего под эту категорию, должностное лицо таможенного органа уведомляет физическое лицо, перемещающее товары, о необходимости письменного декларирования.
</w:t>
      </w:r>
      <w:r>
        <w:br/>
      </w:r>
      <w:r>
        <w:rPr>
          <w:rFonts w:ascii="Times New Roman"/>
          <w:b w:val="false"/>
          <w:i w:val="false"/>
          <w:color w:val="000000"/>
          <w:sz w:val="28"/>
        </w:rPr>
        <w:t>
      6. Запись сведений о товарах, ввезенных/вывезенных физическими лицами в упрощенном порядке, производится путем внесения сведений о перемещаемых товарах в Журнал регистрации товаров, ввозимых на таможенную территорию Республики Казахстан и в Журнал регистрации товаров, вывозимых с таможенной территории Республики Казахстан физическими лицами с применением упрощенного порядка декларирования, которые ведутся по установленной форме (Приложение 1).
</w:t>
      </w:r>
      <w:r>
        <w:br/>
      </w:r>
      <w:r>
        <w:rPr>
          <w:rFonts w:ascii="Times New Roman"/>
          <w:b w:val="false"/>
          <w:i w:val="false"/>
          <w:color w:val="000000"/>
          <w:sz w:val="28"/>
        </w:rPr>
        <w:t>
      7. Должностным лицом таможенного органа, оформившим таможенный приходной ордер (далее - ТПО), осуществляется формирование электронной копии ТПО и занесение ее в электронную базу данных.
</w:t>
      </w:r>
      <w:r>
        <w:br/>
      </w:r>
      <w:r>
        <w:rPr>
          <w:rFonts w:ascii="Times New Roman"/>
          <w:b w:val="false"/>
          <w:i w:val="false"/>
          <w:color w:val="000000"/>
          <w:sz w:val="28"/>
        </w:rPr>
        <w:t>
      Электронная база данных ежедекадно передается в вышестоящий таможенный орган для последующего обобщения и направления в центральный таможенный орган Республики Казахстан.
</w:t>
      </w:r>
      <w:r>
        <w:br/>
      </w:r>
      <w:r>
        <w:rPr>
          <w:rFonts w:ascii="Times New Roman"/>
          <w:b w:val="false"/>
          <w:i w:val="false"/>
          <w:color w:val="000000"/>
          <w:sz w:val="28"/>
        </w:rPr>
        <w:t>
      8. При превышении весовых или стоимостных ограничений для применения упрощенного порядка декларирования товаров, предусмотренных законодательством Республики Казахстан, общий порядок декларирования (с использованием грузовой таможенной декларации) применяется в отношении всей перемещаемой партии, за исключением товаров, для которых предусмотрен льготный порядок перемещения через таможенную границу Республики Казахстан (товары для личного пользования).
</w:t>
      </w:r>
      <w:r>
        <w:br/>
      </w:r>
      <w:r>
        <w:rPr>
          <w:rFonts w:ascii="Times New Roman"/>
          <w:b w:val="false"/>
          <w:i w:val="false"/>
          <w:color w:val="000000"/>
          <w:sz w:val="28"/>
        </w:rPr>
        <w:t>
      9. Контроль за достоверностью заявленных сведений о перемещающихся товарах, производится структурными подразделениями таможенного органа, в пределах своей компетенции.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Таможенный контроль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временном ввозе (вывозе)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льготном, упрощенном порядке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Физические лица при следовании через таможенную границу Республики Казахстан могут временно ввозить (вывозить) товары, необходимые этим лицам для личного пользования на территории Республики Казахстан (в стране временного пребывания), а также вывозить (ввозить) обратно временно ввезенные (вывезенные) товары при условии декларирования товаров таможенным органам при первоначальном въезде (выезде) без уплаты таможенных платежей и налогов.
</w:t>
      </w:r>
      <w:r>
        <w:br/>
      </w:r>
      <w:r>
        <w:rPr>
          <w:rFonts w:ascii="Times New Roman"/>
          <w:b w:val="false"/>
          <w:i w:val="false"/>
          <w:color w:val="000000"/>
          <w:sz w:val="28"/>
        </w:rPr>
        <w:t>
      11. Временный ввоз (вывоз) товаров физическими лицами в льготном, упрощенном порядке допускается таможенным органом с учетом целей и всех иных обстоятельств поездки (продолжительность, сезон и т.д.) и на срок, не превышающий время фактического пребывания лица на территории Республики Казахстан (в стране временного пребывания).
</w:t>
      </w:r>
      <w:r>
        <w:br/>
      </w:r>
      <w:r>
        <w:rPr>
          <w:rFonts w:ascii="Times New Roman"/>
          <w:b w:val="false"/>
          <w:i w:val="false"/>
          <w:color w:val="000000"/>
          <w:sz w:val="28"/>
        </w:rPr>
        <w:t>
      12. При обратном вывозе (ввозе) ранее временно ввезенных (вывезенных) товаров основанием для применения льготного порядка перемещения товаров является пассажирская таможенная декларация, оформленная при ввозе (вывозе), при условии соответствия заявленных в ней сведений.
</w:t>
      </w:r>
      <w:r>
        <w:br/>
      </w:r>
      <w:r>
        <w:rPr>
          <w:rFonts w:ascii="Times New Roman"/>
          <w:b w:val="false"/>
          <w:i w:val="false"/>
          <w:color w:val="000000"/>
          <w:sz w:val="28"/>
        </w:rPr>
        <w:t>
      13. Сведения о легковых автомобилях и прицепов к ним, временно ввозимых (вывозимых) на территорию (с территории) Республики Казахстан физическими лицами с применением упрощенного порядка, заносятся в Журнал регистрации обязательств об обратном вывозе (ввозе) транспортного средства по установленной форме (Приложение 2).
</w:t>
      </w:r>
      <w:r>
        <w:br/>
      </w:r>
      <w:r>
        <w:rPr>
          <w:rFonts w:ascii="Times New Roman"/>
          <w:b w:val="false"/>
          <w:i w:val="false"/>
          <w:color w:val="000000"/>
          <w:sz w:val="28"/>
        </w:rPr>
        <w:t>
      14. Эксплуатация на территории Республики Казахстан и вывоз данных легковых автомобилей и прицепов к ним должны осуществляться исключительно лицами, заявившими режим временного ввоза. Передача временно ввезенных легковых автомобилей и прицепов к ним во временное пользование, владение, или распоряжение другому лицу, отчуждение автомобиля, а также утеря обязательства об обратном вывозе (ввозе) транспортного средства (далее - Обязательство), заполненной по установленной форме (Приложение 3), является нарушением таможенных правил, и влечет административную ответственность.
</w:t>
      </w:r>
      <w:r>
        <w:br/>
      </w:r>
      <w:r>
        <w:rPr>
          <w:rFonts w:ascii="Times New Roman"/>
          <w:b w:val="false"/>
          <w:i w:val="false"/>
          <w:color w:val="000000"/>
          <w:sz w:val="28"/>
        </w:rPr>
        <w:t>
      15. При вывозе ранее временно ввезенного в упрощенном порядке легковых автомобилей и прицепов к ним, должностным лицом таможенного органа производится проверка соблюдения сроков временного ввоза, указанных в Обязательстве. Обязательство изымается и направляется в таможенный орган его оформления для снятия с контроля.
</w:t>
      </w:r>
      <w:r>
        <w:br/>
      </w:r>
      <w:r>
        <w:rPr>
          <w:rFonts w:ascii="Times New Roman"/>
          <w:b w:val="false"/>
          <w:i w:val="false"/>
          <w:color w:val="000000"/>
          <w:sz w:val="28"/>
        </w:rPr>
        <w:t>
      16. Временный ввоз легковых автомобилей и прицепов к ним резидентами Республики Казахстан
</w:t>
      </w:r>
      <w:r>
        <w:rPr>
          <w:rFonts w:ascii="Times New Roman"/>
          <w:b/>
          <w:i w:val="false"/>
          <w:color w:val="000000"/>
          <w:sz w:val="28"/>
        </w:rPr>
        <w:t>
</w:t>
      </w:r>
      <w:r>
        <w:rPr>
          <w:rFonts w:ascii="Times New Roman"/>
          <w:b w:val="false"/>
          <w:i w:val="false"/>
          <w:color w:val="000000"/>
          <w:sz w:val="28"/>
        </w:rPr>
        <w:t>
осуществляется в общеустановленном порядке с оформлением грузовой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Таможенный контроль при транзите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применением упрощенного порядка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Транзит товаров, перемещаемых через таможенную территорию Республики Казахстан, в отношении которых предусмотрен упрощенный порядок, производится с заполнением пассажирской таможенной декларации. Таможенный контроль доставки груза производится в соответствии с требованиями режима транзита, применяемыми при общеустановленном порядке декларирования.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таможенного контроля  
</w:t>
      </w:r>
      <w:r>
        <w:br/>
      </w:r>
      <w:r>
        <w:rPr>
          <w:rFonts w:ascii="Times New Roman"/>
          <w:b w:val="false"/>
          <w:i w:val="false"/>
          <w:color w:val="000000"/>
          <w:sz w:val="28"/>
        </w:rPr>
        <w:t>
за товарами, перемещаемыми    
</w:t>
      </w:r>
      <w:r>
        <w:br/>
      </w:r>
      <w:r>
        <w:rPr>
          <w:rFonts w:ascii="Times New Roman"/>
          <w:b w:val="false"/>
          <w:i w:val="false"/>
          <w:color w:val="000000"/>
          <w:sz w:val="28"/>
        </w:rPr>
        <w:t>
физическими лицами через таможенную
</w:t>
      </w:r>
      <w:r>
        <w:br/>
      </w:r>
      <w:r>
        <w:rPr>
          <w:rFonts w:ascii="Times New Roman"/>
          <w:b w:val="false"/>
          <w:i w:val="false"/>
          <w:color w:val="000000"/>
          <w:sz w:val="28"/>
        </w:rPr>
        <w:t>
границу Республики Казахстан   
</w:t>
      </w:r>
      <w:r>
        <w:br/>
      </w:r>
      <w:r>
        <w:rPr>
          <w:rFonts w:ascii="Times New Roman"/>
          <w:b w:val="false"/>
          <w:i w:val="false"/>
          <w:color w:val="000000"/>
          <w:sz w:val="28"/>
        </w:rPr>
        <w:t>
в упрощенном, льготном порядке,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Агентства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21 февраля 2003 г. N 67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Журналы регистрации товаров, ввозимых (вывозимых) на территорию (с территории) Республики Казахстан физическими лицами с применением упрощенного порядка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Данные журналы должны иметь следующие графы:
</w:t>
      </w:r>
      <w:r>
        <w:br/>
      </w:r>
      <w:r>
        <w:rPr>
          <w:rFonts w:ascii="Times New Roman"/>
          <w:b w:val="false"/>
          <w:i w:val="false"/>
          <w:color w:val="000000"/>
          <w:sz w:val="28"/>
        </w:rPr>
        <w:t>
1. Номер по порядку;
</w:t>
      </w:r>
      <w:r>
        <w:br/>
      </w:r>
      <w:r>
        <w:rPr>
          <w:rFonts w:ascii="Times New Roman"/>
          <w:b w:val="false"/>
          <w:i w:val="false"/>
          <w:color w:val="000000"/>
          <w:sz w:val="28"/>
        </w:rPr>
        <w:t>
2. Дата;
</w:t>
      </w:r>
      <w:r>
        <w:br/>
      </w:r>
      <w:r>
        <w:rPr>
          <w:rFonts w:ascii="Times New Roman"/>
          <w:b w:val="false"/>
          <w:i w:val="false"/>
          <w:color w:val="000000"/>
          <w:sz w:val="28"/>
        </w:rPr>
        <w:t>
3. Фамилия, имя, отчество лица, перемещающего товары;
</w:t>
      </w:r>
      <w:r>
        <w:br/>
      </w:r>
      <w:r>
        <w:rPr>
          <w:rFonts w:ascii="Times New Roman"/>
          <w:b w:val="false"/>
          <w:i w:val="false"/>
          <w:color w:val="000000"/>
          <w:sz w:val="28"/>
        </w:rPr>
        <w:t>
4. Номер документа удостоверяющего личность;
</w:t>
      </w:r>
      <w:r>
        <w:br/>
      </w:r>
      <w:r>
        <w:rPr>
          <w:rFonts w:ascii="Times New Roman"/>
          <w:b w:val="false"/>
          <w:i w:val="false"/>
          <w:color w:val="000000"/>
          <w:sz w:val="28"/>
        </w:rPr>
        <w:t>
5. Страна постоянного проживания;
</w:t>
      </w:r>
      <w:r>
        <w:br/>
      </w:r>
      <w:r>
        <w:rPr>
          <w:rFonts w:ascii="Times New Roman"/>
          <w:b w:val="false"/>
          <w:i w:val="false"/>
          <w:color w:val="000000"/>
          <w:sz w:val="28"/>
        </w:rPr>
        <w:t>
6. Транспортное средство (для авиатранспорта - номер рейса; для
</w:t>
      </w:r>
      <w:r>
        <w:br/>
      </w:r>
      <w:r>
        <w:rPr>
          <w:rFonts w:ascii="Times New Roman"/>
          <w:b w:val="false"/>
          <w:i w:val="false"/>
          <w:color w:val="000000"/>
          <w:sz w:val="28"/>
        </w:rPr>
        <w:t>
   железнодорожного - номер поезда; для автомобильного транспорта -
</w:t>
      </w:r>
      <w:r>
        <w:br/>
      </w:r>
      <w:r>
        <w:rPr>
          <w:rFonts w:ascii="Times New Roman"/>
          <w:b w:val="false"/>
          <w:i w:val="false"/>
          <w:color w:val="000000"/>
          <w:sz w:val="28"/>
        </w:rPr>
        <w:t>
   модель и государственный номер);
</w:t>
      </w:r>
      <w:r>
        <w:br/>
      </w:r>
      <w:r>
        <w:rPr>
          <w:rFonts w:ascii="Times New Roman"/>
          <w:b w:val="false"/>
          <w:i w:val="false"/>
          <w:color w:val="000000"/>
          <w:sz w:val="28"/>
        </w:rPr>
        <w:t>
7. Наименование товаров (в том числе валюты);
</w:t>
      </w:r>
      <w:r>
        <w:br/>
      </w:r>
      <w:r>
        <w:rPr>
          <w:rFonts w:ascii="Times New Roman"/>
          <w:b w:val="false"/>
          <w:i w:val="false"/>
          <w:color w:val="000000"/>
          <w:sz w:val="28"/>
        </w:rPr>
        <w:t>
8. Вес, количество (с указанием единиц измерения);
</w:t>
      </w:r>
      <w:r>
        <w:br/>
      </w:r>
      <w:r>
        <w:rPr>
          <w:rFonts w:ascii="Times New Roman"/>
          <w:b w:val="false"/>
          <w:i w:val="false"/>
          <w:color w:val="000000"/>
          <w:sz w:val="28"/>
        </w:rPr>
        <w:t>
9. Стоимость товаров (с указанием валюты);
</w:t>
      </w:r>
      <w:r>
        <w:br/>
      </w:r>
      <w:r>
        <w:rPr>
          <w:rFonts w:ascii="Times New Roman"/>
          <w:b w:val="false"/>
          <w:i w:val="false"/>
          <w:color w:val="000000"/>
          <w:sz w:val="28"/>
        </w:rPr>
        <w:t>
10. Страна происхождения товаров;
</w:t>
      </w:r>
      <w:r>
        <w:br/>
      </w:r>
      <w:r>
        <w:rPr>
          <w:rFonts w:ascii="Times New Roman"/>
          <w:b w:val="false"/>
          <w:i w:val="false"/>
          <w:color w:val="000000"/>
          <w:sz w:val="28"/>
        </w:rPr>
        <w:t>
11. Сумма взысканных платежей (тенге);
</w:t>
      </w:r>
      <w:r>
        <w:br/>
      </w:r>
      <w:r>
        <w:rPr>
          <w:rFonts w:ascii="Times New Roman"/>
          <w:b w:val="false"/>
          <w:i w:val="false"/>
          <w:color w:val="000000"/>
          <w:sz w:val="28"/>
        </w:rPr>
        <w:t>
12. Номер ТПО;
</w:t>
      </w:r>
      <w:r>
        <w:br/>
      </w:r>
      <w:r>
        <w:rPr>
          <w:rFonts w:ascii="Times New Roman"/>
          <w:b w:val="false"/>
          <w:i w:val="false"/>
          <w:color w:val="000000"/>
          <w:sz w:val="28"/>
        </w:rPr>
        <w:t>
13. Фамилия, имя, отчество инспектора 
</w:t>
      </w:r>
      <w:r>
        <w:br/>
      </w:r>
      <w:r>
        <w:rPr>
          <w:rFonts w:ascii="Times New Roman"/>
          <w:b w:val="false"/>
          <w:i w:val="false"/>
          <w:color w:val="000000"/>
          <w:sz w:val="28"/>
        </w:rPr>
        <w:t>
    (с указанием номера личной номерной печати).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Журналы пронумеровываются, прошнуровываются и заверяются печатью соответствующего таможенного органа, а также подписью руководителя данного таможенного органа или его заместителя.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таможенного контроля  
</w:t>
      </w:r>
      <w:r>
        <w:br/>
      </w:r>
      <w:r>
        <w:rPr>
          <w:rFonts w:ascii="Times New Roman"/>
          <w:b w:val="false"/>
          <w:i w:val="false"/>
          <w:color w:val="000000"/>
          <w:sz w:val="28"/>
        </w:rPr>
        <w:t>
за товарами, перемещаемыми    
</w:t>
      </w:r>
      <w:r>
        <w:br/>
      </w:r>
      <w:r>
        <w:rPr>
          <w:rFonts w:ascii="Times New Roman"/>
          <w:b w:val="false"/>
          <w:i w:val="false"/>
          <w:color w:val="000000"/>
          <w:sz w:val="28"/>
        </w:rPr>
        <w:t>
физическими лицами через таможенную
</w:t>
      </w:r>
      <w:r>
        <w:br/>
      </w:r>
      <w:r>
        <w:rPr>
          <w:rFonts w:ascii="Times New Roman"/>
          <w:b w:val="false"/>
          <w:i w:val="false"/>
          <w:color w:val="000000"/>
          <w:sz w:val="28"/>
        </w:rPr>
        <w:t>
границу Республики Казахстан   
</w:t>
      </w:r>
      <w:r>
        <w:br/>
      </w:r>
      <w:r>
        <w:rPr>
          <w:rFonts w:ascii="Times New Roman"/>
          <w:b w:val="false"/>
          <w:i w:val="false"/>
          <w:color w:val="000000"/>
          <w:sz w:val="28"/>
        </w:rPr>
        <w:t>
в упрощенном, льготном порядке,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Агентства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21 февраля 2003 г. N 67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Журнал регистрации Обязательств, ввозимых (вывозимых) на территорию (с территории) Республики Казахстан легковых автомобилей и прицепов к ним физическими лицами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упрощенном порядке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Данные журналы должны иметь следующие графы:
</w:t>
      </w:r>
      <w:r>
        <w:br/>
      </w:r>
      <w:r>
        <w:rPr>
          <w:rFonts w:ascii="Times New Roman"/>
          <w:b w:val="false"/>
          <w:i w:val="false"/>
          <w:color w:val="000000"/>
          <w:sz w:val="28"/>
        </w:rPr>
        <w:t>
1. Номер по порядку;
</w:t>
      </w:r>
      <w:r>
        <w:br/>
      </w:r>
      <w:r>
        <w:rPr>
          <w:rFonts w:ascii="Times New Roman"/>
          <w:b w:val="false"/>
          <w:i w:val="false"/>
          <w:color w:val="000000"/>
          <w:sz w:val="28"/>
        </w:rPr>
        <w:t>
2. Номер обязательства;
</w:t>
      </w:r>
      <w:r>
        <w:br/>
      </w:r>
      <w:r>
        <w:rPr>
          <w:rFonts w:ascii="Times New Roman"/>
          <w:b w:val="false"/>
          <w:i w:val="false"/>
          <w:color w:val="000000"/>
          <w:sz w:val="28"/>
        </w:rPr>
        <w:t>
3. Дата ввоза/вывоза;
</w:t>
      </w:r>
      <w:r>
        <w:br/>
      </w:r>
      <w:r>
        <w:rPr>
          <w:rFonts w:ascii="Times New Roman"/>
          <w:b w:val="false"/>
          <w:i w:val="false"/>
          <w:color w:val="000000"/>
          <w:sz w:val="28"/>
        </w:rPr>
        <w:t>
4. Дата фактического обратного вывоза/ввоза; 
</w:t>
      </w:r>
      <w:r>
        <w:br/>
      </w:r>
      <w:r>
        <w:rPr>
          <w:rFonts w:ascii="Times New Roman"/>
          <w:b w:val="false"/>
          <w:i w:val="false"/>
          <w:color w:val="000000"/>
          <w:sz w:val="28"/>
        </w:rPr>
        <w:t>
5. Государственный номер, марка, двигатель и шасси легкового
</w:t>
      </w:r>
      <w:r>
        <w:br/>
      </w:r>
      <w:r>
        <w:rPr>
          <w:rFonts w:ascii="Times New Roman"/>
          <w:b w:val="false"/>
          <w:i w:val="false"/>
          <w:color w:val="000000"/>
          <w:sz w:val="28"/>
        </w:rPr>
        <w:t>
   автомобиля и прицепа к нему;
</w:t>
      </w:r>
      <w:r>
        <w:br/>
      </w:r>
      <w:r>
        <w:rPr>
          <w:rFonts w:ascii="Times New Roman"/>
          <w:b w:val="false"/>
          <w:i w:val="false"/>
          <w:color w:val="000000"/>
          <w:sz w:val="28"/>
        </w:rPr>
        <w:t>
6. Фамилия, имя, отчество инспектора 
</w:t>
      </w:r>
      <w:r>
        <w:br/>
      </w:r>
      <w:r>
        <w:rPr>
          <w:rFonts w:ascii="Times New Roman"/>
          <w:b w:val="false"/>
          <w:i w:val="false"/>
          <w:color w:val="000000"/>
          <w:sz w:val="28"/>
        </w:rPr>
        <w:t>
   (с указанием номера личной номерной печати);
</w:t>
      </w:r>
      <w:r>
        <w:br/>
      </w:r>
      <w:r>
        <w:rPr>
          <w:rFonts w:ascii="Times New Roman"/>
          <w:b w:val="false"/>
          <w:i w:val="false"/>
          <w:color w:val="000000"/>
          <w:sz w:val="28"/>
        </w:rPr>
        <w:t>
7. Роспись владельца легкового автомобиля и прицепа к нему;
</w:t>
      </w:r>
      <w:r>
        <w:br/>
      </w:r>
      <w:r>
        <w:rPr>
          <w:rFonts w:ascii="Times New Roman"/>
          <w:b w:val="false"/>
          <w:i w:val="false"/>
          <w:color w:val="000000"/>
          <w:sz w:val="28"/>
        </w:rPr>
        <w:t>
8. Примечание.
</w:t>
      </w:r>
      <w:r>
        <w:br/>
      </w:r>
      <w:r>
        <w:rPr>
          <w:rFonts w:ascii="Times New Roman"/>
          <w:b w:val="false"/>
          <w:i w:val="false"/>
          <w:color w:val="000000"/>
          <w:sz w:val="28"/>
        </w:rPr>
        <w:t>
</w:t>
      </w:r>
      <w:r>
        <w:br/>
      </w:r>
      <w:r>
        <w:rPr>
          <w:rFonts w:ascii="Times New Roman"/>
          <w:b w:val="false"/>
          <w:i w:val="false"/>
          <w:color w:val="000000"/>
          <w:sz w:val="28"/>
        </w:rPr>
        <w:t>
     Журналы пронумеровываются, прошнуровываются и заверяются печатью соответствующего таможенного органа, а также подписью руководителя данного таможенного органа или его заместителя.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таможенного контроля  
</w:t>
      </w:r>
      <w:r>
        <w:br/>
      </w:r>
      <w:r>
        <w:rPr>
          <w:rFonts w:ascii="Times New Roman"/>
          <w:b w:val="false"/>
          <w:i w:val="false"/>
          <w:color w:val="000000"/>
          <w:sz w:val="28"/>
        </w:rPr>
        <w:t>
за товарами, перемещаемыми    
</w:t>
      </w:r>
      <w:r>
        <w:br/>
      </w:r>
      <w:r>
        <w:rPr>
          <w:rFonts w:ascii="Times New Roman"/>
          <w:b w:val="false"/>
          <w:i w:val="false"/>
          <w:color w:val="000000"/>
          <w:sz w:val="28"/>
        </w:rPr>
        <w:t>
физическими лицами через таможенную
</w:t>
      </w:r>
      <w:r>
        <w:br/>
      </w:r>
      <w:r>
        <w:rPr>
          <w:rFonts w:ascii="Times New Roman"/>
          <w:b w:val="false"/>
          <w:i w:val="false"/>
          <w:color w:val="000000"/>
          <w:sz w:val="28"/>
        </w:rPr>
        <w:t>
границу Республики Казахстан   
</w:t>
      </w:r>
      <w:r>
        <w:br/>
      </w:r>
      <w:r>
        <w:rPr>
          <w:rFonts w:ascii="Times New Roman"/>
          <w:b w:val="false"/>
          <w:i w:val="false"/>
          <w:color w:val="000000"/>
          <w:sz w:val="28"/>
        </w:rPr>
        <w:t>
в упрощенном, льготном порядке,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Агентства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21 февраля 2003 г. N 67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Обязательство N____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обратном вывозе (ввозе)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легковых автомобилей и прицепов к ним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
</w:t>
      </w:r>
      <w:r>
        <w:rPr>
          <w:rFonts w:ascii="Times New Roman"/>
          <w:b w:val="false"/>
          <w:i w:val="false"/>
          <w:color w:val="000000"/>
          <w:sz w:val="28"/>
        </w:rPr>
        <w:t>
</w:t>
      </w:r>
      <w:r>
        <w:br/>
      </w:r>
      <w:r>
        <w:rPr>
          <w:rFonts w:ascii="Times New Roman"/>
          <w:b w:val="false"/>
          <w:i w:val="false"/>
          <w:color w:val="000000"/>
          <w:sz w:val="28"/>
        </w:rPr>
        <w:t>
наименование таможенного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Вид, заводская марка _________________________________________
</w:t>
      </w:r>
      <w:r>
        <w:br/>
      </w:r>
      <w:r>
        <w:rPr>
          <w:rFonts w:ascii="Times New Roman"/>
          <w:b w:val="false"/>
          <w:i w:val="false"/>
          <w:color w:val="000000"/>
          <w:sz w:val="28"/>
        </w:rPr>
        <w:t>
Номер двигателя ______________________________________________
</w:t>
      </w:r>
      <w:r>
        <w:br/>
      </w:r>
      <w:r>
        <w:rPr>
          <w:rFonts w:ascii="Times New Roman"/>
          <w:b w:val="false"/>
          <w:i w:val="false"/>
          <w:color w:val="000000"/>
          <w:sz w:val="28"/>
        </w:rPr>
        <w:t>
Номер шасси   ________________________________________________
</w:t>
      </w:r>
      <w:r>
        <w:br/>
      </w:r>
      <w:r>
        <w:rPr>
          <w:rFonts w:ascii="Times New Roman"/>
          <w:b w:val="false"/>
          <w:i w:val="false"/>
          <w:color w:val="000000"/>
          <w:sz w:val="28"/>
        </w:rPr>
        <w:t>
Государственный номер  _______________________________________
</w:t>
      </w:r>
      <w:r>
        <w:br/>
      </w:r>
      <w:r>
        <w:rPr>
          <w:rFonts w:ascii="Times New Roman"/>
          <w:b w:val="false"/>
          <w:i w:val="false"/>
          <w:color w:val="000000"/>
          <w:sz w:val="28"/>
        </w:rPr>
        <w:t>
Владелец  ____________________________________________________ 
</w:t>
      </w:r>
      <w:r>
        <w:br/>
      </w:r>
      <w:r>
        <w:rPr>
          <w:rFonts w:ascii="Times New Roman"/>
          <w:b w:val="false"/>
          <w:i w:val="false"/>
          <w:color w:val="000000"/>
          <w:sz w:val="28"/>
        </w:rPr>
        <w:t>
                              Фамилия, имя, отчество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Гражданство __________________________________________________
</w:t>
      </w:r>
      <w:r>
        <w:br/>
      </w:r>
      <w:r>
        <w:rPr>
          <w:rFonts w:ascii="Times New Roman"/>
          <w:b w:val="false"/>
          <w:i w:val="false"/>
          <w:color w:val="000000"/>
          <w:sz w:val="28"/>
        </w:rPr>
        <w:t>
Удостоверение личности (паспорт) номер________________________
</w:t>
      </w:r>
      <w:r>
        <w:br/>
      </w:r>
      <w:r>
        <w:rPr>
          <w:rFonts w:ascii="Times New Roman"/>
          <w:b w:val="false"/>
          <w:i w:val="false"/>
          <w:color w:val="000000"/>
          <w:sz w:val="28"/>
        </w:rPr>
        <w:t>
Кем выдано, дата _____________________________________________
</w:t>
      </w:r>
      <w:r>
        <w:br/>
      </w:r>
      <w:r>
        <w:rPr>
          <w:rFonts w:ascii="Times New Roman"/>
          <w:b w:val="false"/>
          <w:i w:val="false"/>
          <w:color w:val="000000"/>
          <w:sz w:val="28"/>
        </w:rPr>
        <w:t>
Адрес места жительства 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Дата обратного вывоза (ввоза) 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"___"____________200__год            Подпись 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Отметки таможни:
</w:t>
      </w:r>
      <w:r>
        <w:br/>
      </w:r>
      <w:r>
        <w:rPr>
          <w:rFonts w:ascii="Times New Roman"/>
          <w:b w:val="false"/>
          <w:i w:val="false"/>
          <w:color w:val="000000"/>
          <w:sz w:val="28"/>
        </w:rPr>
        <w:t>
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инспектора таможни ___________________________________
</w:t>
      </w:r>
      <w:r>
        <w:br/>
      </w:r>
      <w:r>
        <w:rPr>
          <w:rFonts w:ascii="Times New Roman"/>
          <w:b w:val="false"/>
          <w:i w:val="false"/>
          <w:color w:val="000000"/>
          <w:sz w:val="28"/>
        </w:rPr>
        <w:t>
                            заверяется личной номерной печатью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_______________ 200__год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Отчуждение автотранспортного средства без разрешения 
</w:t>
      </w:r>
      <w:r>
        <w:br/>
      </w:r>
      <w:r>
        <w:rPr>
          <w:rFonts w:ascii="Times New Roman"/>
          <w:b w:val="false"/>
          <w:i w:val="false"/>
          <w:color w:val="000000"/>
          <w:sz w:val="28"/>
        </w:rPr>
        <w:t>
таможни запрещено.
</w:t>
      </w:r>
      <w:r>
        <w:br/>
      </w:r>
      <w:r>
        <w:rPr>
          <w:rFonts w:ascii="Times New Roman"/>
          <w:b w:val="false"/>
          <w:i w:val="false"/>
          <w:color w:val="000000"/>
          <w:sz w:val="28"/>
        </w:rPr>
        <w:t>
   Обязательство, заверенное надлежащим образом, является документом, содержащим сведения о фактах, имеющих юридическое значение. Сообщение неверных сведений в обязательстве, а также должностному лицу таможенного органа или нарушение сроков обратного вывоза (ввоза) влечет за собой ответственность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