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4928" w14:textId="b404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функционирования автоматизированной информационно-поисковой системы "Технадзор"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16 января 2003 года N 22. Зарегистрирован в Министерстве юстиции Республики Казахстан 24 января 2003 года N 2137. Утратил силу приказом Министра внутренних дел Республики Казахстан от 2 апреля 2013 года N 217</w:t>
      </w:r>
    </w:p>
    <w:p>
      <w:pPr>
        <w:spacing w:after="0"/>
        <w:ind w:left="0"/>
        <w:jc w:val="both"/>
      </w:pPr>
      <w:bookmarkStart w:name="z19" w:id="0"/>
      <w:r>
        <w:rPr>
          <w:rFonts w:ascii="Times New Roman"/>
          <w:b w:val="false"/>
          <w:i w:val="false"/>
          <w:color w:val="ff0000"/>
          <w:sz w:val="28"/>
        </w:rPr>
        <w:t xml:space="preserve">
      Сноска. Утратил силу приказом Министра внутренних дел РК от 02.04.2013 </w:t>
      </w:r>
      <w:r>
        <w:rPr>
          <w:rFonts w:ascii="Times New Roman"/>
          <w:b w:val="false"/>
          <w:i w:val="false"/>
          <w:color w:val="ff0000"/>
          <w:sz w:val="28"/>
        </w:rPr>
        <w:t>N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дальнейшего совершенствования и повышения эффективности деятельности подразделений дорожной полиции органов внутренних дел при проведении государственного технического осмотра автомототранспортных средств и прицепов к ним, приказываю: </w:t>
      </w:r>
    </w:p>
    <w:bookmarkStart w:name="z1" w:id="1"/>
    <w:p>
      <w:pPr>
        <w:spacing w:after="0"/>
        <w:ind w:left="0"/>
        <w:jc w:val="both"/>
      </w:pPr>
      <w:r>
        <w:rPr>
          <w:rFonts w:ascii="Times New Roman"/>
          <w:b w:val="false"/>
          <w:i w:val="false"/>
          <w:color w:val="000000"/>
          <w:sz w:val="28"/>
        </w:rPr>
        <w:t xml:space="preserve">
      1. Утвердить прилагаемую Инструкцию по организации функционирования автоматизированной информационно-поисковой системы "Технадзор". </w:t>
      </w:r>
    </w:p>
    <w:bookmarkEnd w:id="1"/>
    <w:bookmarkStart w:name="z2" w:id="2"/>
    <w:p>
      <w:pPr>
        <w:spacing w:after="0"/>
        <w:ind w:left="0"/>
        <w:jc w:val="both"/>
      </w:pPr>
      <w:r>
        <w:rPr>
          <w:rFonts w:ascii="Times New Roman"/>
          <w:b w:val="false"/>
          <w:i w:val="false"/>
          <w:color w:val="000000"/>
          <w:sz w:val="28"/>
        </w:rPr>
        <w:t xml:space="preserve">
      2. Начальникам ГУВД городов Астаны, Алматы, ГУВД-УВД областей обеспечить изучение и исполнение требований Инструкции сотрудниками дорожной полиции. </w:t>
      </w:r>
    </w:p>
    <w:bookmarkEnd w:id="2"/>
    <w:bookmarkStart w:name="z3" w:id="3"/>
    <w:p>
      <w:pPr>
        <w:spacing w:after="0"/>
        <w:ind w:left="0"/>
        <w:jc w:val="both"/>
      </w:pPr>
      <w:r>
        <w:rPr>
          <w:rFonts w:ascii="Times New Roman"/>
          <w:b w:val="false"/>
          <w:i w:val="false"/>
          <w:color w:val="000000"/>
          <w:sz w:val="28"/>
        </w:rPr>
        <w:t xml:space="preserve">
      3. Контроль за исполнением приказа возложить на Вице-Министра внутренних дел Республики Казахстан генерал-майора полиции  </w:t>
      </w:r>
      <w:r>
        <w:br/>
      </w:r>
      <w:r>
        <w:rPr>
          <w:rFonts w:ascii="Times New Roman"/>
          <w:b w:val="false"/>
          <w:i w:val="false"/>
          <w:color w:val="000000"/>
          <w:sz w:val="28"/>
        </w:rPr>
        <w:t xml:space="preserve">
Отто И.И. и Департамент дорожной полиции (Умурзаков Б.Н.) Министерства внутренних дел Республики Казахстан. </w:t>
      </w:r>
    </w:p>
    <w:bookmarkEnd w:id="3"/>
    <w:bookmarkStart w:name="z4" w:id="4"/>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color w:val="000000"/>
          <w:sz w:val="28"/>
        </w:rPr>
        <w:t xml:space="preserve">       Министр  </w:t>
      </w:r>
    </w:p>
    <w:bookmarkStart w:name="z5"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года N 22    </w:t>
      </w:r>
    </w:p>
    <w:bookmarkEnd w:id="5"/>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организации функционирования автоматизированной </w:t>
      </w:r>
      <w:r>
        <w:br/>
      </w:r>
      <w:r>
        <w:rPr>
          <w:rFonts w:ascii="Times New Roman"/>
          <w:b/>
          <w:i w:val="false"/>
          <w:color w:val="000000"/>
        </w:rPr>
        <w:t xml:space="preserve">
информационно-поисковой системы "Технадзор" </w:t>
      </w:r>
    </w:p>
    <w:bookmarkStart w:name="z9" w:id="6"/>
    <w:p>
      <w:pPr>
        <w:spacing w:after="0"/>
        <w:ind w:left="0"/>
        <w:jc w:val="left"/>
      </w:pPr>
      <w:r>
        <w:rPr>
          <w:rFonts w:ascii="Times New Roman"/>
          <w:b/>
          <w:i w:val="false"/>
          <w:color w:val="000000"/>
        </w:rPr>
        <w:t xml:space="preserve"> 
  1. Общие положения </w:t>
      </w:r>
    </w:p>
    <w:bookmarkEnd w:id="6"/>
    <w:p>
      <w:pPr>
        <w:spacing w:after="0"/>
        <w:ind w:left="0"/>
        <w:jc w:val="both"/>
      </w:pPr>
      <w:r>
        <w:rPr>
          <w:rFonts w:ascii="Times New Roman"/>
          <w:b w:val="false"/>
          <w:i w:val="false"/>
          <w:color w:val="000000"/>
          <w:sz w:val="28"/>
        </w:rPr>
        <w:t xml:space="preserve">      1. Автоматизированная информационно-поисковая система (далее - АИПС) "Технадзор" предназначена для учета прохождения государственного технического осмотра (далее - технический осмотр) автомототранспортных средств и прицепов к ним (далее - транспортные средства), проведения статистического анализа по техническому состоянию транспортных средств, уточнения численности транспортных средств, формирования сведений об объектах налогообложения - транспортных средствах по категориям, грузоподъемности, посадочным местам, объемам и мощности двигателя. При этом выполняется автоматическая проверка транспортного средства и владельца по специальным учетам. </w:t>
      </w:r>
    </w:p>
    <w:bookmarkStart w:name="z20" w:id="7"/>
    <w:p>
      <w:pPr>
        <w:spacing w:after="0"/>
        <w:ind w:left="0"/>
        <w:jc w:val="both"/>
      </w:pPr>
      <w:r>
        <w:rPr>
          <w:rFonts w:ascii="Times New Roman"/>
          <w:b w:val="false"/>
          <w:i w:val="false"/>
          <w:color w:val="000000"/>
          <w:sz w:val="28"/>
        </w:rPr>
        <w:t xml:space="preserve">
      2. АИПС "Технадзор" ведется номерной учет бланков актов о прохождении государственного технического осмотра транспортных средств (приложение 1), свидетельств и талонов о прохождении технического осмотра транспортных средств (приложения 2-3), которые являются специальной продукцией, необходимой для допуска транспортных средств к участию в дорожном движении. Учет расходования свидетельств и талонов о прохождении технического осмотра транспортных средств ведется в установленном порядке и фиксируется в Журналах регистрации хранения и выдачи свидетельств и талонов о прохождении технического осмотра транспортных средств (приложение 10).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Республики Казахстан от 23 ноября 2005 года N 651; от 26 февраля 2007 года  </w:t>
      </w:r>
      <w:r>
        <w:rPr>
          <w:rFonts w:ascii="Times New Roman"/>
          <w:b w:val="false"/>
          <w:i w:val="false"/>
          <w:color w:val="000000"/>
          <w:sz w:val="28"/>
        </w:rPr>
        <w:t xml:space="preserve">N 83 </w:t>
      </w:r>
      <w:r>
        <w:rPr>
          <w:rFonts w:ascii="Times New Roman"/>
          <w:b w:val="false"/>
          <w:i w:val="false"/>
          <w:color w:val="ff0000"/>
          <w:sz w:val="28"/>
        </w:rPr>
        <w:t xml:space="preserve">. </w:t>
      </w:r>
    </w:p>
    <w:bookmarkEnd w:id="7"/>
    <w:bookmarkStart w:name="z21" w:id="8"/>
    <w:p>
      <w:pPr>
        <w:spacing w:after="0"/>
        <w:ind w:left="0"/>
        <w:jc w:val="both"/>
      </w:pPr>
      <w:r>
        <w:rPr>
          <w:rFonts w:ascii="Times New Roman"/>
          <w:b w:val="false"/>
          <w:i w:val="false"/>
          <w:color w:val="000000"/>
          <w:sz w:val="28"/>
        </w:rPr>
        <w:t xml:space="preserve">
      3. Осуществление государственных закупок услуг по программному обеспечению АИПС "Технадзор" производится посредством проведения конкурса, организатором которого выступает Министерство внутренних дел Республики Казахстан. Юридическое или физическое лицо, выигравшее конкурс по оказанию услуг по программному обеспечению АИПС "Технадзор" осуществляет полный цикл сопровождения и обеспечения функционирования указанного программного продукта. </w:t>
      </w:r>
    </w:p>
    <w:bookmarkEnd w:id="8"/>
    <w:bookmarkStart w:name="z6" w:id="9"/>
    <w:p>
      <w:pPr>
        <w:spacing w:after="0"/>
        <w:ind w:left="0"/>
        <w:jc w:val="left"/>
      </w:pPr>
      <w:r>
        <w:rPr>
          <w:rFonts w:ascii="Times New Roman"/>
          <w:b/>
          <w:i w:val="false"/>
          <w:color w:val="000000"/>
        </w:rPr>
        <w:t xml:space="preserve"> 
  2. Мероприятия по организации работы АИПС "Технадзор" </w:t>
      </w:r>
    </w:p>
    <w:bookmarkEnd w:id="9"/>
    <w:p>
      <w:pPr>
        <w:spacing w:after="0"/>
        <w:ind w:left="0"/>
        <w:jc w:val="both"/>
      </w:pPr>
      <w:r>
        <w:rPr>
          <w:rFonts w:ascii="Times New Roman"/>
          <w:b w:val="false"/>
          <w:i w:val="false"/>
          <w:color w:val="000000"/>
          <w:sz w:val="28"/>
        </w:rPr>
        <w:t xml:space="preserve">      4. Для обеспечения работы АИПС "Технадзор" подразделения дорожной полиции органов внутренних дел (далее - подразделения дорожной полиции) оснащаются программно-аппаратными комплексами, в состав которых входят компьютер, лазерный принтер, модем.  </w:t>
      </w:r>
    </w:p>
    <w:bookmarkStart w:name="z22" w:id="10"/>
    <w:p>
      <w:pPr>
        <w:spacing w:after="0"/>
        <w:ind w:left="0"/>
        <w:jc w:val="both"/>
      </w:pPr>
      <w:r>
        <w:rPr>
          <w:rFonts w:ascii="Times New Roman"/>
          <w:b w:val="false"/>
          <w:i w:val="false"/>
          <w:color w:val="000000"/>
          <w:sz w:val="28"/>
        </w:rPr>
        <w:t xml:space="preserve">
      5. Автоматизированное рабочее место (далее - АРМ) "Технадзор" размещается в специальном помещении на каждом пункте технического контроля дорожной полиции, которые должны быть оборудованы средствами охранной и пожарной безопасности, необходимой мебелью и, при наличии технической возможности, средствами связи.  </w:t>
      </w:r>
    </w:p>
    <w:bookmarkEnd w:id="10"/>
    <w:bookmarkStart w:name="z23" w:id="11"/>
    <w:p>
      <w:pPr>
        <w:spacing w:after="0"/>
        <w:ind w:left="0"/>
        <w:jc w:val="both"/>
      </w:pPr>
      <w:r>
        <w:rPr>
          <w:rFonts w:ascii="Times New Roman"/>
          <w:b w:val="false"/>
          <w:i w:val="false"/>
          <w:color w:val="000000"/>
          <w:sz w:val="28"/>
        </w:rPr>
        <w:t xml:space="preserve">
      6. На АРМ должно быть установлено программное обеспечение АИПС "Технадзор", а также база данных "Учет транспортных средств" АРМ "Свидетельство о регистрации транспортных средств" (далее - СРТС). </w:t>
      </w:r>
    </w:p>
    <w:bookmarkEnd w:id="11"/>
    <w:bookmarkStart w:name="z24" w:id="12"/>
    <w:p>
      <w:pPr>
        <w:spacing w:after="0"/>
        <w:ind w:left="0"/>
        <w:jc w:val="both"/>
      </w:pPr>
      <w:r>
        <w:rPr>
          <w:rFonts w:ascii="Times New Roman"/>
          <w:b w:val="false"/>
          <w:i w:val="false"/>
          <w:color w:val="000000"/>
          <w:sz w:val="28"/>
        </w:rPr>
        <w:t xml:space="preserve">
      7. Обновление баз данных "Учет транспортных средств"  осуществляется еженедельно по каналам связи.  </w:t>
      </w:r>
    </w:p>
    <w:bookmarkEnd w:id="12"/>
    <w:bookmarkStart w:name="z7" w:id="13"/>
    <w:p>
      <w:pPr>
        <w:spacing w:after="0"/>
        <w:ind w:left="0"/>
        <w:jc w:val="left"/>
      </w:pPr>
      <w:r>
        <w:rPr>
          <w:rFonts w:ascii="Times New Roman"/>
          <w:b/>
          <w:i w:val="false"/>
          <w:color w:val="000000"/>
        </w:rPr>
        <w:t xml:space="preserve"> 
  3. Описание технологического процесса АИПС "Технадзор" </w:t>
      </w:r>
    </w:p>
    <w:bookmarkEnd w:id="13"/>
    <w:p>
      <w:pPr>
        <w:spacing w:after="0"/>
        <w:ind w:left="0"/>
        <w:jc w:val="both"/>
      </w:pPr>
      <w:r>
        <w:rPr>
          <w:rFonts w:ascii="Times New Roman"/>
          <w:b w:val="false"/>
          <w:i w:val="false"/>
          <w:color w:val="000000"/>
          <w:sz w:val="28"/>
        </w:rPr>
        <w:t xml:space="preserve">      8. На каждое транспортное средство составляется акт о прохождении государственного технического осмотра установленного образца. </w:t>
      </w:r>
      <w:r>
        <w:br/>
      </w:r>
      <w:r>
        <w:rPr>
          <w:rFonts w:ascii="Times New Roman"/>
          <w:b w:val="false"/>
          <w:i w:val="false"/>
          <w:color w:val="000000"/>
          <w:sz w:val="28"/>
        </w:rPr>
        <w:t xml:space="preserve">
      Внесенная информация заверяется подписью ответственного должностного лица дорожной полиции, проводившего государственный технический осмотр. </w:t>
      </w:r>
      <w:r>
        <w:br/>
      </w:r>
      <w:r>
        <w:rPr>
          <w:rFonts w:ascii="Times New Roman"/>
          <w:b w:val="false"/>
          <w:i w:val="false"/>
          <w:color w:val="000000"/>
          <w:sz w:val="28"/>
        </w:rPr>
        <w:t xml:space="preserve">
      Сведения о транспортном средстве и его техническом состоянии, вносимые в акт о прохождении государственного технического осмотра, подлежат учету АИПС "Технадзор" и являются частью технологического процесса проведения государственного технического осмотра. </w:t>
      </w:r>
      <w:r>
        <w:br/>
      </w:r>
      <w:r>
        <w:rPr>
          <w:rFonts w:ascii="Times New Roman"/>
          <w:b w:val="false"/>
          <w:i w:val="false"/>
          <w:color w:val="000000"/>
          <w:sz w:val="28"/>
        </w:rPr>
        <w:t>
</w:t>
      </w:r>
      <w:r>
        <w:rPr>
          <w:rFonts w:ascii="Times New Roman"/>
          <w:b w:val="false"/>
          <w:i w:val="false"/>
          <w:color w:val="ff0000"/>
          <w:sz w:val="28"/>
        </w:rPr>
        <w:t xml:space="preserve">       Сноска. Пункт 8 в новой редакции - приказом Министра внутренних дел Республики Казахстан от 26 февраля 2007 года  </w:t>
      </w:r>
      <w:r>
        <w:rPr>
          <w:rFonts w:ascii="Times New Roman"/>
          <w:b w:val="false"/>
          <w:i w:val="false"/>
          <w:color w:val="000000"/>
          <w:sz w:val="28"/>
        </w:rPr>
        <w:t xml:space="preserve">N 83 </w:t>
      </w:r>
      <w:r>
        <w:rPr>
          <w:rFonts w:ascii="Times New Roman"/>
          <w:b w:val="false"/>
          <w:i w:val="false"/>
          <w:color w:val="ff0000"/>
          <w:sz w:val="28"/>
        </w:rPr>
        <w:t xml:space="preserve">. </w:t>
      </w:r>
    </w:p>
    <w:bookmarkStart w:name="z27" w:id="14"/>
    <w:p>
      <w:pPr>
        <w:spacing w:after="0"/>
        <w:ind w:left="0"/>
        <w:jc w:val="both"/>
      </w:pPr>
      <w:r>
        <w:rPr>
          <w:rFonts w:ascii="Times New Roman"/>
          <w:b w:val="false"/>
          <w:i w:val="false"/>
          <w:color w:val="000000"/>
          <w:sz w:val="28"/>
        </w:rPr>
        <w:t xml:space="preserve">
      9. На пункте технического контроля при внесении в базу АИПС "Технадзор" информации о транспортном средстве и его владельце на основании акта о прохождении государственного технического осмотра, сотрудник дорожной полиции проводит сверку заполненных данных о транспортном средстве с данными базы "Учет транспортных средств" АРМ СРТС. По завершении ввода данных по операции проводится автоматическая проверка транспортного средства и его владельца по специальным учетам: </w:t>
      </w:r>
    </w:p>
    <w:bookmarkEnd w:id="14"/>
    <w:bookmarkStart w:name="z28" w:id="15"/>
    <w:p>
      <w:pPr>
        <w:spacing w:after="0"/>
        <w:ind w:left="0"/>
        <w:jc w:val="both"/>
      </w:pPr>
      <w:r>
        <w:rPr>
          <w:rFonts w:ascii="Times New Roman"/>
          <w:b w:val="false"/>
          <w:i w:val="false"/>
          <w:color w:val="000000"/>
          <w:sz w:val="28"/>
        </w:rPr>
        <w:t xml:space="preserve">
      1) в случае отрицательного результата проверки или снятия ограничения при неявных совпадениях сотрудник дорожной полиции, уполномоченный проводить технический осмотр, оценивает техническое состояние транспортного средства и оформляет результаты технического осмотра. Акт о прохождении государственного технического осмотра передается оператору для внесения в базу данных информации об исправности транспортного средства, номерах выданных свидетельств и талонов о прохождении технического осмотра транспортных средств; </w:t>
      </w:r>
    </w:p>
    <w:bookmarkEnd w:id="15"/>
    <w:bookmarkStart w:name="z29" w:id="16"/>
    <w:p>
      <w:pPr>
        <w:spacing w:after="0"/>
        <w:ind w:left="0"/>
        <w:jc w:val="both"/>
      </w:pPr>
      <w:r>
        <w:rPr>
          <w:rFonts w:ascii="Times New Roman"/>
          <w:b w:val="false"/>
          <w:i w:val="false"/>
          <w:color w:val="000000"/>
          <w:sz w:val="28"/>
        </w:rPr>
        <w:t xml:space="preserve">
      2) при положительном результате проверки, свидетельствующих о неслучайных совпадениях, сотрудник дорожной полиции действует в соответствии с установленным порядком.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приказом Министра внутренних дел Республики Казахстан от 26 февраля 2007 года  </w:t>
      </w:r>
      <w:r>
        <w:rPr>
          <w:rFonts w:ascii="Times New Roman"/>
          <w:b w:val="false"/>
          <w:i w:val="false"/>
          <w:color w:val="000000"/>
          <w:sz w:val="28"/>
        </w:rPr>
        <w:t xml:space="preserve">N 83 </w:t>
      </w:r>
      <w:r>
        <w:rPr>
          <w:rFonts w:ascii="Times New Roman"/>
          <w:b w:val="false"/>
          <w:i w:val="false"/>
          <w:color w:val="ff0000"/>
          <w:sz w:val="28"/>
        </w:rPr>
        <w:t xml:space="preserve">. </w:t>
      </w:r>
    </w:p>
    <w:bookmarkEnd w:id="16"/>
    <w:bookmarkStart w:name="z30" w:id="17"/>
    <w:p>
      <w:pPr>
        <w:spacing w:after="0"/>
        <w:ind w:left="0"/>
        <w:jc w:val="both"/>
      </w:pPr>
      <w:r>
        <w:rPr>
          <w:rFonts w:ascii="Times New Roman"/>
          <w:b w:val="false"/>
          <w:i w:val="false"/>
          <w:color w:val="000000"/>
          <w:sz w:val="28"/>
        </w:rPr>
        <w:t xml:space="preserve">
      10. Сотрудники дорожной полиции на пунктах технического контроля обязаны осуществлять систематический контроль за электронной выгрузкой и отправкой для объединения на районном, городском, областном и республиканском уровне сформированных баз данных АИПС "Технадзор". </w:t>
      </w:r>
    </w:p>
    <w:bookmarkEnd w:id="17"/>
    <w:bookmarkStart w:name="z31" w:id="18"/>
    <w:p>
      <w:pPr>
        <w:spacing w:after="0"/>
        <w:ind w:left="0"/>
        <w:jc w:val="both"/>
      </w:pPr>
      <w:r>
        <w:rPr>
          <w:rFonts w:ascii="Times New Roman"/>
          <w:b w:val="false"/>
          <w:i w:val="false"/>
          <w:color w:val="000000"/>
          <w:sz w:val="28"/>
        </w:rPr>
        <w:t xml:space="preserve">
      11. Сведения по установленным формам отчетности о прохождении технического осмотра транспортных средств, представляются сотрудниками дорожной полиции на основании информации, внесенной в базу данных АИПС "Технадзор".  </w:t>
      </w:r>
    </w:p>
    <w:bookmarkEnd w:id="18"/>
    <w:bookmarkStart w:name="z8" w:id="19"/>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года N 22          </w:t>
      </w:r>
    </w:p>
    <w:bookmarkEnd w:id="19"/>
    <w:p>
      <w:pPr>
        <w:spacing w:after="0"/>
        <w:ind w:left="0"/>
        <w:jc w:val="both"/>
      </w:pPr>
      <w:r>
        <w:rPr>
          <w:rFonts w:ascii="Times New Roman"/>
          <w:b w:val="false"/>
          <w:i w:val="false"/>
          <w:color w:val="ff0000"/>
          <w:sz w:val="28"/>
        </w:rPr>
        <w:t xml:space="preserve">       Сноска. Приложение 1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23 ноября 2005 года N 651; от 26 февраля 2007 года  </w:t>
      </w:r>
      <w:r>
        <w:rPr>
          <w:rFonts w:ascii="Times New Roman"/>
          <w:b w:val="false"/>
          <w:i w:val="false"/>
          <w:color w:val="ff0000"/>
          <w:sz w:val="28"/>
        </w:rPr>
        <w:t xml:space="preserve">N 83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о прохождении государственного технического осмотра </w:t>
      </w:r>
      <w:r>
        <w:br/>
      </w:r>
      <w:r>
        <w:rPr>
          <w:rFonts w:ascii="Times New Roman"/>
          <w:b w:val="false"/>
          <w:i w:val="false"/>
          <w:color w:val="000000"/>
          <w:sz w:val="28"/>
        </w:rPr>
        <w:t>
</w:t>
      </w:r>
      <w:r>
        <w:rPr>
          <w:rFonts w:ascii="Times New Roman"/>
          <w:b/>
          <w:i w:val="false"/>
          <w:color w:val="000000"/>
          <w:sz w:val="28"/>
        </w:rPr>
        <w:t xml:space="preserve">                         транспортного средства </w:t>
      </w:r>
    </w:p>
    <w:p>
      <w:pPr>
        <w:spacing w:after="0"/>
        <w:ind w:left="0"/>
        <w:jc w:val="both"/>
      </w:pPr>
      <w:r>
        <w:rPr>
          <w:rFonts w:ascii="Times New Roman"/>
          <w:b w:val="false"/>
          <w:i w:val="false"/>
          <w:color w:val="000000"/>
          <w:sz w:val="28"/>
        </w:rPr>
        <w:t xml:space="preserve">Составлен "__" ________ 200_ года _______________ Место составления </w:t>
      </w:r>
      <w:r>
        <w:br/>
      </w:r>
      <w:r>
        <w:rPr>
          <w:rFonts w:ascii="Times New Roman"/>
          <w:b w:val="false"/>
          <w:i w:val="false"/>
          <w:color w:val="000000"/>
          <w:sz w:val="28"/>
        </w:rPr>
        <w:t xml:space="preserve">
Владелец транспортного средства ___________________________________ </w:t>
      </w:r>
      <w:r>
        <w:br/>
      </w:r>
      <w:r>
        <w:rPr>
          <w:rFonts w:ascii="Times New Roman"/>
          <w:b w:val="false"/>
          <w:i w:val="false"/>
          <w:color w:val="000000"/>
          <w:sz w:val="28"/>
        </w:rPr>
        <w:t xml:space="preserve">
ГРНЗ _______ Марка, модель ____________, Год выпуска ______________ </w:t>
      </w:r>
      <w:r>
        <w:br/>
      </w:r>
      <w:r>
        <w:rPr>
          <w:rFonts w:ascii="Times New Roman"/>
          <w:b w:val="false"/>
          <w:i w:val="false"/>
          <w:color w:val="000000"/>
          <w:sz w:val="28"/>
        </w:rPr>
        <w:t xml:space="preserve">
Категория ___________ Двигатель N__________ Шасси _________________ </w:t>
      </w:r>
      <w:r>
        <w:br/>
      </w:r>
      <w:r>
        <w:rPr>
          <w:rFonts w:ascii="Times New Roman"/>
          <w:b w:val="false"/>
          <w:i w:val="false"/>
          <w:color w:val="000000"/>
          <w:sz w:val="28"/>
        </w:rPr>
        <w:t xml:space="preserve">
Кузов _______________ цвет ______________ Объем дв. _______________ </w:t>
      </w:r>
      <w:r>
        <w:br/>
      </w:r>
      <w:r>
        <w:rPr>
          <w:rFonts w:ascii="Times New Roman"/>
          <w:b w:val="false"/>
          <w:i w:val="false"/>
          <w:color w:val="000000"/>
          <w:sz w:val="28"/>
        </w:rPr>
        <w:t xml:space="preserve">
Разреш-я макс-я масса кг ________, Масса без нагрузки кг __________ </w:t>
      </w:r>
      <w:r>
        <w:br/>
      </w:r>
      <w:r>
        <w:rPr>
          <w:rFonts w:ascii="Times New Roman"/>
          <w:b w:val="false"/>
          <w:i w:val="false"/>
          <w:color w:val="000000"/>
          <w:sz w:val="28"/>
        </w:rPr>
        <w:t xml:space="preserve">
Назначение АТС _____ спец., специализированный (нужное подчеркнуть) </w:t>
      </w:r>
      <w:r>
        <w:br/>
      </w:r>
      <w:r>
        <w:rPr>
          <w:rFonts w:ascii="Times New Roman"/>
          <w:b w:val="false"/>
          <w:i w:val="false"/>
          <w:color w:val="000000"/>
          <w:sz w:val="28"/>
        </w:rPr>
        <w:t xml:space="preserve">
СРТС, серия N ______ Расположение органов управления ______________ </w:t>
      </w:r>
      <w:r>
        <w:br/>
      </w:r>
      <w:r>
        <w:rPr>
          <w:rFonts w:ascii="Times New Roman"/>
          <w:b w:val="false"/>
          <w:i w:val="false"/>
          <w:color w:val="000000"/>
          <w:sz w:val="28"/>
        </w:rPr>
        <w:t xml:space="preserve">
Классификация __________ Количество сидячих мест __________________ </w:t>
      </w:r>
      <w:r>
        <w:br/>
      </w:r>
      <w:r>
        <w:rPr>
          <w:rFonts w:ascii="Times New Roman"/>
          <w:b w:val="false"/>
          <w:i w:val="false"/>
          <w:color w:val="000000"/>
          <w:sz w:val="28"/>
        </w:rPr>
        <w:t xml:space="preserve">
Адрес владельца по СРТС ___________________________________________ </w:t>
      </w:r>
      <w:r>
        <w:br/>
      </w:r>
      <w:r>
        <w:rPr>
          <w:rFonts w:ascii="Times New Roman"/>
          <w:b w:val="false"/>
          <w:i w:val="false"/>
          <w:color w:val="000000"/>
          <w:sz w:val="28"/>
        </w:rPr>
        <w:t xml:space="preserve">
Адрес по доверенности _____________________________________________ </w:t>
      </w:r>
      <w:r>
        <w:br/>
      </w:r>
      <w:r>
        <w:rPr>
          <w:rFonts w:ascii="Times New Roman"/>
          <w:b w:val="false"/>
          <w:i w:val="false"/>
          <w:color w:val="000000"/>
          <w:sz w:val="28"/>
        </w:rPr>
        <w:t xml:space="preserve">
Вод-е удостоверение серия,______ N,_______ категории ______________ </w:t>
      </w:r>
      <w:r>
        <w:br/>
      </w:r>
      <w:r>
        <w:rPr>
          <w:rFonts w:ascii="Times New Roman"/>
          <w:b w:val="false"/>
          <w:i w:val="false"/>
          <w:color w:val="000000"/>
          <w:sz w:val="28"/>
        </w:rPr>
        <w:t xml:space="preserve">
Когда и где выдано ________________________________________________ </w:t>
      </w:r>
      <w:r>
        <w:br/>
      </w:r>
      <w:r>
        <w:rPr>
          <w:rFonts w:ascii="Times New Roman"/>
          <w:b w:val="false"/>
          <w:i w:val="false"/>
          <w:color w:val="000000"/>
          <w:sz w:val="28"/>
        </w:rPr>
        <w:t xml:space="preserve">
Замечания о выявленных в ходе проверки неисправностях и дополнитель- </w:t>
      </w:r>
      <w:r>
        <w:br/>
      </w:r>
      <w:r>
        <w:rPr>
          <w:rFonts w:ascii="Times New Roman"/>
          <w:b w:val="false"/>
          <w:i w:val="false"/>
          <w:color w:val="000000"/>
          <w:sz w:val="28"/>
        </w:rPr>
        <w:t xml:space="preserve">
ная информация: 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Заключение о прохождении осмотра: _________________________________ </w:t>
      </w:r>
      <w:r>
        <w:br/>
      </w:r>
      <w:r>
        <w:rPr>
          <w:rFonts w:ascii="Times New Roman"/>
          <w:b w:val="false"/>
          <w:i w:val="false"/>
          <w:color w:val="000000"/>
          <w:sz w:val="28"/>
        </w:rPr>
        <w:t xml:space="preserve">
Сотрудник дорожной полиции ________________________________________ </w:t>
      </w:r>
      <w:r>
        <w:br/>
      </w:r>
      <w:r>
        <w:rPr>
          <w:rFonts w:ascii="Times New Roman"/>
          <w:b w:val="false"/>
          <w:i w:val="false"/>
          <w:color w:val="000000"/>
          <w:sz w:val="28"/>
        </w:rPr>
        <w:t xml:space="preserve">
                                   (ФИО, подпись) штамп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Выдано свидетельство и талон о прохождении ГТО N __________________ </w:t>
      </w:r>
      <w:r>
        <w:br/>
      </w:r>
      <w:r>
        <w:rPr>
          <w:rFonts w:ascii="Times New Roman"/>
          <w:b w:val="false"/>
          <w:i w:val="false"/>
          <w:color w:val="000000"/>
          <w:sz w:val="28"/>
        </w:rPr>
        <w:t xml:space="preserve">
Дата проведения следующего ГТО "_____" ___________ 200__года. </w:t>
      </w:r>
    </w:p>
    <w:p>
      <w:pPr>
        <w:spacing w:after="0"/>
        <w:ind w:left="0"/>
        <w:jc w:val="both"/>
      </w:pPr>
      <w:r>
        <w:rPr>
          <w:rFonts w:ascii="Times New Roman"/>
          <w:b w:val="false"/>
          <w:i w:val="false"/>
          <w:color w:val="000000"/>
          <w:sz w:val="28"/>
        </w:rPr>
        <w:t xml:space="preserve">Ознакомлен, владелец </w:t>
      </w:r>
      <w:r>
        <w:br/>
      </w:r>
      <w:r>
        <w:rPr>
          <w:rFonts w:ascii="Times New Roman"/>
          <w:b w:val="false"/>
          <w:i w:val="false"/>
          <w:color w:val="000000"/>
          <w:sz w:val="28"/>
        </w:rPr>
        <w:t xml:space="preserve">
транспортного средства _____________________________ </w:t>
      </w:r>
      <w:r>
        <w:br/>
      </w:r>
      <w:r>
        <w:rPr>
          <w:rFonts w:ascii="Times New Roman"/>
          <w:b w:val="false"/>
          <w:i w:val="false"/>
          <w:color w:val="000000"/>
          <w:sz w:val="28"/>
        </w:rPr>
        <w:t xml:space="preserve">
                                (подпись)". </w:t>
      </w:r>
    </w:p>
    <w:bookmarkStart w:name="z10" w:id="20"/>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года N 22          </w:t>
      </w:r>
    </w:p>
    <w:bookmarkEnd w:id="20"/>
    <w:p>
      <w:pPr>
        <w:spacing w:after="0"/>
        <w:ind w:left="0"/>
        <w:jc w:val="both"/>
      </w:pPr>
      <w:r>
        <w:rPr>
          <w:rFonts w:ascii="Times New Roman"/>
          <w:b w:val="false"/>
          <w:i w:val="false"/>
          <w:color w:val="ff0000"/>
          <w:sz w:val="28"/>
        </w:rPr>
        <w:t xml:space="preserve">     Сноска. Приложение 2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23 ноября 2005 года N 651; от 26 февраля 2007 года  </w:t>
      </w:r>
      <w:r>
        <w:rPr>
          <w:rFonts w:ascii="Times New Roman"/>
          <w:b w:val="false"/>
          <w:i w:val="false"/>
          <w:color w:val="ff0000"/>
          <w:sz w:val="28"/>
        </w:rPr>
        <w:t xml:space="preserve">N 83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Образец свидетельства </w:t>
      </w:r>
      <w:r>
        <w:br/>
      </w:r>
      <w:r>
        <w:rPr>
          <w:rFonts w:ascii="Times New Roman"/>
          <w:b w:val="false"/>
          <w:i w:val="false"/>
          <w:color w:val="000000"/>
          <w:sz w:val="28"/>
        </w:rPr>
        <w:t>
</w:t>
      </w:r>
      <w:r>
        <w:rPr>
          <w:rFonts w:ascii="Times New Roman"/>
          <w:b/>
          <w:i w:val="false"/>
          <w:color w:val="000000"/>
          <w:sz w:val="28"/>
        </w:rPr>
        <w:t xml:space="preserve">  о прохождении ежегодного государственного периодического осмотра </w:t>
      </w:r>
      <w:r>
        <w:br/>
      </w:r>
      <w:r>
        <w:rPr>
          <w:rFonts w:ascii="Times New Roman"/>
          <w:b w:val="false"/>
          <w:i w:val="false"/>
          <w:color w:val="000000"/>
          <w:sz w:val="28"/>
        </w:rPr>
        <w:t>
</w:t>
      </w:r>
      <w:r>
        <w:rPr>
          <w:rFonts w:ascii="Times New Roman"/>
          <w:b/>
          <w:i w:val="false"/>
          <w:color w:val="000000"/>
          <w:sz w:val="28"/>
        </w:rPr>
        <w:t xml:space="preserve">                         транспортных средств </w:t>
      </w:r>
    </w:p>
    <w:p>
      <w:pPr>
        <w:spacing w:after="0"/>
        <w:ind w:left="0"/>
        <w:jc w:val="both"/>
      </w:pPr>
      <w:r>
        <w:rPr>
          <w:rFonts w:ascii="Times New Roman"/>
          <w:b w:val="false"/>
          <w:i w:val="false"/>
          <w:color w:val="000000"/>
          <w:sz w:val="28"/>
        </w:rPr>
        <w:t xml:space="preserve">      Свидетельство изготавливается типографским способом, материал </w:t>
      </w:r>
      <w:r>
        <w:br/>
      </w:r>
      <w:r>
        <w:rPr>
          <w:rFonts w:ascii="Times New Roman"/>
          <w:b w:val="false"/>
          <w:i w:val="false"/>
          <w:color w:val="000000"/>
          <w:sz w:val="28"/>
        </w:rPr>
        <w:t xml:space="preserve">
картон плотностью 250-300 гр./кв.м., текст выполнен на государствен- </w:t>
      </w:r>
      <w:r>
        <w:br/>
      </w:r>
      <w:r>
        <w:rPr>
          <w:rFonts w:ascii="Times New Roman"/>
          <w:b w:val="false"/>
          <w:i w:val="false"/>
          <w:color w:val="000000"/>
          <w:sz w:val="28"/>
        </w:rPr>
        <w:t xml:space="preserve">
ном языке. </w:t>
      </w:r>
      <w:r>
        <w:br/>
      </w:r>
      <w:r>
        <w:rPr>
          <w:rFonts w:ascii="Times New Roman"/>
          <w:b w:val="false"/>
          <w:i w:val="false"/>
          <w:color w:val="000000"/>
          <w:sz w:val="28"/>
        </w:rPr>
        <w:t xml:space="preserve">
      Размер 75 х 105 мм. </w:t>
      </w:r>
      <w:r>
        <w:br/>
      </w:r>
      <w:r>
        <w:rPr>
          <w:rFonts w:ascii="Times New Roman"/>
          <w:b w:val="false"/>
          <w:i w:val="false"/>
          <w:color w:val="000000"/>
          <w:sz w:val="28"/>
        </w:rPr>
        <w:t xml:space="preserve">
      На лицевой стороне наносится: </w:t>
      </w:r>
      <w:r>
        <w:br/>
      </w:r>
      <w:r>
        <w:rPr>
          <w:rFonts w:ascii="Times New Roman"/>
          <w:b w:val="false"/>
          <w:i w:val="false"/>
          <w:color w:val="000000"/>
          <w:sz w:val="28"/>
        </w:rPr>
        <w:t xml:space="preserve">
      владелец транспортного средства, марка (модель), государствен- </w:t>
      </w:r>
      <w:r>
        <w:br/>
      </w:r>
      <w:r>
        <w:rPr>
          <w:rFonts w:ascii="Times New Roman"/>
          <w:b w:val="false"/>
          <w:i w:val="false"/>
          <w:color w:val="000000"/>
          <w:sz w:val="28"/>
        </w:rPr>
        <w:t xml:space="preserve">
ный регистрационный номерной знак, год выпуска, грузоподъемность, </w:t>
      </w:r>
      <w:r>
        <w:br/>
      </w:r>
      <w:r>
        <w:rPr>
          <w:rFonts w:ascii="Times New Roman"/>
          <w:b w:val="false"/>
          <w:i w:val="false"/>
          <w:color w:val="000000"/>
          <w:sz w:val="28"/>
        </w:rPr>
        <w:t xml:space="preserve">
количество посадочных мест, объем двигателя, литер региона, порядко- </w:t>
      </w:r>
      <w:r>
        <w:br/>
      </w:r>
      <w:r>
        <w:rPr>
          <w:rFonts w:ascii="Times New Roman"/>
          <w:b w:val="false"/>
          <w:i w:val="false"/>
          <w:color w:val="000000"/>
          <w:sz w:val="28"/>
        </w:rPr>
        <w:t xml:space="preserve">
вый номер свидетельства, состоящий из шести знаков, месяц следующего </w:t>
      </w:r>
      <w:r>
        <w:br/>
      </w:r>
      <w:r>
        <w:rPr>
          <w:rFonts w:ascii="Times New Roman"/>
          <w:b w:val="false"/>
          <w:i w:val="false"/>
          <w:color w:val="000000"/>
          <w:sz w:val="28"/>
        </w:rPr>
        <w:t xml:space="preserve">
полицейского контроля </w:t>
      </w:r>
    </w:p>
    <w:p>
      <w:pPr>
        <w:spacing w:after="0"/>
        <w:ind w:left="0"/>
        <w:jc w:val="both"/>
      </w:pPr>
      <w:r>
        <w:rPr>
          <w:rFonts w:ascii="Times New Roman"/>
          <w:b w:val="false"/>
          <w:i w:val="false"/>
          <w:color w:val="000000"/>
          <w:sz w:val="28"/>
        </w:rPr>
        <w:t xml:space="preserve">                   лицевая сторона свидетельства </w:t>
      </w:r>
      <w:r>
        <w:br/>
      </w:r>
      <w:r>
        <w:rPr>
          <w:rFonts w:ascii="Times New Roman"/>
          <w:b w:val="false"/>
          <w:i w:val="false"/>
          <w:color w:val="000000"/>
          <w:sz w:val="28"/>
        </w:rPr>
        <w:t xml:space="preserve">
  о прохождении ежегодного государственного периодического осмотра </w:t>
      </w:r>
      <w:r>
        <w:br/>
      </w:r>
      <w:r>
        <w:rPr>
          <w:rFonts w:ascii="Times New Roman"/>
          <w:b w:val="false"/>
          <w:i w:val="false"/>
          <w:color w:val="000000"/>
          <w:sz w:val="28"/>
        </w:rPr>
        <w:t xml:space="preserve">
                       транспортных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70"/>
        <w:gridCol w:w="1050"/>
        <w:gridCol w:w="1010"/>
        <w:gridCol w:w="1030"/>
        <w:gridCol w:w="1050"/>
        <w:gridCol w:w="1090"/>
        <w:gridCol w:w="1070"/>
        <w:gridCol w:w="1070"/>
        <w:gridCol w:w="1051"/>
        <w:gridCol w:w="1110"/>
        <w:gridCol w:w="1450"/>
      </w:tblGrid>
      <w:tr>
        <w:trPr>
          <w:trHeight w:val="4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кұралының жыл сайынғы мерзімді мемлекеттік </w:t>
            </w:r>
            <w:r>
              <w:br/>
            </w:r>
            <w:r>
              <w:rPr>
                <w:rFonts w:ascii="Times New Roman"/>
                <w:b w:val="false"/>
                <w:i w:val="false"/>
                <w:color w:val="000000"/>
                <w:sz w:val="20"/>
              </w:rPr>
              <w:t xml:space="preserve">
            техналық байқаудан өтүі туралы куәлік </w:t>
            </w:r>
          </w:p>
          <w:p>
            <w:pPr>
              <w:spacing w:after="20"/>
              <w:ind w:left="20"/>
              <w:jc w:val="both"/>
            </w:pPr>
            <w:r>
              <w:rPr>
                <w:rFonts w:ascii="Times New Roman"/>
                <w:b w:val="false"/>
                <w:i w:val="false"/>
                <w:color w:val="000000"/>
                <w:sz w:val="20"/>
              </w:rPr>
              <w:t xml:space="preserve">Иeci (аты-жөні) _______________________________________ </w:t>
            </w:r>
            <w:r>
              <w:br/>
            </w:r>
            <w:r>
              <w:rPr>
                <w:rFonts w:ascii="Times New Roman"/>
                <w:b w:val="false"/>
                <w:i w:val="false"/>
                <w:color w:val="000000"/>
                <w:sz w:val="20"/>
              </w:rPr>
              <w:t xml:space="preserve">
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Маркасы (үлгісі)  </w:t>
            </w:r>
            <w:r>
              <w:br/>
            </w:r>
            <w:r>
              <w:rPr>
                <w:rFonts w:ascii="Times New Roman"/>
                <w:b w:val="false"/>
                <w:i w:val="false"/>
                <w:color w:val="000000"/>
                <w:sz w:val="20"/>
              </w:rPr>
              <w:t xml:space="preserve">
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Мем. нөмірі ______________ Шыққан жылы ________________ </w:t>
            </w:r>
            <w:r>
              <w:br/>
            </w:r>
            <w:r>
              <w:rPr>
                <w:rFonts w:ascii="Times New Roman"/>
                <w:b w:val="false"/>
                <w:i w:val="false"/>
                <w:color w:val="000000"/>
                <w:sz w:val="20"/>
              </w:rPr>
              <w:t>
 </w:t>
            </w:r>
            <w:r>
              <w:br/>
            </w:r>
            <w:r>
              <w:rPr>
                <w:rFonts w:ascii="Times New Roman"/>
                <w:b w:val="false"/>
                <w:i w:val="false"/>
                <w:color w:val="000000"/>
                <w:sz w:val="20"/>
              </w:rPr>
              <w:t xml:space="preserve">
  Көтеретін жүгі (тн) _______ Отыратын орын саны ________ </w:t>
            </w:r>
            <w:r>
              <w:br/>
            </w:r>
            <w:r>
              <w:rPr>
                <w:rFonts w:ascii="Times New Roman"/>
                <w:b w:val="false"/>
                <w:i w:val="false"/>
                <w:color w:val="000000"/>
                <w:sz w:val="20"/>
              </w:rPr>
              <w:t>
 </w:t>
            </w:r>
            <w:r>
              <w:br/>
            </w:r>
            <w:r>
              <w:rPr>
                <w:rFonts w:ascii="Times New Roman"/>
                <w:b w:val="false"/>
                <w:i w:val="false"/>
                <w:color w:val="000000"/>
                <w:sz w:val="20"/>
              </w:rPr>
              <w:t xml:space="preserve">
  Қозғалтқыш көлемі </w:t>
            </w:r>
            <w:r>
              <w:br/>
            </w:r>
            <w:r>
              <w:rPr>
                <w:rFonts w:ascii="Times New Roman"/>
                <w:b w:val="false"/>
                <w:i w:val="false"/>
                <w:color w:val="000000"/>
                <w:sz w:val="20"/>
              </w:rPr>
              <w:t xml:space="preserve">
KZ                                  Z N 000000_ </w:t>
            </w:r>
          </w:p>
        </w:tc>
      </w:tr>
      <w:tr>
        <w:trPr>
          <w:trHeight w:val="4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Обратная сторона свидетельства </w:t>
      </w:r>
      <w:r>
        <w:br/>
      </w:r>
      <w:r>
        <w:rPr>
          <w:rFonts w:ascii="Times New Roman"/>
          <w:b w:val="false"/>
          <w:i w:val="false"/>
          <w:color w:val="000000"/>
          <w:sz w:val="28"/>
        </w:rPr>
        <w:t xml:space="preserve">
о прохождении ежегодного государственного периодического осмотра </w:t>
      </w:r>
      <w:r>
        <w:br/>
      </w:r>
      <w:r>
        <w:rPr>
          <w:rFonts w:ascii="Times New Roman"/>
          <w:b w:val="false"/>
          <w:i w:val="false"/>
          <w:color w:val="000000"/>
          <w:sz w:val="28"/>
        </w:rPr>
        <w:t xml:space="preserve">
                     транспортных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153"/>
        <w:gridCol w:w="3353"/>
        <w:gridCol w:w="31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Иесі мен мемлекеттік тіркеу нөмірлік белгісінің өзгеру </w:t>
            </w:r>
            <w:r>
              <w:br/>
            </w:r>
            <w:r>
              <w:rPr>
                <w:rFonts w:ascii="Times New Roman"/>
                <w:b w:val="false"/>
                <w:i w:val="false"/>
                <w:color w:val="000000"/>
                <w:sz w:val="20"/>
              </w:rPr>
              <w:t>
 </w:t>
            </w:r>
            <w:r>
              <w:br/>
            </w:r>
            <w:r>
              <w:rPr>
                <w:rFonts w:ascii="Times New Roman"/>
                <w:b w:val="false"/>
                <w:i w:val="false"/>
                <w:color w:val="000000"/>
                <w:sz w:val="20"/>
              </w:rPr>
              <w:t xml:space="preserve">
  Иесі (аты-жөні) ___________  Мем. нөмірі ________________ </w:t>
            </w:r>
            <w:r>
              <w:br/>
            </w:r>
            <w:r>
              <w:rPr>
                <w:rFonts w:ascii="Times New Roman"/>
                <w:b w:val="false"/>
                <w:i w:val="false"/>
                <w:color w:val="000000"/>
                <w:sz w:val="20"/>
              </w:rPr>
              <w:t xml:space="preserve">
___________________________ МО __________________________ </w:t>
            </w:r>
            <w:r>
              <w:br/>
            </w:r>
            <w:r>
              <w:rPr>
                <w:rFonts w:ascii="Times New Roman"/>
                <w:b w:val="false"/>
                <w:i w:val="false"/>
                <w:color w:val="000000"/>
                <w:sz w:val="20"/>
              </w:rPr>
              <w:t xml:space="preserve">
           күні                       қолы </w:t>
            </w:r>
            <w:r>
              <w:br/>
            </w:r>
            <w:r>
              <w:rPr>
                <w:rFonts w:ascii="Times New Roman"/>
                <w:b w:val="false"/>
                <w:i w:val="false"/>
                <w:color w:val="000000"/>
                <w:sz w:val="20"/>
              </w:rPr>
              <w:t xml:space="preserve">
Иесі (аты-жөні) ___________  Мем. нөмірі ________________ </w:t>
            </w:r>
            <w:r>
              <w:br/>
            </w:r>
            <w:r>
              <w:rPr>
                <w:rFonts w:ascii="Times New Roman"/>
                <w:b w:val="false"/>
                <w:i w:val="false"/>
                <w:color w:val="000000"/>
                <w:sz w:val="20"/>
              </w:rPr>
              <w:t xml:space="preserve">
___________________________ МО __________________________ </w:t>
            </w:r>
            <w:r>
              <w:br/>
            </w:r>
            <w:r>
              <w:rPr>
                <w:rFonts w:ascii="Times New Roman"/>
                <w:b w:val="false"/>
                <w:i w:val="false"/>
                <w:color w:val="000000"/>
                <w:sz w:val="20"/>
              </w:rPr>
              <w:t xml:space="preserve">
           күні                       қолы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мемлекеттік байқауды көрсетілген айда өту керек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уақыты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КҚТК N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Мөртаңба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 обратной стороне записывается изменение владельца и государственных регистрационных номерных знаков транспортного средства. </w:t>
      </w:r>
    </w:p>
    <w:bookmarkStart w:name="z11" w:id="21"/>
    <w:p>
      <w:pPr>
        <w:spacing w:after="0"/>
        <w:ind w:left="0"/>
        <w:jc w:val="both"/>
      </w:pPr>
      <w:r>
        <w:rPr>
          <w:rFonts w:ascii="Times New Roman"/>
          <w:b w:val="false"/>
          <w:i w:val="false"/>
          <w:color w:val="000000"/>
          <w:sz w:val="28"/>
        </w:rPr>
        <w:t xml:space="preserve">
             Приложение N 3 к Инструкции по          </w:t>
      </w:r>
      <w:r>
        <w:br/>
      </w:r>
      <w:r>
        <w:rPr>
          <w:rFonts w:ascii="Times New Roman"/>
          <w:b w:val="false"/>
          <w:i w:val="false"/>
          <w:color w:val="000000"/>
          <w:sz w:val="28"/>
        </w:rPr>
        <w:t xml:space="preserve">
       организации функционирования            </w:t>
      </w:r>
      <w:r>
        <w:br/>
      </w:r>
      <w:r>
        <w:rPr>
          <w:rFonts w:ascii="Times New Roman"/>
          <w:b w:val="false"/>
          <w:i w:val="false"/>
          <w:color w:val="000000"/>
          <w:sz w:val="28"/>
        </w:rPr>
        <w:t xml:space="preserve">
автоматизированной информационно-       </w:t>
      </w:r>
      <w:r>
        <w:br/>
      </w:r>
      <w:r>
        <w:rPr>
          <w:rFonts w:ascii="Times New Roman"/>
          <w:b w:val="false"/>
          <w:i w:val="false"/>
          <w:color w:val="000000"/>
          <w:sz w:val="28"/>
        </w:rPr>
        <w:t xml:space="preserve">
      поисковой системы "Технадзор"           </w:t>
      </w:r>
    </w:p>
    <w:bookmarkEnd w:id="21"/>
    <w:p>
      <w:pPr>
        <w:spacing w:after="0"/>
        <w:ind w:left="0"/>
        <w:jc w:val="both"/>
      </w:pPr>
      <w:r>
        <w:rPr>
          <w:rFonts w:ascii="Times New Roman"/>
          <w:b w:val="false"/>
          <w:i w:val="false"/>
          <w:color w:val="ff0000"/>
          <w:sz w:val="28"/>
        </w:rPr>
        <w:t xml:space="preserve">     Сноска. Приложение 3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23 ноября 2005 года N 651. </w:t>
      </w:r>
    </w:p>
    <w:p>
      <w:pPr>
        <w:spacing w:after="0"/>
        <w:ind w:left="0"/>
        <w:jc w:val="left"/>
      </w:pPr>
      <w:r>
        <w:rPr>
          <w:rFonts w:ascii="Times New Roman"/>
          <w:b/>
          <w:i w:val="false"/>
          <w:color w:val="000000"/>
        </w:rPr>
        <w:t xml:space="preserve">      Образец талона </w:t>
      </w:r>
      <w:r>
        <w:br/>
      </w:r>
      <w:r>
        <w:rPr>
          <w:rFonts w:ascii="Times New Roman"/>
          <w:b/>
          <w:i w:val="false"/>
          <w:color w:val="000000"/>
        </w:rPr>
        <w:t xml:space="preserve">
о прохождении Государственного технического </w:t>
      </w:r>
      <w:r>
        <w:br/>
      </w:r>
      <w:r>
        <w:rPr>
          <w:rFonts w:ascii="Times New Roman"/>
          <w:b/>
          <w:i w:val="false"/>
          <w:color w:val="000000"/>
        </w:rPr>
        <w:t xml:space="preserve">
осмотра транспортных средств </w:t>
      </w:r>
    </w:p>
    <w:p>
      <w:pPr>
        <w:spacing w:after="0"/>
        <w:ind w:left="0"/>
        <w:jc w:val="both"/>
      </w:pPr>
      <w:r>
        <w:rPr>
          <w:rFonts w:ascii="Times New Roman"/>
          <w:b w:val="false"/>
          <w:i w:val="false"/>
          <w:color w:val="000000"/>
          <w:sz w:val="28"/>
        </w:rPr>
        <w:t xml:space="preserve">      Изготовление - типографским способом, </w:t>
      </w:r>
      <w:r>
        <w:br/>
      </w:r>
      <w:r>
        <w:rPr>
          <w:rFonts w:ascii="Times New Roman"/>
          <w:b w:val="false"/>
          <w:i w:val="false"/>
          <w:color w:val="000000"/>
          <w:sz w:val="28"/>
        </w:rPr>
        <w:t xml:space="preserve">
      нанесения порядкового номера. </w:t>
      </w:r>
      <w:r>
        <w:br/>
      </w:r>
      <w:r>
        <w:rPr>
          <w:rFonts w:ascii="Times New Roman"/>
          <w:b w:val="false"/>
          <w:i w:val="false"/>
          <w:color w:val="000000"/>
          <w:sz w:val="28"/>
        </w:rPr>
        <w:t xml:space="preserve">
      Форма круглая, диаметр 50 мм. </w:t>
      </w:r>
      <w:r>
        <w:br/>
      </w:r>
      <w:r>
        <w:rPr>
          <w:rFonts w:ascii="Times New Roman"/>
          <w:b w:val="false"/>
          <w:i w:val="false"/>
          <w:color w:val="000000"/>
          <w:sz w:val="28"/>
        </w:rPr>
        <w:t xml:space="preserve">
      Материал - самоклеющаяся пленка "Винил офсет".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Лицевая сторона - по кругу наносится надпись технический осмотр пройти в указанном месяце на государственном и русском языках. </w:t>
      </w:r>
      <w:r>
        <w:br/>
      </w:r>
      <w:r>
        <w:rPr>
          <w:rFonts w:ascii="Times New Roman"/>
          <w:b w:val="false"/>
          <w:i w:val="false"/>
          <w:color w:val="000000"/>
          <w:sz w:val="28"/>
        </w:rPr>
        <w:t xml:space="preserve">
      В центре год и по кругу месяц следующего технического осмотра; </w:t>
      </w:r>
      <w:r>
        <w:br/>
      </w:r>
      <w:r>
        <w:rPr>
          <w:rFonts w:ascii="Times New Roman"/>
          <w:b w:val="false"/>
          <w:i w:val="false"/>
          <w:color w:val="000000"/>
          <w:sz w:val="28"/>
        </w:rPr>
        <w:t xml:space="preserve">
      I - литер региона, шрифт латинский; </w:t>
      </w:r>
      <w:r>
        <w:br/>
      </w:r>
      <w:r>
        <w:rPr>
          <w:rFonts w:ascii="Times New Roman"/>
          <w:b w:val="false"/>
          <w:i w:val="false"/>
          <w:color w:val="000000"/>
          <w:sz w:val="28"/>
        </w:rPr>
        <w:t xml:space="preserve">
      II - отличительный знак транспортного средства Республики Казахстан; </w:t>
      </w:r>
      <w:r>
        <w:br/>
      </w:r>
      <w:r>
        <w:rPr>
          <w:rFonts w:ascii="Times New Roman"/>
          <w:b w:val="false"/>
          <w:i w:val="false"/>
          <w:color w:val="000000"/>
          <w:sz w:val="28"/>
        </w:rPr>
        <w:t xml:space="preserve">
      III   - месяц, когда транспортное средство в следующем году должно пройти технический осмотр. </w:t>
      </w:r>
      <w:r>
        <w:br/>
      </w:r>
      <w:r>
        <w:rPr>
          <w:rFonts w:ascii="Times New Roman"/>
          <w:b w:val="false"/>
          <w:i w:val="false"/>
          <w:color w:val="000000"/>
          <w:sz w:val="28"/>
        </w:rPr>
        <w:t xml:space="preserve">
      Оборотная сторона - фон серый, наносится: </w:t>
      </w:r>
      <w:r>
        <w:br/>
      </w:r>
      <w:r>
        <w:rPr>
          <w:rFonts w:ascii="Times New Roman"/>
          <w:b w:val="false"/>
          <w:i w:val="false"/>
          <w:color w:val="000000"/>
          <w:sz w:val="28"/>
        </w:rPr>
        <w:t xml:space="preserve">
      IV - порядковый номер, состоящий из шести знаков.  </w:t>
      </w:r>
    </w:p>
    <w:p>
      <w:pPr>
        <w:spacing w:after="0"/>
        <w:ind w:left="0"/>
        <w:jc w:val="both"/>
      </w:pPr>
      <w:r>
        <w:drawing>
          <wp:inline distT="0" distB="0" distL="0" distR="0">
            <wp:extent cx="35433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43300" cy="1816100"/>
                    </a:xfrm>
                    <a:prstGeom prst="rect">
                      <a:avLst/>
                    </a:prstGeom>
                  </pic:spPr>
                </pic:pic>
              </a:graphicData>
            </a:graphic>
          </wp:inline>
        </w:drawing>
      </w:r>
    </w:p>
    <w:bookmarkStart w:name="z12"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функционирования автоматизированной   </w:t>
      </w:r>
      <w:r>
        <w:br/>
      </w:r>
      <w:r>
        <w:rPr>
          <w:rFonts w:ascii="Times New Roman"/>
          <w:b w:val="false"/>
          <w:i w:val="false"/>
          <w:color w:val="000000"/>
          <w:sz w:val="28"/>
        </w:rPr>
        <w:t xml:space="preserve">
информационно-поисковой системы    </w:t>
      </w:r>
      <w:r>
        <w:br/>
      </w:r>
      <w:r>
        <w:rPr>
          <w:rFonts w:ascii="Times New Roman"/>
          <w:b w:val="false"/>
          <w:i w:val="false"/>
          <w:color w:val="000000"/>
          <w:sz w:val="28"/>
        </w:rPr>
        <w:t xml:space="preserve">
"Технадзор", утвержденной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 N 22    </w:t>
      </w:r>
    </w:p>
    <w:bookmarkEnd w:id="22"/>
    <w:p>
      <w:pPr>
        <w:spacing w:after="0"/>
        <w:ind w:left="0"/>
        <w:jc w:val="both"/>
      </w:pPr>
      <w:r>
        <w:rPr>
          <w:rFonts w:ascii="Times New Roman"/>
          <w:b w:val="false"/>
          <w:i w:val="false"/>
          <w:color w:val="ff0000"/>
          <w:sz w:val="28"/>
        </w:rPr>
        <w:t xml:space="preserve">     Сноска. Приложение 4 исключено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23 ноября 2005 года N 651. </w:t>
      </w:r>
    </w:p>
    <w:bookmarkStart w:name="z13" w:id="2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функционирования автоматизированной   </w:t>
      </w:r>
      <w:r>
        <w:br/>
      </w:r>
      <w:r>
        <w:rPr>
          <w:rFonts w:ascii="Times New Roman"/>
          <w:b w:val="false"/>
          <w:i w:val="false"/>
          <w:color w:val="000000"/>
          <w:sz w:val="28"/>
        </w:rPr>
        <w:t xml:space="preserve">
информационно-поисковой системы    </w:t>
      </w:r>
      <w:r>
        <w:br/>
      </w:r>
      <w:r>
        <w:rPr>
          <w:rFonts w:ascii="Times New Roman"/>
          <w:b w:val="false"/>
          <w:i w:val="false"/>
          <w:color w:val="000000"/>
          <w:sz w:val="28"/>
        </w:rPr>
        <w:t xml:space="preserve">
"Технадзор", утвержденной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 N 22    </w:t>
      </w:r>
    </w:p>
    <w:bookmarkEnd w:id="23"/>
    <w:p>
      <w:pPr>
        <w:spacing w:after="0"/>
        <w:ind w:left="0"/>
        <w:jc w:val="both"/>
      </w:pPr>
      <w:r>
        <w:rPr>
          <w:rFonts w:ascii="Times New Roman"/>
          <w:b w:val="false"/>
          <w:i w:val="false"/>
          <w:color w:val="ff0000"/>
          <w:sz w:val="28"/>
        </w:rPr>
        <w:t xml:space="preserve">            Сноска. Приложение 5 исключено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23 ноября 2005 года N 651. </w:t>
      </w:r>
    </w:p>
    <w:bookmarkStart w:name="z14" w:id="2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функционирования автоматизированной   </w:t>
      </w:r>
      <w:r>
        <w:br/>
      </w:r>
      <w:r>
        <w:rPr>
          <w:rFonts w:ascii="Times New Roman"/>
          <w:b w:val="false"/>
          <w:i w:val="false"/>
          <w:color w:val="000000"/>
          <w:sz w:val="28"/>
        </w:rPr>
        <w:t xml:space="preserve">
информационно-поисковой системы    </w:t>
      </w:r>
      <w:r>
        <w:br/>
      </w:r>
      <w:r>
        <w:rPr>
          <w:rFonts w:ascii="Times New Roman"/>
          <w:b w:val="false"/>
          <w:i w:val="false"/>
          <w:color w:val="000000"/>
          <w:sz w:val="28"/>
        </w:rPr>
        <w:t xml:space="preserve">
"Технадзор", утвержденной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 N 22    </w:t>
      </w:r>
    </w:p>
    <w:bookmarkEnd w:id="24"/>
    <w:p>
      <w:pPr>
        <w:spacing w:after="0"/>
        <w:ind w:left="0"/>
        <w:jc w:val="both"/>
      </w:pPr>
      <w:r>
        <w:rPr>
          <w:rFonts w:ascii="Times New Roman"/>
          <w:b w:val="false"/>
          <w:i w:val="false"/>
          <w:color w:val="ff0000"/>
          <w:sz w:val="28"/>
        </w:rPr>
        <w:t xml:space="preserve">         Сноска. Приложение 6 исключено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23 ноября 2005 года N 651. </w:t>
      </w:r>
    </w:p>
    <w:bookmarkStart w:name="z15" w:id="2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функционирования автоматизированной   </w:t>
      </w:r>
      <w:r>
        <w:br/>
      </w:r>
      <w:r>
        <w:rPr>
          <w:rFonts w:ascii="Times New Roman"/>
          <w:b w:val="false"/>
          <w:i w:val="false"/>
          <w:color w:val="000000"/>
          <w:sz w:val="28"/>
        </w:rPr>
        <w:t xml:space="preserve">
информационно-поисковой системы    </w:t>
      </w:r>
      <w:r>
        <w:br/>
      </w:r>
      <w:r>
        <w:rPr>
          <w:rFonts w:ascii="Times New Roman"/>
          <w:b w:val="false"/>
          <w:i w:val="false"/>
          <w:color w:val="000000"/>
          <w:sz w:val="28"/>
        </w:rPr>
        <w:t xml:space="preserve">
"Технадзор", утвержденной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 N 22    </w:t>
      </w:r>
    </w:p>
    <w:bookmarkEnd w:id="25"/>
    <w:p>
      <w:pPr>
        <w:spacing w:after="0"/>
        <w:ind w:left="0"/>
        <w:jc w:val="both"/>
      </w:pPr>
      <w:r>
        <w:rPr>
          <w:rFonts w:ascii="Times New Roman"/>
          <w:b w:val="false"/>
          <w:i w:val="false"/>
          <w:color w:val="ff0000"/>
          <w:sz w:val="28"/>
        </w:rPr>
        <w:t xml:space="preserve">            Сноска. Приложение 7 исключено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23 ноября 2005 года N 651. </w:t>
      </w:r>
    </w:p>
    <w:bookmarkStart w:name="z16" w:id="2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функционирования автоматизированной   </w:t>
      </w:r>
      <w:r>
        <w:br/>
      </w:r>
      <w:r>
        <w:rPr>
          <w:rFonts w:ascii="Times New Roman"/>
          <w:b w:val="false"/>
          <w:i w:val="false"/>
          <w:color w:val="000000"/>
          <w:sz w:val="28"/>
        </w:rPr>
        <w:t xml:space="preserve">
информационно-поисковой системы    </w:t>
      </w:r>
      <w:r>
        <w:br/>
      </w:r>
      <w:r>
        <w:rPr>
          <w:rFonts w:ascii="Times New Roman"/>
          <w:b w:val="false"/>
          <w:i w:val="false"/>
          <w:color w:val="000000"/>
          <w:sz w:val="28"/>
        </w:rPr>
        <w:t xml:space="preserve">
"Технадзор", утвержденной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 N 22    </w:t>
      </w:r>
      <w:r>
        <w:br/>
      </w:r>
      <w:r>
        <w:rPr>
          <w:rFonts w:ascii="Times New Roman"/>
          <w:b w:val="false"/>
          <w:i w:val="false"/>
          <w:color w:val="000000"/>
          <w:sz w:val="28"/>
        </w:rPr>
        <w:t>
 </w:t>
      </w:r>
    </w:p>
    <w:bookmarkEnd w:id="26"/>
    <w:p>
      <w:pPr>
        <w:spacing w:after="0"/>
        <w:ind w:left="0"/>
        <w:jc w:val="both"/>
      </w:pPr>
      <w:r>
        <w:rPr>
          <w:rFonts w:ascii="Times New Roman"/>
          <w:b w:val="false"/>
          <w:i w:val="false"/>
          <w:color w:val="ff0000"/>
          <w:sz w:val="28"/>
        </w:rPr>
        <w:t xml:space="preserve">            Сноска. Приложение 8 исключено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23 ноября 2005 года N 651. </w:t>
      </w:r>
    </w:p>
    <w:bookmarkStart w:name="z17" w:id="2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функционирования автоматизированной   </w:t>
      </w:r>
      <w:r>
        <w:br/>
      </w:r>
      <w:r>
        <w:rPr>
          <w:rFonts w:ascii="Times New Roman"/>
          <w:b w:val="false"/>
          <w:i w:val="false"/>
          <w:color w:val="000000"/>
          <w:sz w:val="28"/>
        </w:rPr>
        <w:t xml:space="preserve">
информационно-поисковой системы    </w:t>
      </w:r>
      <w:r>
        <w:br/>
      </w:r>
      <w:r>
        <w:rPr>
          <w:rFonts w:ascii="Times New Roman"/>
          <w:b w:val="false"/>
          <w:i w:val="false"/>
          <w:color w:val="000000"/>
          <w:sz w:val="28"/>
        </w:rPr>
        <w:t xml:space="preserve">
"Технадзор", утвержденной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 N 22    </w:t>
      </w:r>
    </w:p>
    <w:bookmarkEnd w:id="27"/>
    <w:p>
      <w:pPr>
        <w:spacing w:after="0"/>
        <w:ind w:left="0"/>
        <w:jc w:val="both"/>
      </w:pPr>
      <w:r>
        <w:rPr>
          <w:rFonts w:ascii="Times New Roman"/>
          <w:b w:val="false"/>
          <w:i w:val="false"/>
          <w:color w:val="ff0000"/>
          <w:sz w:val="28"/>
        </w:rPr>
        <w:t xml:space="preserve">            Сноска. Приложение 9 исключено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23 ноября 2005 года N 651. </w:t>
      </w:r>
    </w:p>
    <w:bookmarkStart w:name="z18" w:id="2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функционирования автоматизированной   </w:t>
      </w:r>
      <w:r>
        <w:br/>
      </w:r>
      <w:r>
        <w:rPr>
          <w:rFonts w:ascii="Times New Roman"/>
          <w:b w:val="false"/>
          <w:i w:val="false"/>
          <w:color w:val="000000"/>
          <w:sz w:val="28"/>
        </w:rPr>
        <w:t xml:space="preserve">
информационно-поисковой системы    </w:t>
      </w:r>
      <w:r>
        <w:br/>
      </w:r>
      <w:r>
        <w:rPr>
          <w:rFonts w:ascii="Times New Roman"/>
          <w:b w:val="false"/>
          <w:i w:val="false"/>
          <w:color w:val="000000"/>
          <w:sz w:val="28"/>
        </w:rPr>
        <w:t xml:space="preserve">
"Технадзор", утвержденной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 N 22    </w:t>
      </w:r>
    </w:p>
    <w:bookmarkEnd w:id="28"/>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регистрации хранения и выдачи свидетельств и талонов  </w:t>
      </w:r>
      <w:r>
        <w:br/>
      </w:r>
      <w:r>
        <w:rPr>
          <w:rFonts w:ascii="Times New Roman"/>
          <w:b/>
          <w:i w:val="false"/>
          <w:color w:val="000000"/>
        </w:rPr>
        <w:t xml:space="preserve">
о прохождении технического осмотра транспортных средств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Получено|С N__|  Ф.И.О.   |Роспись|Выдано|С N__|  Ф.И.О.|Роспись|При </w:t>
      </w:r>
      <w:r>
        <w:br/>
      </w:r>
      <w:r>
        <w:rPr>
          <w:rFonts w:ascii="Times New Roman"/>
          <w:b w:val="false"/>
          <w:i w:val="false"/>
          <w:color w:val="000000"/>
          <w:sz w:val="28"/>
        </w:rPr>
        <w:t xml:space="preserve">
(кол-во)|по N_|получателя,|       |(кол- |по N_|получа- |       |ме- </w:t>
      </w:r>
      <w:r>
        <w:br/>
      </w:r>
      <w:r>
        <w:rPr>
          <w:rFonts w:ascii="Times New Roman"/>
          <w:b w:val="false"/>
          <w:i w:val="false"/>
          <w:color w:val="000000"/>
          <w:sz w:val="28"/>
        </w:rPr>
        <w:t xml:space="preserve">
        |     |должность, |       |во)   |     |теля,   |       |ча- </w:t>
      </w:r>
      <w:r>
        <w:br/>
      </w:r>
      <w:r>
        <w:rPr>
          <w:rFonts w:ascii="Times New Roman"/>
          <w:b w:val="false"/>
          <w:i w:val="false"/>
          <w:color w:val="000000"/>
          <w:sz w:val="28"/>
        </w:rPr>
        <w:t xml:space="preserve">
        |     |звание     |       |      |     |долж-   |       |ние </w:t>
      </w:r>
      <w:r>
        <w:br/>
      </w:r>
      <w:r>
        <w:rPr>
          <w:rFonts w:ascii="Times New Roman"/>
          <w:b w:val="false"/>
          <w:i w:val="false"/>
          <w:color w:val="000000"/>
          <w:sz w:val="28"/>
        </w:rPr>
        <w:t xml:space="preserve">
        |     |           |       |      |     |ность,  |       | </w:t>
      </w:r>
      <w:r>
        <w:br/>
      </w:r>
      <w:r>
        <w:rPr>
          <w:rFonts w:ascii="Times New Roman"/>
          <w:b w:val="false"/>
          <w:i w:val="false"/>
          <w:color w:val="000000"/>
          <w:sz w:val="28"/>
        </w:rPr>
        <w:t xml:space="preserve">
        |     |           |       |      |     |звание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