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8ccc" w14:textId="9c28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земельного налога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Алматинского городского Маслихата II созыва от 28 декабря 2002 года. Зарегистрировано Управлением юстиции города Алматы 29 декабря 2002 года за N 503. Утратило силу решением XIX-й сессии маслихата города Алматы III созыва от 18 ноября 2005 года N 193 (V05R683)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</w:t>
      </w:r>
      <w:r>
        <w:rPr>
          <w:rFonts w:ascii="Times New Roman"/>
          <w:b w:val="false"/>
          <w:i w:val="false"/>
          <w:color w:val="000000"/>
          <w:sz w:val="28"/>
        </w:rPr>
        <w:t>
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337 </w:t>
      </w:r>
      <w:r>
        <w:rPr>
          <w:rFonts w:ascii="Times New Roman"/>
          <w:b w:val="false"/>
          <w:i w:val="false"/>
          <w:color w:val="000000"/>
          <w:sz w:val="28"/>
        </w:rPr>
        <w:t>
,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338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Республики Казахстан "О налогах и других обязательных платежах в бюджет" и представлением акима города Алматы Алматинский городской Маслихат 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корректировку базовых налоговых ставок на основании проекта (схем) зонирования земель города Алматы, приложение N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базовые налоговые ставки на придомовые земельные участки, приложение N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налоговые ставки на земельные участки, занятые под автостоянки, автозаправочные станции и рынки, приложение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утратившими силу приложения NN 1, 2,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XIV-й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 и вопросам развития производства (Шелипанов А.И.), председателя налогового комитета по городу Алматы Нурпеисова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 Р. Абсаметова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 Т. 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XXIII-й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Корректировка базовых налоговых ставок на основании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проекта (схем) зонирования земель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IV сессии Алматинского городского Маслихата III созыва N 22 от 24 декабря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893"/>
        <w:gridCol w:w="2873"/>
        <w:gridCol w:w="2893"/>
      </w:tblGrid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Минимальная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Базовая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Максимальная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Дифференциро-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ванная ставка земельного налога в тенге, утвержденная в 2003 году плюс 40% минус 10%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 Р. Абсаметова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 Т. Мукашев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XXIII-й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2002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Базовые налоговые ставки на придомовые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2 -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IV сессии Алматинского городского Маслихата III созыва N 22 от 24 декабря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5853"/>
      </w:tblGrid>
      <w:tr>
        <w:trPr>
          <w:trHeight w:val="19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земельные участки свыше 1000 квадратных метров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Ставки налога на земельные участки, превышающие 1000 квадратных метров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тенге за один квадратный метр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 Р. Абсаметова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 Т. 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XXIII-й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2002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Налоговые ставки на земельные участки, занятые под автостоянки,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автозаправочные станции и рынки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3553"/>
        <w:gridCol w:w="3553"/>
        <w:gridCol w:w="2273"/>
        <w:gridCol w:w="1913"/>
      </w:tblGrid>
      <w:tr>
        <w:trPr>
          <w:trHeight w:val="825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Земли населенных пунктов, отведенные под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Автостоянок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Рынков, на которых непосредственно размещены торговые места, определенные местным исполнительным органом 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Автозаправочных станций всех категорий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земельных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 праве собственности, праве постоянного землепользования, праве первичного безвозмездного временного землепользования, временного пользования на условиях аренды)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постоянно закрепленными местами за автовладельцами и с ежемесячной оплатой за предоставленные услуги по установленному тарифу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земельных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временного пользования на условиях аренды, на праве собственности, праве постоянного землепользования, праве первичного безвозмездного временного землепользования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где в течение суток на одном месте паркуется несколько машин и используется суточный или часовой тариф, а также штрафных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Размеры увеличе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ния базовых ставок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раза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раз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раз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раз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000000"/>
          <w:sz w:val="28"/>
        </w:rPr>
        <w:t>
 Руководителям автостоянок произвести перерасчет стоимости арендуемого участка водителям транспортных средств, рекомендовать выделять земельные участки для парковки автотранспорта, принадлежащего участникам Великой Отечественной войны, инвалидам I и II групп  бесплатно.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 Р. Абсаметова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 Т. 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