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3281" w14:textId="eb53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акцизов на объекты игорного бизнеса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Алматинского городского маслихата II созыва от 31 июля 2002 года. Зарегистрировано Управлением юстиции города Алматы 13 августа 2002 года за N 463. Утратило силу решением маслихата города Алматы от 30.10.2009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XXII-й сессии маслихата города Алматы IV созыва от 30.10.2009 N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6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с пунктом 4 статьи 258 Налогового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от 26 апреля 2002 г. N 476  "О внесении изменении в постановление Правительства РК от 28 января 2000 г. N 137" и представлением акима города Алматы, Алматинский городской маслихат 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ставки акцизов на объекты игорного бизнеса в городе Алматы: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713"/>
        <w:gridCol w:w="349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объекта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акциза в месячных расчетных показателях в год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стол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с денежным выигрышем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тотализатора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букмекерской конторы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решением </w:t>
      </w:r>
      <w:r>
        <w:rPr>
          <w:rFonts w:ascii="Times New Roman"/>
          <w:b w:val="false"/>
          <w:i/>
          <w:color w:val="800000"/>
          <w:sz w:val="28"/>
        </w:rPr>
        <w:t xml:space="preserve">  маслихата города Алматы от 18 ноября 2005 года N 195.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настоящего решения возложить на постоянную комиссию по экономике и вопросам развития производства (Шелипанов А.И.), председателя налогового комитета по городу Алматы Нурпеисова К.К.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ХVIII-й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II-го созыва                          В. Киселев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                       Ж. Турегельдинов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