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d3f4a" w14:textId="afd3f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льготах по санаторно-курортному лечению участников, инвалидов Великой Отечественной войны и пенсионеров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28 января 2002 года № 1/74. Зарегистрировано Управлением юстиции города Алматы 8 февраля 2002 года за № 432. Утратило силу постановлением Акимата города Алматы от 30 января 2012 года № 1/79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города Алматы от 30.01.2012 № 1/79.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28 апреля 1995 года № 2247 "О льготах и социальной защите участников, инвалидов Великой Отечественной войны и лиц, приравненных к ним", а также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7 апреля 1999 года № 374-1 ЗРК "О внесении изменений и дополнений в некоторые законодательные акты Республики Казахстан по вопросам предоставления льгот отдельным категориям граждан",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государственных закупках" от 16 июля 1997 года № 163,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Алматинского городского Маслихата от 29 декабря 2001 года "О бюджете города Алматы на 2002 год" и в целях социальной защиты участников, инвалидов Великой Отечественной войны и пенсионеров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о льготах по санаторно-курортному лечению участников, инвалидов Великой Отечественной войны и пенсионеров. (Приложение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труда, занятости и социальной защиты населения города Алматы (Нурланов А.), городскому Совету ветеранов и пенсионеров (Шалов А.) обеспечить учет и выдачу санаторно-курортных путевок участникам, инвалидам Великой Отечественной войны и пенсионерам.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Городскому финансовому управлению (Тажибаев К.) обеспечить 
</w:t>
      </w:r>
      <w:r>
        <w:rPr>
          <w:rFonts w:ascii="Times New Roman"/>
          <w:b w:val="false"/>
          <w:i w:val="false"/>
          <w:color w:val="000000"/>
          <w:sz w:val="28"/>
        </w:rPr>
        <w:t xml:space="preserve">
своевременное финансирование расходов по оплате санаторно-курортных путевок для участников, инвалидов Великой Отечественной войны и пенсионеров.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данного постановления возложить на заместителя Акима города Алматы Бижанова 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Аким                      В.Храпунов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Акимата         К.Тажиева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января 2002 года 1/74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льготах по санаторно-курортному лечению участников,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инвалидов Великой Отечественной войны и пенсионеров </w:t>
      </w:r>
      <w:r>
        <w:br/>
      </w:r>
      <w:r>
        <w:rPr>
          <w:rFonts w:ascii="Times New Roman"/>
          <w:b/>
          <w:i w:val="false"/>
          <w:color w:val="000000"/>
        </w:rPr>
        <w:t xml:space="preserve">
  </w:t>
      </w:r>
      <w:r>
        <w:br/>
      </w:r>
      <w:r>
        <w:rPr>
          <w:rFonts w:ascii="Times New Roman"/>
          <w:b/>
          <w:i w:val="false"/>
          <w:color w:val="000000"/>
        </w:rPr>
        <w:t xml:space="preserve">
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Путевки для санаторно-курортного лечения выдаются, проживающим в г.Алматы, участникам и инвалидам Великой Отечественной войны бесплатно, пенсионерам - с оплатой 50 процентов от размеров получаемой пенсии городским Советом ветеранов и пенсионеров через Департамент труда, занятости и социальной защиты населения по заключению лечебного учреждения, согласно поданного заявления.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Учреждение для санаторно-курортного лечения участников, инвалидов Великой Отечественной войны и пенсионеров определяется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государственных закупках" от 16 июля 1997 года № 163-1 ЗРК. 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Источники финансирования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Денежные средства на приобретение путевок предусматриваются городским бюджетом Департаменту труда, занятости и социальной защиты населения для этих целей. 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учета и выдачи путевок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Городской Совет ветеранов и пенсионеров определяет особо нуждающихся участников, инвалидов Великой Отечественной войны и пенсионеров в санаторно-курортном лечении и формирует заявки в Департамент труда, занятости и социальной защиты населения на 50 путевок ежемесячно (600 путевок в год)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Департамент труда, занятости и социальной защиты населения выдает путевки участникам, инвалидам Великой Отечественной войны и пенсионерам по заявке городского Совета ветеранов и пенсионеров.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2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отражения в бухгалтерском отчете </w:t>
      </w:r>
      <w:r>
        <w:br/>
      </w:r>
      <w:r>
        <w:rPr>
          <w:rFonts w:ascii="Times New Roman"/>
          <w:b/>
          <w:i w:val="false"/>
          <w:color w:val="000000"/>
        </w:rPr>
        <w:t xml:space="preserve">
операций по санаторно-курортным путевкам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 Департаменте труда, занятости и соцзащиты населения учет путевок осуществляется на основании приходных документов (накладных, счетов) организаций, от которых поступили путевки, с распиской лиц, принявших их на хранение.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списания выданных путевок являются документы, оформленные в соответствии с настоящим Положением.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Секретарь Акимата            К.Тажиева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</w:p>
    <w:bookmarkStart w:name="z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 регистрации приема заявлений и выдачи </w:t>
      </w:r>
      <w:r>
        <w:br/>
      </w:r>
      <w:r>
        <w:rPr>
          <w:rFonts w:ascii="Times New Roman"/>
          <w:b/>
          <w:i w:val="false"/>
          <w:color w:val="000000"/>
        </w:rPr>
        <w:t xml:space="preserve">
путевок городским Советом ветеранов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813"/>
        <w:gridCol w:w="1923"/>
        <w:gridCol w:w="1650"/>
        <w:gridCol w:w="1760"/>
        <w:gridCol w:w="2014"/>
        <w:gridCol w:w="2759"/>
      </w:tblGrid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п\п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пенсионера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Домашний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и  телефон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  приема заявления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Санаторий, рекомендо- ванный врачами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санатория, куда выдана путевка 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 регистрации выдачи путевок </w:t>
      </w:r>
      <w:r>
        <w:br/>
      </w:r>
      <w:r>
        <w:rPr>
          <w:rFonts w:ascii="Times New Roman"/>
          <w:b/>
          <w:i w:val="false"/>
          <w:color w:val="000000"/>
        </w:rPr>
        <w:t xml:space="preserve">
Департаментом труда, занятости и соцзащиты </w:t>
      </w:r>
      <w:r>
        <w:br/>
      </w:r>
      <w:r>
        <w:rPr>
          <w:rFonts w:ascii="Times New Roman"/>
          <w:b/>
          <w:i w:val="false"/>
          <w:color w:val="000000"/>
        </w:rPr>
        <w:t xml:space="preserve">
населения по заявке городского Совета ветеранов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1973"/>
        <w:gridCol w:w="2093"/>
        <w:gridCol w:w="1793"/>
        <w:gridCol w:w="1913"/>
        <w:gridCol w:w="219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п\п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пенсионера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Домашний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и  телефон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выдачи путевки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Роспись в получении путевки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