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03486" w14:textId="78034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социальных выплат отдельным категориям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Cтепногорского городского маслихата от 28 декабря 2002 г N С-28-8.
Зарегистрировано Управлением юстиции Акмолинской области 14 февраля 2003 года N 1557. Утратило силу - решением Степногорского городского маслихата Акмолинской области от 24 февраля 2005 года № 3С-14/11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800000"/>
          <w:sz w:val="28"/>
        </w:rPr>
        <w:t xml:space="preserve"> Утратило силу - решением Степногорского городского маслихата Акмолинской области от 24.02.2005 № 3С-14/11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подпунктами 11) и 14) пункта 1 статьи 6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N 148-II ЗРК "О местном государственном управлении в Республике Казахстан", Степногорский городской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Утвердить Правила  оказания социальных выплат отдельным категориям граждан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Настоящее решение вступает в силу с момента государственной регистрации в Управлении юстиции по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Действие настоящего решения распространяется на правоотношения, возникшие с 1 января 2002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Степногорского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маслихата от 28.12.02 г. С-23/8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Правила оказания социальных выплат отдельным категориям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оказания социальных выплат отдельным категориям граждан  (далее Правила) регулируют порядок организации выплат по бюджетной программе "Социальные выплаты отдельным категориям граждан по решению местных представительных органов".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Правовой основой для принятия Правил являются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бюджетной системе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Право на получение социальных выплат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Право на социальные выплаты имеют следующие категории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одинокопроживающие пенсионеры;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безработные;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многодетные семьи, имеющие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5) больные с длительным сроком лечения заболевания.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Вышеперечисленным категориям граждан оказываются следующие виды социальных выплат: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на лечение, оплату проезда на лечение по перечню заболеваний при наличии заключения врачебно-консультативной комиссии (далее ВКК);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пострадавшим от пожаров, аварий, других чрезвычайных происшествий;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в иных непредвиденных случаях.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Организация работы по оказанию социальных выплат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В целях организации работы по оказанию социальных выплат создана городская комиссия в составе которой депутаты городского маслихата, представители управления труда, занятости и  социальной защиты населения, отделов образования и здравоохранения, члены общественных объединений. Работа комиссии проводится согласно утвержденному плану работы. Заседания комиссии проводятся под  председательством заместителя акима, курирующего социальную сферу.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Основными задачами комиссии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проведение обследований жилищно бытовых условий семьи (гражданина), обратившегося за помощью;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рассмотрение заявлений граждан об оказании разовой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принятие решения о назначении социальной помощи или отказе в 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Порядок назначения и размер социальных выплат отдельным категориям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Социальные выплаты предоставляются в денежной форме один раз в год одному члену семьи (гражданину).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8. Размер разовой социальной выплаты определяется в каждом конкретном случае по заключению городской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9. Семья (гражданин) обращается за назначением социальной помощи в городское управление труда, занятости и социальной защиты населения с заявлением.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К заявлению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сведения о составе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справка ВКК о необходимости экстренного лечения, поездки на лечение, приобретение дорогостоящих медикаментов при заболеваниях, угрожающих жизни;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сведения, подтверждающие категорию заявителя (инвалид, безработный и т.д.);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сведения о полученных доходах членов семьи заявителя за квартал, предшествующий кварталу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10. Социальные выплаты отдельным категориям граждан производятся городским управлением труда, занятости и социальной защиты населения путем зачисления назначенных сумм на лицевой счет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11. Социальные выплаты производятся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на лечение, оплату проезда на лечение (в зависимости от заболевания по заключению ВКК) не более 25 кратного размера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в случае пожаров, аварий других чрезвычайных происшествий и в иных непредвиденных случаях по расчету затрат, но не более 10 тыс.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Источник финансирования социальных выплат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Финансирование расходов по социальным выплатам производится в пределах средств, предусмотренных на эти цели в городском бюджете.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Контроль за осуществлением выплат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Контроль за правильностью назначения и выплаты социальной помощи осуществляется в рамках контроля за исполнением городского бюджета.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