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84b5" w14:textId="ee58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применению субъектами оценочной деятельности требований к методам оценки недвижимого имущества (за исключением предприятий как имущественных комплексов)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21 ноября 2002 года № 173, Министра финансов Республики Казахстан от 2 декабря 2002 года № 600, Министра индустрии и торговли Республики Казахстан от 26 ноября 2002 года № 96 и Председателя Агентства Республики Казахстан по управлению земельными ресурсами от 23 ноября 2002 года № 90. Зарегистрирован в Министерстве юстиции Республики Казахстан 5 декабря 2002 года № 2069. Утратил силу совместным приказом Министра юстиции Республики Казахстан от 27 июня 2011 года № 241, Председателя Агентства по управлению земельными ресурсами Республики Казахстан от 12 июля 2011 года № 153-ОД, Председателя Агентства Республики Казахстан по делам строительства и жилищно-коммунального хозяйства от 26 августа 2011 года № 309 и Министра финансов Республики Казахстан от 5 октября 2011 года № 502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27.06.2011 № 241, Председателя Агентства по управлению земельными ресурсами РК от 12.07.2011 № 153-ОД, Председателя Агентства РК по делам строительства и жилищно-коммунального хозяйства от 26.08.2011 № 309 и Министра финансов РК от 05.10.2011 № 502.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Согласовано: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2002 года N 572 "О мерах по реализации Закона Республики Казахстан "Об оценочной деятельности в Республике Казахстан" приказываем: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по применению субъектами оценочной деятельности требований к методам оценки недвижимого имущества (за исключением предприятий как имущественных комплексов).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регистрационной службы Министерства юстиции Республики Казахстан в течение месячного срока со дня введения в действие настоящего Приказа принять меры по организации его исполнения.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регистрационной службы Министерства юстиции Республики Казахстан Таймерденова М.Т.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в Министерстве юстиции Республики.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 Министр юстиции         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Республики Казахстан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индустрии и торговли      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Республики Казахстан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 по управлению земельными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 ресурсами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Утверждены: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Казахстан, Министра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торговли Республики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Казахстан, Председателя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по управлению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земельными ресурсами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2002 г. N 173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2002 г. N 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2002 г. N 96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ноября 2002 г. N 90  </w:t>
      </w:r>
    </w:p>
    <w:bookmarkEnd w:id="5"/>
    <w:bookmarkStart w:name="z5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по применению субъектами оценочной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
требований к методам оценки недвижимого имущества</w:t>
      </w:r>
      <w:r>
        <w:br/>
      </w:r>
      <w:r>
        <w:rPr>
          <w:rFonts w:ascii="Times New Roman"/>
          <w:b/>
          <w:i w:val="false"/>
          <w:color w:val="000000"/>
        </w:rPr>
        <w:t>
(за исключением предприятии как имущественных комплексов)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оценочной деятельности в Республике Казахстан", основаны на положениях иных нормативных правовых актов Республики Казахстан и устанавливают основные требования к методам оценки недвижимого имущества.</w:t>
      </w:r>
    </w:p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Правила по применению субъектами оценочной деятельности требований к методам оценки недвижимого имущества (далее - Правила), раскрывают основные понятия и устанавливают обязательные требования к методам оценки недвижимого имущества с учетом региональных факторов, специфических условий ценообразования и отражения их в учете и отчетности, в соответствии с положениями нормативных правовых актов Республики Казахстан.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предназначены для применения субъектами оценочной деятельности на территории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 и определения: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недвижимое имущество (недвижимые вещи, недвижимость) - это земельные участки, здания, сооружения, многолетние насаждения и иное имущество, прочно связанное с землей, то есть объекты, перемещение которых без несоразмерного ущерба их назначению невозможно;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рыночная стоимость - это наиболее вероятная цена, по которой данный объект может быть отчужден на основании сделки в условиях конкуренции, когда стороны сделки действуют, располагая всей доступной информацией об объекте оценки, а на цене сделки не отражаются какие-либо чрезвычайные обстоятельства,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оценочной деятельности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иная стоимость: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дисконтированная стоимость - это стоимость, определенная исходя из будущих выгод, вытекающих из прав владения объектом недвижимости, с учетом дисконта;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инвестиционная стоимость - это стоимость объекта недвижимости для конкретного инвестора (группы инвесторов), которая связана с текущей стоимостью денежных потоков, получаемых от использования объекта недвижимости при определенных целях инвестирования;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ликвидационная стоимость (стоимость при вынужденной продаже) - это стоимость объекта недвижимости, которая может быть получена при вынужденном отчуждении в ограниченные сроки;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первоначальная стоимость - это сумма выплаченных денежных средств или их текущая стоимость, установленная по соглашению сторон, достигнутому в момент приобретения объекта недвижимости;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реализации - это стоимостная оценка объекта недвижимости (с учетом затрат, необходимых для осуществления продажи), по которой производится обмен активов или оплачивается обязательство между осведомленными и готовыми к проведению сделки независимыми сторонами;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текущая стоимость - это стоимостная оценка объекта недвижимости, установленная на основе применения методов определения рыночной или иной стоимости объектов на определенную дату, и соответствующая действующим ценам на данном рынке;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учетная сумма (балансовая стоимость) - это первоначальная или текущая стоимость объектов недвижимости (за вычетом суммы накопленной амортизации), по которой они отражены в бухгалтерском балансе (учете) на отчетную дату;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доходный подход - это применение одного или совокупности методов определения стоимости объектов недвижимости, основанных на определении ожидаемых доходов от его использования в будущем;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затратный подход - это применение одного или совокупности методов определения стоимости объектов недвижимости, основанных на определении затрат, необходимых для воспроизводства или замещения оцениваемого объекта с учетом износа;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сравнительный подход - это применение одного или совокупности методов определения стоимости объектов недвижимости, основанных на анализе продаж объектов-аналогов и сопоставления с объектом оценки для внесения соответствующих корректировок, учитывающих различия между ними;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износ - это процесс потери физических, функциональных и других характеристик объектов недвижимости во времени: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физический износ - потеря стоимости объекта вследствие повреждений (дефектов), вызванных изнашиванием и разрушениями, связанных с условиями эксплуатации, ухода, под воздействием природно-климатических и других факторов;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функциональный износ - потеря стоимости объекта оценки в результате невозможности осуществления функций, присущих современным зданиям и сооружениям с усовершенствованными архитектурными, объемно-планировочными, конструктивными или другими характеристиками;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экономическое устаревание - потеря стоимости объекта в результате изменений на рынке недвижимости, вследствие воздействия окружающей среды (соотношение спроса и объема предложений на сложившемся рынке, обусловленного состоянием экономики, демографической ситуацией, платежеспособностью потребителей и другими региональными факторами).</w:t>
      </w:r>
    </w:p>
    <w:bookmarkEnd w:id="25"/>
    <w:bookmarkStart w:name="z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Методы оценки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Установление рыночной или иной стоимости производится путем применения методов оценки, сгруппированных в доходный, затратный и сравнительный подходы.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Методы доходного подхода - методы определения стоимости объекта недвижимости, основанные на определении ожидаемых доходов от его использования в будущем: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 прямой капитализации (метод капитализированного дохода) - определение стоимости исходя из условий сохранения стабильного использования объекта недвижимости, при постоянной величине дохода, отсутствии первоначальных инвестиций, одновременном учете возврата капитала и дохода на капитал;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 дисконтирования денежных потоков (метод дисконтированного наличного потока) - определение стоимости исходя из условий изменения и неравномерного поступления денежных потоков в зависимости от степени риска, связанного с использованием объекта;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методы, предусмотренные действующим законодательством.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Методы затратного подхода - это методы определения стоимости полного воспроизводства или замещения объекта недвижимости за вычетом всех видов износа: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 поэлементного расчета - определение стоимости воспроизводства или замещения на основе использования сборников единых районных единичных расценок (ЕРЕР), сметных норм и правил (СНиП), сметных норм и расценок (сборник СНиР) и других нормативов, с учетом износа;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 укрупненных обобщенных показателей стоимости - определение стоимости воспроизводства или замещения путем обобщения предложений о продаже аналогичных объектов или на основе применения сборников укрупненных сметных нормативов (УСН), укрупненных показателей восстановительной стоимости (УПВС), укрупненных показателей стоимости строительства (УПСС) и других нормативов, за вычетом износа;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методы, предусмотренные действующим законодательством.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Методы сравнительного подхода - методы, основанные на анализе сделок продаж объектов-аналогов и сопоставления с объектом оценки для проведения соответствующих корректировок: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 сравнительного анализа продаж - определение стоимости объекта недвижимости путем сравнения недавних продаж сопоставимых объектов с оцениваемым, после выполнения соответствующих корректировок, учитывающих различие между ними;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 рыночной информации - определение стоимости объекта недвижимости путем анализа информации о предложениях и спросе на сложившемся рынке недвижимости с учетом месторасположения оцениваемого объекта;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методы, предусмотренные действующим законодательством.</w:t>
      </w:r>
    </w:p>
    <w:bookmarkEnd w:id="39"/>
    <w:bookmarkStart w:name="z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методам оценки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выборе и применении методов оценки оценщик должен соблюдать следующие основные требования: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идентифицировать цель оценки и вид определяемой стоимости;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достоверность информации, используемой при проведении оценки объекта недвижимости;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провести правовой анализ, идентифицировать имущественные права и обременения;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обосновать выбор методов оценки;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исчерпывающее и доступное изложение в отчете об оценке достоверных данных, расчетных показателей и обоснованных результатов, не допускающее двусмысленного их толкования.</w:t>
      </w:r>
    </w:p>
    <w:bookmarkEnd w:id="46"/>
    <w:bookmarkStart w:name="z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проведения оценки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Проведение оценки осуществляется в следующем порядке: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договора на проведение оценки между оценщиком и заказчиком, являющееся основанием для проведения оценочных работ,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обследование объекта недвижимости с выездом на место расположения;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сбор, обработка и анализ документов, иных сведений об объекте недвижимости;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выбор подходов и методов оценки, выполнение расчетов по установлению рыночной или иной стоимости объекта недвижимости;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обобщение результатов, полученных на основе применения методов оценки и определение итоговой стоимости объекта недвижимости;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и передача заказчику </w:t>
      </w:r>
      <w:r>
        <w:rPr>
          <w:rFonts w:ascii="Times New Roman"/>
          <w:b w:val="false"/>
          <w:i w:val="false"/>
          <w:color w:val="000000"/>
          <w:sz w:val="28"/>
        </w:rPr>
        <w:t>отчета об оценке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