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83546" w14:textId="b5835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Некоторые вопросы по применению норм естественной убыли лекарственных средств, пиявок и стеклянной аптечной посуды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фармации, фармацевтической и медицинской промышленности Министерства здравоохранения Республики Казахстан от 4 ноября 2002 года N 160. Зарегистрирован в Министерстве юстиции Республики Казахстан 21 ноября 2002 года N 2051. Утратил силу приказом и.о. Министра здравоохранения Республики Казахстан от 20 мая 2014 года № 268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и.о. Министра здравоохранения РК от 20.05.2014 </w:t>
      </w:r>
      <w:r>
        <w:rPr>
          <w:rFonts w:ascii="Times New Roman"/>
          <w:b w:val="false"/>
          <w:i w:val="false"/>
          <w:color w:val="ff0000"/>
          <w:sz w:val="28"/>
        </w:rPr>
        <w:t>№ 268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"СОГЛАСОВАНО"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Председатель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борьбе с наркоманией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и наркобизнесом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Министерства юстиции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 ноября 2002 года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обеспечения сохранности лекарственных средств и нормирования их производственных потерь в аптечных организациях,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Инструкцию по применению норм естественной убыли при оптовой реализации лекарственных средств (лечебных препаратов);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Инструкцию по применению норм естественной убыли при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изготовлении лекарственных средств (лечебных препаратов) в условиях аптеки;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Инструкцию по применению норм естественной убыли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стеклянной аптечной посуды при изготовлении лекарственных средств в условиях промышленного производства и оптовой реализации лекарственных средств (лечебных препаратов) и пиявок для аптечных и медицинских организаций при их транспортировке и хранении.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приказ вступает в силу с момента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регистрации в Министерстве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 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Утверждена приказом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Председателя Комитета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фармации, фармацевтической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медицинской промышленности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Министерства здравоохранения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4 ноября 2002 года N 160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"Некоторые вопросы по применению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норм естественной убыли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лекарственных средств, пиявок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стеклянной аптечной посуды"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 </w:t>
      </w:r>
      <w:r>
        <w:br/>
      </w:r>
      <w:r>
        <w:rPr>
          <w:rFonts w:ascii="Times New Roman"/>
          <w:b/>
          <w:i w:val="false"/>
          <w:color w:val="000000"/>
        </w:rPr>
        <w:t xml:space="preserve">
по применению норм естественной убыли при оптовой </w:t>
      </w:r>
      <w:r>
        <w:br/>
      </w:r>
      <w:r>
        <w:rPr>
          <w:rFonts w:ascii="Times New Roman"/>
          <w:b/>
          <w:i w:val="false"/>
          <w:color w:val="000000"/>
        </w:rPr>
        <w:t xml:space="preserve">
реализации лекарственных средств (лечебных препаратов) 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Нормы естественной убыли лекарственных средств  установлены для покрытия убыли, которая возникает на аптечных складах при хранении и при перемещении лекарственных средств из крупной упаковки в более мелкую (распыление, улетучивание, разлив, прилипание к стенкам тары и вспомогательным предметам).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Недостача лекарственных средств, происшедшая по причинам повреждения и боя тары, порчи лекарственных средств должна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фиксироваться актами о порче товарно-материальных ценностей и в нормы естественной убыли не входит.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Списание естественной убыли при отсутствии недостачи или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предварительное списание запрещается.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Естественная убыль рассчитывается с использованием групповой нормы естественной убыли или индивидуальной для каждого лекарственного средства, если она имеется (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Естественная убыль устанавливается по журналу учета операций, связанных с перемещением лекарственных средств из крупной упаковки в мелкую (далее - Журнал учета операций), в котором отражаются отклонения веса лекарственного средства после перемещения от его первоначального фактического веса (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Списание естественной убыли лекарственных средств производится только по результатам инвентаризации.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Основанием для определения фактических потерь являются данные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журнала учета операций, в котором на каждое лекарственное средство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отводится отдельный лист.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Журнал учета операций должен быть пронумерован, прошнурован, скреплен печатью и подписью руководителя аптечного склада.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Журнал учета операций для наркотических, психотропных лекарственных средств (прекурсоров), спирта этилового, а также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других лекарственных средств, подлежащих предметно-количественному учету, должен быть пронумерован, прошнурован, скреплен печатью и подписью начальника территориального управления (отдела) фармацевтического контроля Комитета фармации, фармацевтической и медицинской промышленности Министерства здравоохранения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При списании естественной убыли данные журнала учета операций о фактических потерях по каждому наименованию суммируются и определяется фактическая величина потерь, к которой применяется норма убыли.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Обнаруженные в процессе перемещения излишки лекарственных средств подлежат оприходованию. Устанавливаются причины образования излишков.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При наличии излишков ядовитых, наркотических, психотропных лекарственных средств и прекурсоров,  руководитель аптечного склада в 3-х дневный срок ставит в известность территориальное управление (отдел) фармацевтического контроля Комитета фармации, фармацевтической и медицинской промышленности Министерства здравоохранения Республики Казахстан и Комитет по борьбе с наркоманией и наркобизнесом Министерства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по применению норм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естественной убыли при оптовой реализации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лекарственных средств (лечебных препаратов),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утвержденной приказом Председателя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фармации, фармацевтической и медицинской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промышленности Министерства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здравоохранения 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4 ноября 2002 года N 160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"Некоторые вопросы по применению норм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естественной убыли лекарственных средств,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пиявок и стеклянной аптечной посуды"  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естественной убыли </w:t>
      </w:r>
      <w:r>
        <w:br/>
      </w:r>
      <w:r>
        <w:rPr>
          <w:rFonts w:ascii="Times New Roman"/>
          <w:b/>
          <w:i w:val="false"/>
          <w:color w:val="000000"/>
        </w:rPr>
        <w:t xml:space="preserve">
при оптовой реализации лекарственных средств </w:t>
      </w:r>
      <w:r>
        <w:br/>
      </w:r>
      <w:r>
        <w:rPr>
          <w:rFonts w:ascii="Times New Roman"/>
          <w:b/>
          <w:i w:val="false"/>
          <w:color w:val="000000"/>
        </w:rPr>
        <w:t xml:space="preserve">
(лечебных препаратов)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  |                Наименование                |  Норма убыли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п/п|                                            |      в %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___|____________________________________________|_______________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|                    2                       | 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___|____________________________________________|_______________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  Порошкообразные лекарственные средства           0,2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1) Группа лекарственных средств, обладающих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гигроскопичными свойствами, в том числе:         0,25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аммония хлорид                                   0,6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кислота лимонная                                 0,3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кальция хлорид                                   0,7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хлоралгидрат                                     0,3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2) Группа лекарственных средств, обладающих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летучими свойствами                              0,3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3) Группа лекарственных средств, являющихся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кристаллогидратами,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натрия тетраборат                                0,4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магния сульфат                                   0,5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натрия сульфат                                   0,4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цинка сульфат                                    0,4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натрия гидроцитрат                               0,25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4) Группа лекарственных средств, обладающих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свойствами распыляемости, аморфные, в том числе: 0,25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сера                                             0,4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анальгин                                         0,4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бутадион                                         0,4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крахмал                                          0,8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тальк                                            0,5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норсульфазол                                     0,3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ксероформ                                        0,3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кислота борная                                   0,3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натрия салицилат                                 0,3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рибофлавин                                       0,3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триметин                                         0,3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фенацетин                                        0,3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  Жидкие лекарственные средства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1) спирт этиловый                                0,65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2) спиртовые растворы, настойки                  0,65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3) жидкие экстракты                              0,6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4) водные растворы, смеси                        0,5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5) сиропы                                        0,85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6) жидкости разные: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глицерин                                         0,8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деготь                                           1,2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ихтиол                                           1,0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клеол                                            1,4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коллодий                                         1,6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кислота молочная                                 0,6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метилсалицилат                                   0,9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пергидроль                                       0,7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аммиака раствор                                  0,7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скипидар                                         0,75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формалин                                         1,0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хлороформ                                        1,0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эфир                                             1,5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7) кислоты минеральные                           0,6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8) масла эфирные                                 0,6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9) масла жирные                                  0,8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10) эмульсии                                     0,5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11) мыла жидкие                                  1,0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12) экстракты густые из лекарственных растений   0,9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3. Мази, пасты,                                      0,8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мазь серортутная                                  0,9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4. Линименты                                         0,7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5. Трудно размешиваемые лекарственные средства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(канифоль, воск, парафин, озокерит, масло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какао, спермацет)                                0,6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6. Лекарственное растительное сырье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1) листья, травы, цветки,                         1,6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цветы ромашки                                     2,0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цветки бессмертника                               2,0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цветки календулы                                  2,0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кукурузные рыльца                                 1,8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2) кора, корни, корневища, клубни                 1,4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3) семена, плоды, почки                           1,2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4) прочее лекарственное растительное сырье        1,3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7. Наркотические средства, психотропные вещества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(субстанции), включенные в таблицы II, III Списка,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 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31.05.02 г. N 327                                 0,1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Ядовитые лекарственные средства (субстанции),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включенные в Список ядовитых лекарственных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средств, утвержденный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Правительства Республики Казахстан от 9 марта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1998 г. N 186,                                     0,1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мышьяковистый ангидрид                            0,12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ртути дихлорид (сулема)                           0,11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скополамина гидрохлорид,                          0,09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 также: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атропина сульфат                                  0,1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апоморфина гидрохлорид                            0,09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гоматропина гидробромид                           0,08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дикаин                                            0,1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клонидина гидрохлорид                             0,1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осарсол                                           0,09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пилокарпина гидрохлорид                           0,08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пахикарпина гидройодид                            0,1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прозерин                                          0,08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серебра нитрат                                    0,1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совкаин                                           0,09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тропацин                                          0,09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по применению норм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естественной убыли при оптовой реализации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лекарственных средств (лечебных препаратов),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утвержденной приказом Председателя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фармации, фармацевтической и медицинской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промышленности Министерства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здравоохранения 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4 ноября 2002 года N 160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"Некоторые вопросы по применению норм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естественной убыли лекарственных средств,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пиявок и стеклянной аптечной посуды"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учета операций, связанных с перемещением </w:t>
      </w:r>
      <w:r>
        <w:br/>
      </w:r>
      <w:r>
        <w:rPr>
          <w:rFonts w:ascii="Times New Roman"/>
          <w:b/>
          <w:i w:val="false"/>
          <w:color w:val="000000"/>
        </w:rPr>
        <w:t xml:space="preserve">
лекарственных средств из крупной упаковки в мелкую ________________________________________________________ </w:t>
      </w:r>
      <w:r>
        <w:br/>
      </w:r>
      <w:r>
        <w:rPr>
          <w:rFonts w:ascii="Times New Roman"/>
          <w:b/>
          <w:i w:val="false"/>
          <w:color w:val="000000"/>
        </w:rPr>
        <w:t xml:space="preserve">
(Наименование юридического или физического лица, местонахождение) 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Наименование лекарственного средства 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Материально-ответственное лицо ____________________________ (Ф.И.О.)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Дата|N   |N    |   Вид тары    |Вес   |      Выход         |Разница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|ана-|серии|_______________|(масса|____________________|_______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|лиза|     |наимено- |К-во | кг)  |Вид упа-|К-во |масса| + |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    |     |вание    |     |      |ковки   |     |     |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____|____|_____|_________|_____|______|________|_____|_____|___|___ ____|____|_____|_________|_____|______|________|_____|_____|___|___ ____|____|_____|_________|_____|______|________|_____|_____|___|___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Итого на 1 число каждого месяца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Утверждена приказом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Председателя Комитета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фармации, фармацевтической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медицинской промышленности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Министерства здравоохранения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4 ноября 2002 года N 160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"Некоторые вопросы по применению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норм естественной убыли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лекарственных средств, пиявок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стеклянной аптечной посуды"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 </w:t>
      </w:r>
      <w:r>
        <w:br/>
      </w:r>
      <w:r>
        <w:rPr>
          <w:rFonts w:ascii="Times New Roman"/>
          <w:b/>
          <w:i w:val="false"/>
          <w:color w:val="000000"/>
        </w:rPr>
        <w:t xml:space="preserve">
по применению норм естественной убыли при изготовлении </w:t>
      </w:r>
      <w:r>
        <w:br/>
      </w:r>
      <w:r>
        <w:rPr>
          <w:rFonts w:ascii="Times New Roman"/>
          <w:b/>
          <w:i w:val="false"/>
          <w:color w:val="000000"/>
        </w:rPr>
        <w:t xml:space="preserve">
лекарственных средств (лечебных препаратов) </w:t>
      </w:r>
      <w:r>
        <w:br/>
      </w:r>
      <w:r>
        <w:rPr>
          <w:rFonts w:ascii="Times New Roman"/>
          <w:b/>
          <w:i w:val="false"/>
          <w:color w:val="000000"/>
        </w:rPr>
        <w:t xml:space="preserve">
в условиях аптеки </w:t>
      </w:r>
    </w:p>
    <w:bookmarkStart w:name="z2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Нормы естественной убыли при изготовлении лекарственных средств (лечебных препаратов) в условиях аптеки установлены для покрытия потерь от естественной траты лекарственных средств,  возникающей в процессе изготовления лекарственных форм.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Установленные нормы естественной убыли, в том числе на лекарственные средства, содержащие наркотические средства, психотропные вещества и прекурсоры (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Инструкции) применяются только в случаях выявления недостачи указанных товарно-материальных ценностей при проведении инвентаризации.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Списание естественной убыли лекарственных средств при  отсутствии фактических потерь не допускается.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Нормы естественной убыли лекарственных средств включают потери лекарственных средств, аптечной посуды, вспомогательных средств, применяемых при изготовлении лекарств и устанавливаются к стоимости индивидуально изготовленных лекарственных форм, внутриаптечной заготовки и фасовки.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Нормы естественной убыли наркотических средств, психотропных веществ и прекурсоров, а также лекарственных средств, подлежащих предметно-количественному учету, устанавливаются к израсходованным количествам лекарственных средств и тому наименованию, по которому установлена недостача.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Нормы естественной убыли при расфасовке марли, гигроскопической ваты устанавливаются к стоимости расфасованных изделий медицинского назначения, которые отражаются в книгах учета лабораторных и фасовочных работ.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Исчисление суммы убыли лекарственных средств в пределах установленных норм производится на основе учетных данных по отпуску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(реализации) лекарственных средств в виде индивидуально изготовленных лекарств, в массе "ангро" в неоригинальной (не фабричной) упаковке, и при производстве внутриаптечной заготовки, фасовки лекарственных средств.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Списание естественной убыли лекарственных средств, содержащих наркотические средства, психотропные вещества и прекурсоры, а также других лекарственных средств, подлежащих предметно-количественному учету (в том числе спирта этилового) производится на основании сличительной ведомости на лекарственные средства, содержащие наркотические средства, психотропные вещества, прекурсоры, другие лекарственные средства, подлежащие предметно-количественному учету, которая составляется по результатам инвентаризационной описи (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К готовым лекарственным средствам промышленного производства и весовым медикаментам, в том числе спирту этиловому, реализованным в оригинальной (фабричной или складской) упаковке настоящие нормы убыли не применяются.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Недостача товарно-материальных ценностей в пределах норм естественной убыли, выявленная при инвентаризации, относится: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розничной аптечной организации - на издержки обращения; в аптеках учреждения здравоохранения (бюджетных) - на уменьшение финансирования (фондов); сверх норм естественной убыли - на счет виновных лиц (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 к настоящей Инструкции).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Нормы естественной траты лекарственных средств  применяются лишь к товарам, реализованным за межинвентаризационный период. 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по применению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норм естественной убыли при изготовлении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лекарственных средств (лечебных препаратов)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условиях аптеки, утвержденной приказом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Председателя Комитета фармации,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фармацевтической и медицинской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промышленности Министерства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здравоохранения 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4 ноября 2002 года N 160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"Некоторые вопросы по применению норм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естественной убыли лекарственных средств,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пиявок и стеклянной аптечной посуды"   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естественной убыли при изготовлении лекарственных </w:t>
      </w:r>
      <w:r>
        <w:br/>
      </w:r>
      <w:r>
        <w:rPr>
          <w:rFonts w:ascii="Times New Roman"/>
          <w:b/>
          <w:i w:val="false"/>
          <w:color w:val="000000"/>
        </w:rPr>
        <w:t xml:space="preserve">
средств (лечебных препаратов) в условиях аптеки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п/п|             Показатель                 | Норма естественной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|                                        |     убыли в %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_____|________________________________________|_____________________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   Лекарственные средства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1) изготовление лекарственных средств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 рецептам и требованиям учреждений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здравоохранения, внутриаптечной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заготовке и фасовке (за исключением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ядовитых, наркотических,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психотропных лекарственных средств,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спирта этилового)                                1,8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2) изготовление гомеопатических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лекарственных средств                            0,8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3) отвешивание и отмеривание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медикаментов в аптечную тару без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дополнительных технологических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операций (смешивание, растворение,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разделение на дозы)                              0,65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   Наркотические средства, психотропные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вещества, прекурсоры Таблиц II, III, IV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Списка,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Казахстан от 31.05.02 г. N 327, а также,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лекарственные средства, подлежащие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предметно-количественному учету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(атропина сульфат, апоморфина гидрохлорид,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гоматропина гидробромид, дикаин,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клонидина гидрохлорид, серебра нитрат);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Ядовитые лекарственные средства,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включенные в Список ядовитых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лекарственных средств, утвержденный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Республики Казахстан от 9 марта 1998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N 186: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1) индивидуальное изготовление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лекарственных средств по рецептам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требованиям учреждений, в том числе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 гомеопатическим прописям                      0,95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2) отвешивание и отмеривание их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аптечную тару без дополнительных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технологических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(смешивание, растворение, разделение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на дозы)                                         0,4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   Спирт этиловый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1) индивидуальное изготовление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лекарственных средств по рецептам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требованиям учреждений, в том числе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 гомеопатическим прописям                      1,9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2) отвешивание и отмеривание их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аптечную тару без дополнительных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технологических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(смешивание, растворение, разделение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на дозы)                                         0,65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   Расфасовка марли и ваты                          0,5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</w:p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по применению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норм естественной убыли при изготовлении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лекарственных средств (лечебных препаратов)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условиях аптеки, утвержденной приказом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Председателя Комитета фармации,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фармацевтической и медицинской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промышленности Министерства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здравоохранения 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4 ноября 2002 года N 160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"Некоторые вопросы по применению норм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естественной убыли лекарственных средств,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пиявок и стеклянной аптечной посуды"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Утверждаю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Руководитель юридического лица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"____"__________200___г.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Наименование организации_________________________________________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Отдел____________________________________________________________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Сличительная ведомость на лекарственные средства, содержащие наркотические средства, психотропные вещества, прекурсоры, другие лекарственные средства, подлежащие предметно-количественному учету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 сличении фактических остатков по инвентаризации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"____"____200____г. в соответствии с приказом 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 ________от "_____"______200_____г. N _____комиссией в составе: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председателя ________, членов комиссии_________________________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 материально-ответственными лицами____________________________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установлено: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  |Номенкла-|Наименова-|Ед. |Серия|   Цена   |Фактичес-  |Приход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п/п|турный   |ние товара|изм.|     |__________|кий остаток|за ме-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|номер/   |          |    |     |Роз-|Опто-|по описи на|жинвен-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|код      |          |    |     |нич-|вая  |день преды-|тариза-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 |          |    |     |ная |     |дущей инве-|ционный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 |          |    |     |    |     |нтаризации |период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___|_________|__________|____|_____|____|_____|___________|______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|    2    |     3    |  4 |  5  |  6 |  7  |     8     |   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___|_________|__________|____|_____|____|_____|___________|______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Продолжение таблицы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Приход|           Расход             |Книжный|Факти-|   Разница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 ос- |______________________________|остаток|ческий|____________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татком|На индивиду-|На отвеши-|Всего |       |оста- |Недос-|Излиш-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(гр.8 |альное изго-|вание, от-|(гр.  |       |ток   |тача  |ки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+9)   |товление    |меривание |11+12)|       |      |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______|____________|__________|______|_______|______|______|____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10  |    11      |    12    |  13  |  14   |  15  |  16  |17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______|____________|__________|______|_______|______|______|____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Продолжение таблицы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Начислено естественной убыли |Подлежит списанию|Подлежит взысканию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_____________________________|_________________|__________________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индиви-|На отвеши-|Всего  |по рознич-|по оп-|по рознич-|по оп-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дуальное  |вание, от-|(гр.   |ной стои- |товой |ной стои- |товой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изготовле-|отмерива- |18+19) |мости     |стои- |мости     |стои-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ние       |ние       |       |          |мости |          |мости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__________|__________|_______|__________|______|__________|_______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18    |    19    |   20  |    21    |  22  |     23   |   24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__________|__________|_______|__________|______|__________|_______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Председатель инвентаризационной комиссии_________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(должность, Ф.И.О., 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Члены комиссии _________________(должность, Ф.И.О., 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Материально-ответственные лица_____________________________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проверено подпись, Ф.И.О. </w:t>
      </w:r>
    </w:p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по применению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норм естественной убыли при изготовлении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лекарственных средств (лечебных препаратов)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условиях аптеки, утвержденной приказом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Председателя Комитета фармации,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фармацевтической и медицинской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промышленности Министерства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здравоохранения 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4 ноября 2002 года N 160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"Некоторые вопросы по применению норм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естественной убыли лекарственных средств,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пиявок и стеклянной аптечной посуды"  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Расчет </w:t>
      </w:r>
      <w:r>
        <w:br/>
      </w:r>
      <w:r>
        <w:rPr>
          <w:rFonts w:ascii="Times New Roman"/>
          <w:b/>
          <w:i w:val="false"/>
          <w:color w:val="000000"/>
        </w:rPr>
        <w:t xml:space="preserve">
естественной убыли за период </w:t>
      </w:r>
      <w:r>
        <w:br/>
      </w:r>
      <w:r>
        <w:rPr>
          <w:rFonts w:ascii="Times New Roman"/>
          <w:b/>
          <w:i w:val="false"/>
          <w:color w:val="000000"/>
        </w:rPr>
        <w:t xml:space="preserve">
с ______200__по_________200__г.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Материально-ответственные лица _________ (должности, фамилии)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Код   |  Показатели  |Оборот за|Норма  | Сумма | Списано |Недостача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груп- |              |межинвен-|естест-|начис- |по нормам|сверх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пы    |              |тариза-  |венной |ленной |естест-  |норм 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|              |ционный  |убыли  |убыли  |венной   |тествен-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|              |период   |       |       |убыли    |ной убыли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______|______________|_________|_______|_______|_________|_________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Индивидуально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изготовленные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лекарства,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внутриаптечная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заготовка,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фасовка (за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исключением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ядовитых,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наркотических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средств,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психотропных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веществ,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прекурсоров,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спирта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этилового)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Отпуск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лекарственных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средств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"ангро"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Итого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Сумма естественной убыли сверх норм ________(прописью)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Сумма естественной убыли по нормам  _____________ (прописью)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Расчет составил бухгалтер _______ "___"_______ 200__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Утверждена приказом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Председателя Комитета фармации,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фармацевтической и медицинской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промышленности Министерства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здравоохранения 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4 ноября 2002 года N 160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"Некоторые вопросы по применению норм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естественной убыли лекарственных средств,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пиявок и стеклянной аптечной посуды"  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 по применению норм естественной убыли </w:t>
      </w:r>
      <w:r>
        <w:br/>
      </w:r>
      <w:r>
        <w:rPr>
          <w:rFonts w:ascii="Times New Roman"/>
          <w:b/>
          <w:i w:val="false"/>
          <w:color w:val="000000"/>
        </w:rPr>
        <w:t>
стеклянной аптечной посуды при изготовлении </w:t>
      </w:r>
      <w:r>
        <w:br/>
      </w:r>
      <w:r>
        <w:rPr>
          <w:rFonts w:ascii="Times New Roman"/>
          <w:b/>
          <w:i w:val="false"/>
          <w:color w:val="000000"/>
        </w:rPr>
        <w:t>
лекарственных средств в условиях промышленного </w:t>
      </w:r>
      <w:r>
        <w:br/>
      </w:r>
      <w:r>
        <w:rPr>
          <w:rFonts w:ascii="Times New Roman"/>
          <w:b/>
          <w:i w:val="false"/>
          <w:color w:val="000000"/>
        </w:rPr>
        <w:t>
производства и оптовой реализации лекарственных </w:t>
      </w:r>
      <w:r>
        <w:br/>
      </w:r>
      <w:r>
        <w:rPr>
          <w:rFonts w:ascii="Times New Roman"/>
          <w:b/>
          <w:i w:val="false"/>
          <w:color w:val="000000"/>
        </w:rPr>
        <w:t>
средств (лечебных препаратов) и пиявок </w:t>
      </w:r>
      <w:r>
        <w:br/>
      </w:r>
      <w:r>
        <w:rPr>
          <w:rFonts w:ascii="Times New Roman"/>
          <w:b/>
          <w:i w:val="false"/>
          <w:color w:val="000000"/>
        </w:rPr>
        <w:t xml:space="preserve">
для аптечных и медицинских организаций при их </w:t>
      </w:r>
      <w:r>
        <w:br/>
      </w:r>
      <w:r>
        <w:rPr>
          <w:rFonts w:ascii="Times New Roman"/>
          <w:b/>
          <w:i w:val="false"/>
          <w:color w:val="000000"/>
        </w:rPr>
        <w:t>
транспортировке и хранении </w:t>
      </w:r>
    </w:p>
    <w:bookmarkStart w:name="z3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Нормы естественной убыли стеклянной аптечной посуды при изготовлении лекарственных средств в условиях промышленного производства и оптовой реализации лекарственных средств (лечебных препаратов) и пиявок для аптечных и медицинских организаций при их транспортировке и хранении предусмотрены на возмещение потерь, возникающих в процессе хранения и отпуска аптечной посуды и при перемещении лекарственных средств из крупной упаковки в более мелкую, а также для возмещения стоимости потерь от естественной убыли пиявок.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этом, нормы естественной убыли стеклянной аптечной посуды устанавливаются и применяются к 50% стоимости посуды, поступившей и отпущенной в межинвентаризационный период (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Определение размера убыли стеклянной аптечной посуды при перемещении лекарственных средств из крупной упаковки в более мелкую за межинвентаризационный период производится на аптечных складах от количества использованной посуды по данным журнала учета выше указанных работ. На фармацевтических производствах по производственному журналу фасовочного цеха и первичным учетным документам моечного цеха.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Потери (бой), образующиеся при хранении и реализации товара на аптечных складах оформляются соответствующими актами по мере их выявления. Бой уничтожается комиссией после утверждения акта о наличии боя.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Акты, отражающие наличие боя и его уничтожение, передаются в бухгалтерию и хранятся с товарным отчетом, за тот же период, до инвентаризации.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В период инвентаризации подсчитывается общая сумма потерь (боя), зафиксированных в актах, и в пределах норм, списывается в процентах от суммы реализованного товара за межинвентаризационный период.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Нормы потерь являются предельными и применяются только в тех случаях, когда при проверке фактического наличия товара с книжным остатком окажется недостача.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Нормы естественной убыли пиявок составляют: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Для одногородних потребителей, получающих непосредственно с баз хранения - 4%;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Для иногородних потребителей, получающих почтовым отправлением или авиатранспортом - 8%;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Для отдаленных районов (свыше 500 км от г. Алматы) - 10%.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Определение размера естественной убыли медицинских пиявок при хранении в аптечных и медицинских организациях производится от стоимости пиявок, поступивших в межинвентаризационный период, их остатка на момент предыдущей инвентаризации за вычетом остатка на момент настоящей инвентаризации.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Проверка качества медицинских пиявок производится через несколько часов после выбора грунта, но не позднее двадцати четырех часов с момента поступления пиявок в пункт назначения. </w:t>
      </w:r>
    </w:p>
    <w:bookmarkEnd w:id="11"/>
    <w:bookmarkStart w:name="z1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по применению норм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естественной убыли стеклянной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аптечной посуды при изготовлении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лекарственных средств в условиях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промышленного производства и оптовой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реализации лекарственных средств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(лечебных препаратов) и пиявок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для аптечных и медицинских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организаций при их транспортировке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хранении, утвержденной приказом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Председателя Комитета фармации,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фармацевтической и медицинской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промышленности Министерства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здравоохранения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4 ноября 2002 года N 160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"Некоторые вопросы по применению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норм естественной убыли лекарственных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средств, пиявок и стеклянной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аптечной посуды"          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естественной убыли стеклянной аптечной посуды </w:t>
      </w:r>
      <w:r>
        <w:br/>
      </w:r>
      <w:r>
        <w:rPr>
          <w:rFonts w:ascii="Times New Roman"/>
          <w:b/>
          <w:i w:val="false"/>
          <w:color w:val="000000"/>
        </w:rPr>
        <w:t xml:space="preserve">
при изготовлении лекарственных средств в условиях </w:t>
      </w:r>
      <w:r>
        <w:br/>
      </w:r>
      <w:r>
        <w:rPr>
          <w:rFonts w:ascii="Times New Roman"/>
          <w:b/>
          <w:i w:val="false"/>
          <w:color w:val="000000"/>
        </w:rPr>
        <w:t xml:space="preserve">
промышленного производства и оптовой реализации </w:t>
      </w:r>
      <w:r>
        <w:br/>
      </w:r>
      <w:r>
        <w:rPr>
          <w:rFonts w:ascii="Times New Roman"/>
          <w:b/>
          <w:i w:val="false"/>
          <w:color w:val="000000"/>
        </w:rPr>
        <w:t xml:space="preserve">
лекарственных средств (лечебных препаратов)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3"/>
        <w:gridCol w:w="7493"/>
        <w:gridCol w:w="4253"/>
      </w:tblGrid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 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 производственной операции 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Норма естественной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убыли в % 
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Хранение и отпуск 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0,35 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Мойка, сушка посуды и расфасовка лекарственных средств 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2,15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