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9932" w14:textId="62b9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подготовке, оформлению и согласованию нормативных правовых актов центральных и местных государственных органов (юридическая техника)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сентября 2002 года N 142. Зарегистрирован в Министерстве юстиции Республики Казахстан 27 сентября 2002 года N 1985. Утратил силу приказом Министра юстиции Республики Казахстан от 25 сентября 2006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юстиции РК от 25 сентября 2002 года N 142 утратил силу приказом Министра юстиции РК от 25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2 статьи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органах юстиции" и в целях совершенствования нормотворческой деятельности центральных и местных государственных органов Республики Казахстан,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подготовке, оформлению и согласованию нормативных правовых актов центральных и местных государственных органов (юридическая техника).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и контроля за нормативными правовыми актами центральных и местных государственных органов обеспечить опубликование и доведение до сведения центральных и местных государственных органов настоящего Приказа.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Вице-Министра юстиции Республики Казахстан Шамсутдинова Р.Ш.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со дня государственной регистрации.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2002 года N 142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по подготовке, оформлению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согласованию нормативных правовых актов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центральных и местных государственных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(юридическая техника)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подготовке, оформлению и согласованию нормативных правовых актов центральных и местных государственных органов (юридическая техника) разработана в целях совершенствования процесса издания нормативных правовых актов центральных и местных государственных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Персональную ответственность за качественную разработку нормативных правовых актов центральных и местных государственных органов (далее - нормативные правовые акты), представление на государственную регистрацию в органы юстиции со всеми требуемыми согласованиями и иными материалами, а также за аутентичность текстов на государственном и русском языках несет первый руководитель государственного органа, разработавшего данный нормативный правовой акт.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нарушения сроков согласования нормативного правого акта ответственность возлагается на государственный орган, допустивший нарушение сроков согласования.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регистрация нормативных правовых актов осуществляется в установленном законодательством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Подготовка и оформление нормативных правовых актов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центральных и местных государственных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Нормативные правовые акты разрабатываются и утверждаются государственными органами в пределах предусмотренной действующим законодательством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Нормативные правовые акты должны иметь следующие реквизиты: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герб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на форму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заголовок, обозначающий предмет регулирования данного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и дату принятия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подпись первого руководителя государственного органа, 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исполняющего его обязанности;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гербовую печать.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Основным структурным элементом нормативных правовых актов является пункт, содержащий в себе норму права, без наименования словом "пункт".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располагаются по значимости в логической последовательности, а также с учетом хронологии этапов решения вопроса.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Близкие по содержанию пункты значительных по объему нормативных правовых актов могут быть объединены в главы.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Несколько глав, близких по содержанию, могут быть объединены в разделы, а разделы, в свою очередь, могут объединяться в части нормативного правового акта.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с дополнениями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Пункты нормативного правового акта могут быть подразделены на подпункты. Внутри пунктов и подпунктов могут быть части, выделяемые абзацами.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Абзацем считается часть текста, представляющая собой смысловое единство, выделяемая отступом в первой строке и начинающаяся со строчной буквы, кроме первого абзаца части, который начинается с заглавной буквы.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заканчиваются точкой с запятой (кроме первого и последнего абзацев части).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Каждый пункт, подпункт, а также главы, параграфы и разделы, подразделы, части нормативных правовых актов нумеруются арабскими цифрами.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нормативных правовых актов не допускается обозначение абзацев дефисами или иными знаками.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дополнениями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Нумерация пунктов, глав и разделов является сквозной для всего 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Нумерация подпунктов является самостоятельной для каждого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Самостоятельной, а не сквозной, является также нумерация параграфов в каждой главе и нумерация подразделов в каждом разделе нормативного правового 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Номера подпунктов в пунктах выделяются скобкой следующим образом: 1), 2), 3) и далее.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нормативном правовом акте, состоящем из одного пункта, нумерация пункта не требуется.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Заголовок (название) нормативного правого акта должен обозначать предмет регулирования принимаемого нормативного правового акта и должен быть кратким.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названии нормативного правого акта не допускается перенос слов.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в основном виде нормативного правового акта должно располагаться в левой верхней части листа с оставлением места с правой стороны для соответствующей печати государственной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названии нормативного правого акта, предусматривающего внесение изменений и дополнений в ранее принятый акт, должна содержаться ссылка на форму акта, дату принятия, номер, название (в указанной последовательности) последнего.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16 с изменениями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тех случаях, когда требуется разъяснение цели и мотивов принятия нормативного правового акта, основных задач, которые перед ним стоят, изложению норм права предшествует вступительная часть (преамбула).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положения во вступительную часть нормативного правового акта не включаются.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нормативного правового акта могут быть приведены ссылки на нормативные правовые акты Республики Казахстан или предыдущие акты, в реализацию которых принимается данный акт.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17 с изменениями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целях удобства пользования каждая глава нормативного правового акта, раздел, часть, а также параграфы глав и подразделы разделов могут иметь заголовки, которые должны быть краткими.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18 с изменениями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18-1. Заголовки глав, разделов, частей, параграфов и подразделов отделяются от предыдущего текста двумя межстрочными интервалами, а от последующего текста - одним.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пунктом 18-1 -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Тексты нормативных правовых актов должны быть четко сформулированы и напечатаны единым шрифтом, без помарок и исправлений.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 нормативного правового акта излагается с соблюдением норм литературного языка и юридической терминологии, предложения должны быть предельно краткими и содержать четкий и не подлежащий различному толкованию смысл. Не допускается употребление устаревших и многозначных слов и выражений, эпитетов, метафор, сокращений слов. Текст пункта не излагается повторно в других пунктах.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 нормативного правового акта не должен содержать положения декларативного характера, не несущие смысловой и правовой нагрузки.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Поручения в нормативных правовых актах должны адресоваться государственным органам, подчиненным органу, его издающему, либо, при необходимости, их руководителям.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отношению к иным государственным органам, не подчиненным ему (их руководителям), поручения в нормативном правовом акте должны излагаться в рекомендательной форме и по согласованию с ними.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22 с изменениями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тексте нормативного правового акта наименования государственных органов и иных организаций излагаются полностью в соответствии с официальным названием и единообразно по всему тексту.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сокращение наименований государственных органов и иных организаций для целей обеспечения простоты и лаконичности текста с расшифровкой значения сокращения либо аббревиатуры в самом тексте нормативного правового акта.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23 с изменениями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тексте нормативного правового акта не допускаются выделение и подчеркивание отдельных слов и словосочетаний, кроме заголовка, названий глав, разделов, частей, параграфов, подразделов, слов "СОВМЕСТНОЕ ПОСТАНОВЛЕНИЕ", "СОВМЕСТНЫЙ (ОЕ) ПРИКАЗ (РЕШЕНИЕ)", "ПОСТАНОВЛЕНИЕ и ПРИКАЗ (РЕШЕНИЕ)", "ПРИКАЗЫВАЮ (ЕМ)" ("РЕШИЛ (И)", "ПОСТАНОВЛЯЕТ (ЛЯЕМ)"), должности, первой буквы имени и фамилии подписывающего лица, которые пишутся выделенными буквами.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"ПРИКАЗЫВАЮ (ЕМ)" ("РЕШИЛ (И)", "ПОСТАНОВЛЯЕТ (ЛЯЕМ)"), пишется прописными буквами и запрещается его перенос.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24 с изменениями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случае, когда нормативным правовым актом утверждается персональный состав временного органа (комиссия, рабочая группа), фамилии, имена, отчества и должности лиц, участвующих в их работе, приводятся полностью.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 необходимости в нормативном правовом акте могут быть приведены ссылки на статьи (пункты) актов вышестоящих уровней, а также воспроизведены отдельные положения из норм нормативных правовых актов вышестоящих уровней со ссылкой на такие акты.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Ссылки в пунктах и подпунктах нормативного правового акта на другие его пункты и подпункты допускаются только в случаях, когда необходимо показать взаимную связь правовых норм либо избежать повторений.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ссылке на абзацы, строки и предложения их нумерация обозначается порядковыми числительными (прописью), при этом ссылка на абзац производится обозначением словом "абзац".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тексте нормативного правового акта ссылка на пункт, подпункт приводится с указанием их порядкового номера (для их обозначения не допускается использование прилагательных).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случае, если в тексте нормативного правового акта имеется ссылка на нормативный правовой акт, указывается его форма, дата принятия, регистрационный номер, название. При ссылке на нормативный правовой акт, зарегистрированный в органах юстиции, дополнительно указывается номер, под которым он зарегистрирован в Реестре государственной регистрации нормативных правовых актов (в указанной последовательности).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ссылке на законодательные акты указание номера и даты не требуется.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29 с изменениями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Если в тексте нормативного правового акта приводится несколько последовательных ссылок на один и тот же нормативный правовой акт, полное название акта указывается один раз с последующей ссылкой на него.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Если в нормативном правовом акте имеется ссылка на приложение, то указывается номер данного приложения, за исключением случаев, когда к нормативному правовому акту имеется одно приложение.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тексте нормативного правового акта при обозначении даты употребляется название месяца, а год указывается полностью, например: "24 октября 1976 года".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Примечания к нормам нормативного правового акта допускаются в исключительных случаях, когда соответствующие указания невозможно изложить в тексте без ущерба для смысла нормы.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Не допускаются какие-либо записи или подписи на оборотной стороне листов нормативного правового 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Одним основным видом нормативного правового акта может утверждаться не более трех производных видов нормативных правовых 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35-1. Нормативные правовые акты, принимаемые несколькими государственными органами, оформляются в виде совместных актов без использования официальных бланков.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акты должны соответствовать требованиям, установленным пунктом 6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совместного акта, разработанного двумя и более равными государственными органами, официальные наименования этих органов располагаются в алфавитном порядке. При оформлении совместного акта, разработанного двумя и более государственными органами различного уровня, официальные наименования располагаются в соответствии с убыванием иерархии.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 в данном случае, должен располагаться посередине, верхней части первого листа. Место и дата принятия, а также регистрационный номер должно располагаться под каждым официальным наименованием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 первых руководителей государственных органов, либо лиц, исполняющих их обязанности, располагаются в конце текста основного нормативного правового акта с учетом требований, указанных в абзаце третьем настоящего пункта и заверяются гербовой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нормативный правовой акт принимается двумя или более государственными органами, решения которых оформляются в виде постановлений, то форма акта указывается: "СОВМЕСТНОЕ ПОСТАНОВЛЕНИЕ".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принимаемые двумя или более государственными органами, решения которых оформляются в виде приказов (решений), то форма акта указывается: "СОВМЕСТНЫЙ (ОЕ) ПРИКАЗ (РЕШЕНИЕ)".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нормативный правовой акт, принимается двумя или более государственными органами, решение одного из которых оформляется в виде постановления, а другого в виде приказа (решения), то форма акта указывается: "ПОСТАНОВЛЕНИЕ и ПРИКАЗ (РЕШЕНИЕ)".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пунктом 35-1 -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Нормативные правовые акты представляются в регистрирующий орган на государственном и русском языках, с приложением справки-обоснования, по форме, согласно приложению к настоящей Инструкции, с сопроводительным письмом за подписью первого руководителя государственного органа либо его заместителя.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36 с дополнениями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Подготовка и оформление нормативных правовых актов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 признании утратившими силу и внесении изменений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дополнений в иные нормативные правовые акты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Все изменения и дополнения, вносимые в один и тот же нормативный правовой акт предусматриваются одним пунктом или подпунктом.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При подготовке нормативных правовых актов, предусматривающих внесение изменений и/или дополнений в ранее принятые акты, а также признание их утратившими силу, после названия этого решения, даты утверждения, номера, в скобках в тексте нормативного правого акта указывается номер, под которым он зарегистрирован в Реестре государственной регистрации нормативных правовых актов, дата официального опубликования и название издания, все нормативные правовые акты, которыми вносились изменения и дополнения в данный акт.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 случае, если ко дню принятия (издания) ранее принятый нормативный правовой акт не опубликован, указываются только дата, номер и название этого 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При изменении и дополнении более трех нормативных правовых актов составляются перечни, оформляемые отдельными приложениями.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При внесении изменений и дополнений в нормативный правовой акт или его структурную часть в объеме, превышающем половину содержания текста таковой, принимается ее новая редакция.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41 в новой редакции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При включении в действующий нормативный правовой акт структурных дополнительных частей они включаются под дополнительными номерами, дублирующими номера тех структурных частей акта, за которыми они следуют: подпункт 8-1), пункт 2-1, глава 4-1 и так далее.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номера подпунктов будут являться последними, а номера пунктов и глав замыкающими номерами нормативного правового акта, то дополнительно включаемым структурным частям присваиваются последующие номера.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43 в новой редакции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Все акты в перечне актов, в которые вносятся изменения и дополнения, так же как и в перечне актов, признаваемых утратившими силу, располагаются в хронологическом порядке по дате их издания (принятия).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При принятии нормативного правового акта, взамен действующего(их), последний(ие) должен (должны) ставиться на утрату (полностью или в части) этим же актом.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признании нормативного правового акта утратившим силу одновременно признаются утратившими силу все нормативные правовые акты либо их части, которыми вносились изменения и дополнения в данный акт.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может быть признан утратившим силу нормативный правовой акт, если он не прошел государственную регистрацию в органах юстиции Республики Казахстан. При необходимости такие нормативные правовые акты могут быть отменены.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45 с изменениями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При признании структурных частей действующего нормативного правового акта утратившими силу, такие части из действующего акта исключаются, но их номера сохраняются и в дальнейшем не используются.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сохранившемуся номеру добавляется ссылка на акт о признании акта (или его части) утратившим силу. Нумерация сохранившихся структурных частей не изменяется.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46 с дополнениями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 случае, если на утрату ставятся несколько (3 и более) ранее принятых нормативных правовых актов, составляется перечень, оформляемый отдельным приложением (перечнем).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Перечни должны быть юридически обоснованными и исчерпывающе полными.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перечни должны также включаться акты, поглощенные новым актом.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Если нормативный правовой акт утратил юридическую силу не полностью, он включается в перечень для признаний утратившим силу только в части, противоречащей вновь принятому акту или поглощенной последним.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большом по объему нормативном правовом акте подлежит признанию утратившей силу значительная часть пунктов, то в перечень включается весь акт, с оговоркой о пунктах, сохраняющих свою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Подлежат признанию утратившими силу также акты, дублирующие нормы других нормативных правовых актов и не содержащие новизны.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На утрату ставятся нормативные правовые акты как опубликованные официально, так и неопубликованные официально.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 случаях неоднократного изменения редакции какого-либо нормативного правового акта (пункта, подпункта, абзаца), подлежащего признанию утратившим силу полностью, в перечень включаются в виде самостоятельных пунктов все акты об этом, в том числе промежуточные акты, изменявшие редакцию.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51 с изменениями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В перечень в виде самостоятельных пунктов включаются все противоречащие новому нормативному правовому акту или поглощенные им акты о последующем расширении сферы его применения, а также сферы применения отдельных его структурных частей, по времени и по кругу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В перечень включаются (соответственно подлежат признанию утратившими силу) вместе с актами, которые действовали до момента издания нового нормативного правового акта, также акты по тем же вопросам, которые фактически утратили значение ранее, до принятия нового акта, но не были признаны утратившими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В перечень актов, признаваемых утратившими силу, включаются также акты по данному вопросу, которые ранее были признаны утратившими силу в общей форме (т.е. без их перечислений).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Акты и структурные части нормативных правовых актов временного характера, срок действия которых истек, не подлежат признанию утратившими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В случаях, когда в нормативных правовых актах, наряду с нормами временного характера, срок действия которых истек, содержатся нормы постоянного действия, и все эти нормы подлежат признанию утратившими силу, в перечень включается весь акт в целом.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В случае, если пункт нормативного правового акта содержит указание на приложение, которое подлежит признанию утратившим силу, то в перечень включается (ставится на утрату) только данный пункт, а приложение отдельно не оговаривается.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пункте акта наряду с утверждением приложения содержится норма, касающаяся других вопросов, сохраняющих значение, а приложение подлежит признанию утратившим силу полностью, то в перечень включается данный пункт в части, относящейся к приложению, а приложение отдельно не оговаривается.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Если тот или иной акт (его структурная часть) не может быть полностью включен в перечень, следует предусмотреть его новую редакцию, ограничиваясь в зависимости от случая исключением, дополнением или заменой отдельных фраз, слов, строк и 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Если признанию утратившими силу подлежат отдельные пункты полностью, а другие только в определенной части, то сначала указываются пункты, подлежащие признанию утратившими силу полностью.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В случае если нормативным правовым актом, признается утратившим силу полностью другой нормативный правовой акт, в котором предусматривалось признать утратившим силу ранее принятые акты, последние не возобновляют свое действие.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Оформление приложений к нормативным правовым актам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структуру нормативного правового акта могут включаться приложения.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В случае необходимости включения в нормативный правовой акт графиков, таблиц, схем, карт, перечней и других, последние оформляются отдельными приложениями.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В правом верхнем углу первого листа производного нормативного правового акта либо приложения должно содержаться указание на форму, дату утверждения, регистрационный номер основного нормативного правового акта, посредством которого он принят.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 нормативному правовому акту имеются несколько приложений, в правом верхнем углу каждого приложения указываются его порядковый номер, а также форма, дата утверждения, регистрационный номер соответствующего 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тексте основного нормативного правового акта приводится ссылка: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приложению 1,2, ... либо (приложение 1,2,...), то в правом верхнем углу приложения пишется: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1,2...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нормативному правовому 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______ 1998 года N____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(прилагаемое) Положение..., Инструкцию..., то в правом верхнем углу приложения пишется: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 (а)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нормативным правовым актом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______ 1998 года N_____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 производным актам, оформляемым отдельным приложением, имеются приложения, то в правом верхнем углу последнего указывается: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1,2,...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производному нормативному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правовому акту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63 с изменениями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Заголовок приложения должен соответствовать тексту основного акта, которым он принят.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Согласование нормативных правовых актов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Согласование нормативного правового акта с заинтересованными государственными органами осуществляется в силу их компетенции, при этом такая заинтересованность в согласовании нормативного правового акта устанавливается, исходя из предмета рассматриваемых вопросов.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65 в новой редакции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На согласование представляется как производный вид нормативного правового акта, так и основной нормативный правовой акт, которым он утвержден.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листы производного нормативного правового акта парафируются руководителем юридической службы (при отсутствии таковой - юрисконсультом) государственного органа, направляющего его на согласование.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текст основного нормативного правого акта превышает двух страниц, парафирование производится и на основном акте.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Нормативный правовой акт представляется на согласование за подписью первого руководителя государственного органа либо его заместителя.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Срок согласования нормативного правового акта в государственных органах не должен превышать 5 рабочих дней, срок исчисляется со дня поступления нормативного правового акта в данный государственный орган.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По итогам рассмотрения нормативного правового акта согласующий орган должен представить разработчику за подписью первого руководителя либо лица, его замещающего, один из следующих вариантов ответа: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нормативный правовой акт согласован без замечаний (виза на нормативном правовом акте);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согласовании нормативного правового акта отказано (с приложением мотивированного отказа).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государственного органа по нормативному правовому акту должны быть исчерпывающими и представлены в письменной форме.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Повторное пересогласование нормативных правовых актов проводится в течение 5 рабочих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Обязательным является согласование с Министерством экономики и бюджетного планирования Республики Казахстан нормативных правовых актов, предусматривающих сокращение доходов или увеличение расходов республиканского бюджета.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71 с изменениями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Согласование нормативного правового акта оформляется визами первого руководителя согласующего государственного органа либо его заместителя и заверяется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Виза включает в себя наименование должности руководителя органа или его заместителя, личную подпись визирующего, расшифровку подписи, дату и гербовую печать.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Гриф согласования располагается в левом нижнем углу последнего листа основного вида нормативного правового акта и состоит из слова "СОГЛАСОВАНО", ("СОГЛАСОВАН").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нормативного правового акта двумя и более государственными органами одного уровня, грифы согласования располагаются в алфавитном порядке. В случае же согласования нормативного правового акта несколькими государственными органами различных уровней, грифы согласования располагаются в соответствии с убыванием иерархии данных органов.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72 с изменениями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Не допускается внесение исправлений и дополнений в текст нормативного правого акта, в установленном порядке согласованного с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Руководителем юридической службы (при отсутствии таковой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юрисконсультом) согласовывающего государственного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производится полистное парафирование согласованного нормативного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правого акта в порядке, предусмотренном пунктом 66 настоящей Инструкции.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к Инструкции по подготовке,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оформлению и согласованию нормативных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правовых актов центральных и местных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(юридическая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техника), утвержденной приказом 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2002 года N 142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дополнена приложением - приказом Министра юстиции РК от 12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Справка-обоснование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к нормативному правовому акту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(форма, дата утверждения, регистрационный номер и полное название)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   Перечень сведений, которые должны быть |      Информация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 отражены                  |государственного органа|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 Название нормативного правового акта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2| Основание принятия нормативного правового|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акта (компетенция органа) со ссылкой на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соответствующую норму нормативного 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правового акта                     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3| Обоснование необходимости принятия 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нормативного правового акта (конкретные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цели, мотивы и в связи с чем, принят акт)|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4| Сведения о ранее принятых нормативных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правовых актах по данному вопросу и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подготовке предложений об их изменении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или признании утратившими силу в связи с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принятием нормативного правового акта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5| Сведения о ранее принятых нормативных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правовых актах по данному вопросу, в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государственной регистрации которых было 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отказано                           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6| Предусматривает ли данный нормативный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правовой акт сокращение доходов или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увеличение расходов государственного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бюджета (республиканского, местного)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7| Необходимость согласования нормативного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правового акта с заинтересованными 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государственными органами          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_|__________________________________________|_______________________|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Юридической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государственного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(юрисконсульт)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(руководитель государственного органа) _____________________"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