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d7c1" w14:textId="e86d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реестра счетов-фактур по товарам (работам, услугам), приобретенным в течение налогового периода (отчетного квартала)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3 декабря 2001 года N 1642. Зарегистрирован в Министерстве юстиции Республики Казахстан 29 декабря 2001 года N 1721. Утратил силу - приказом Министра финансов Республики Казахстан от 10.12.2002г. N 608 (V022079)</w:t>
      </w:r>
    </w:p>
    <w:p>
      <w:pPr>
        <w:spacing w:after="0"/>
        <w:ind w:left="0"/>
        <w:jc w:val="both"/>
      </w:pPr>
      <w:r>
        <w:rPr>
          <w:rFonts w:ascii="Times New Roman"/>
          <w:b w:val="false"/>
          <w:i/>
          <w:color w:val="800000"/>
          <w:sz w:val="28"/>
        </w:rPr>
        <w:t xml:space="preserve">     Примечание РЦПИ. Приказ Министра государственных доходов Республики Казахстан от 3 декабря 2001 года N 1642 утратил силу - </w:t>
      </w:r>
      <w:r>
        <w:rPr>
          <w:rFonts w:ascii="Times New Roman"/>
          <w:b w:val="false"/>
          <w:i w:val="false"/>
          <w:color w:val="000000"/>
          <w:sz w:val="28"/>
        </w:rPr>
        <w:t xml:space="preserve">приказом </w:t>
      </w:r>
      <w:r>
        <w:rPr>
          <w:rFonts w:ascii="Times New Roman"/>
          <w:b w:val="false"/>
          <w:i/>
          <w:color w:val="800000"/>
          <w:sz w:val="28"/>
        </w:rPr>
        <w:t xml:space="preserve"> Министра финансов Республики Казахстан от 10.12.2002г. N 608.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приказываю: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Утвердить прилагаемую форму реестра счетов-фактур по товарам (работам, услугам), приобретенным в течение налогового периода (отчетного квартала), согласно приложению N 1, и порядок заполнения формы реестра счетов-фактур по товарам (работам, услугам), приобретенным в течение налогового периода (отчетного квартала), согласно приложению N 2 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2. Департаменту методологии направить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Настоящий приказ вступает в силу со дня государственной регистрации и вводится в действие с 1 января 2002 года.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N 1 </w:t>
      </w:r>
      <w:r>
        <w:br/>
      </w:r>
      <w:r>
        <w:rPr>
          <w:rFonts w:ascii="Times New Roman"/>
          <w:b w:val="false"/>
          <w:i w:val="false"/>
          <w:color w:val="000000"/>
          <w:sz w:val="28"/>
        </w:rPr>
        <w:t>
</w:t>
      </w:r>
      <w:r>
        <w:rPr>
          <w:rFonts w:ascii="Times New Roman"/>
          <w:b w:val="false"/>
          <w:i w:val="false"/>
          <w:color w:val="000000"/>
          <w:sz w:val="28"/>
        </w:rPr>
        <w:t xml:space="preserve">                             к приказу Министра государственных </w:t>
      </w:r>
      <w:r>
        <w:br/>
      </w:r>
      <w:r>
        <w:rPr>
          <w:rFonts w:ascii="Times New Roman"/>
          <w:b w:val="false"/>
          <w:i w:val="false"/>
          <w:color w:val="000000"/>
          <w:sz w:val="28"/>
        </w:rPr>
        <w:t>
</w:t>
      </w:r>
      <w:r>
        <w:rPr>
          <w:rFonts w:ascii="Times New Roman"/>
          <w:b w:val="false"/>
          <w:i w:val="false"/>
          <w:color w:val="000000"/>
          <w:sz w:val="28"/>
        </w:rPr>
        <w:t xml:space="preserve">                                доходов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3 декабря 2001 года N 1642 </w:t>
      </w:r>
    </w:p>
    <w:p>
      <w:pPr>
        <w:spacing w:after="0"/>
        <w:ind w:left="0"/>
        <w:jc w:val="both"/>
      </w:pPr>
      <w:r>
        <w:rPr>
          <w:rFonts w:ascii="Times New Roman"/>
          <w:b w:val="false"/>
          <w:i w:val="false"/>
          <w:color w:val="000000"/>
          <w:sz w:val="28"/>
        </w:rPr>
        <w:t xml:space="preserve">                                         Форма 307.00 </w:t>
      </w:r>
    </w:p>
    <w:p>
      <w:pPr>
        <w:spacing w:after="0"/>
        <w:ind w:left="0"/>
        <w:jc w:val="both"/>
      </w:pPr>
      <w:r>
        <w:rPr>
          <w:rFonts w:ascii="Times New Roman"/>
          <w:b/>
          <w:i w:val="false"/>
          <w:color w:val="000080"/>
          <w:sz w:val="28"/>
        </w:rPr>
        <w:t xml:space="preserve">                         Реестр счетов-фактур </w:t>
      </w:r>
      <w:r>
        <w:br/>
      </w:r>
      <w:r>
        <w:rPr>
          <w:rFonts w:ascii="Times New Roman"/>
          <w:b w:val="false"/>
          <w:i w:val="false"/>
          <w:color w:val="000000"/>
          <w:sz w:val="28"/>
        </w:rPr>
        <w:t>
</w:t>
      </w:r>
      <w:r>
        <w:rPr>
          <w:rFonts w:ascii="Times New Roman"/>
          <w:b/>
          <w:i w:val="false"/>
          <w:color w:val="000080"/>
          <w:sz w:val="28"/>
        </w:rPr>
        <w:t xml:space="preserve">             по товарам (работам, услугам), приобретенным </w:t>
      </w:r>
      <w:r>
        <w:br/>
      </w:r>
      <w:r>
        <w:rPr>
          <w:rFonts w:ascii="Times New Roman"/>
          <w:b w:val="false"/>
          <w:i w:val="false"/>
          <w:color w:val="000000"/>
          <w:sz w:val="28"/>
        </w:rPr>
        <w:t>
</w:t>
      </w:r>
      <w:r>
        <w:rPr>
          <w:rFonts w:ascii="Times New Roman"/>
          <w:b/>
          <w:i w:val="false"/>
          <w:color w:val="000080"/>
          <w:sz w:val="28"/>
        </w:rPr>
        <w:t xml:space="preserve">           в течение налогового периода (отчетного квартала) </w:t>
      </w:r>
    </w:p>
    <w:p>
      <w:pPr>
        <w:spacing w:after="0"/>
        <w:ind w:left="0"/>
        <w:jc w:val="both"/>
      </w:pPr>
      <w:r>
        <w:rPr>
          <w:rFonts w:ascii="Times New Roman"/>
          <w:b w:val="false"/>
          <w:i w:val="false"/>
          <w:color w:val="000000"/>
          <w:sz w:val="28"/>
        </w:rPr>
        <w:t xml:space="preserve">                               Укажите номер текущей страницы: _ _ _Лист А </w:t>
      </w:r>
    </w:p>
    <w:p>
      <w:pPr>
        <w:spacing w:after="0"/>
        <w:ind w:left="0"/>
        <w:jc w:val="both"/>
      </w:pPr>
      <w:r>
        <w:rPr>
          <w:rFonts w:ascii="Times New Roman"/>
          <w:b w:val="false"/>
          <w:i w:val="false"/>
          <w:color w:val="000000"/>
          <w:sz w:val="28"/>
        </w:rPr>
        <w:t xml:space="preserve">     Прочитайте Правила составления данной формы. </w:t>
      </w:r>
    </w:p>
    <w:p>
      <w:pPr>
        <w:spacing w:after="0"/>
        <w:ind w:left="0"/>
        <w:jc w:val="both"/>
      </w:pPr>
      <w:r>
        <w:rPr>
          <w:rFonts w:ascii="Times New Roman"/>
          <w:b/>
          <w:i w:val="false"/>
          <w:color w:val="000000"/>
          <w:sz w:val="28"/>
        </w:rPr>
        <w:t xml:space="preserve">Внимание! Не использовать символы +,/,%,Z, заполнять шариковой или </w:t>
      </w:r>
      <w:r>
        <w:br/>
      </w:r>
      <w:r>
        <w:rPr>
          <w:rFonts w:ascii="Times New Roman"/>
          <w:b w:val="false"/>
          <w:i w:val="false"/>
          <w:color w:val="000000"/>
          <w:sz w:val="28"/>
        </w:rPr>
        <w:t>
</w:t>
      </w:r>
      <w:r>
        <w:rPr>
          <w:rFonts w:ascii="Times New Roman"/>
          <w:b/>
          <w:i w:val="false"/>
          <w:color w:val="000000"/>
          <w:sz w:val="28"/>
        </w:rPr>
        <w:t xml:space="preserve">          перьевой ручкой, Черными или Синими чернилами, заглавными </w:t>
      </w:r>
      <w:r>
        <w:br/>
      </w:r>
      <w:r>
        <w:rPr>
          <w:rFonts w:ascii="Times New Roman"/>
          <w:b w:val="false"/>
          <w:i w:val="false"/>
          <w:color w:val="000000"/>
          <w:sz w:val="28"/>
        </w:rPr>
        <w:t>
</w:t>
      </w:r>
      <w:r>
        <w:rPr>
          <w:rFonts w:ascii="Times New Roman"/>
          <w:b/>
          <w:i w:val="false"/>
          <w:color w:val="000000"/>
          <w:sz w:val="28"/>
        </w:rPr>
        <w:t xml:space="preserve">          печатными символами.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i w:val="false"/>
          <w:color w:val="000080"/>
          <w:sz w:val="28"/>
        </w:rPr>
        <w:t xml:space="preserve">              Раздел. Общая информация о плательщике налога </w:t>
      </w:r>
      <w:r>
        <w:br/>
      </w:r>
      <w:r>
        <w:rPr>
          <w:rFonts w:ascii="Times New Roman"/>
          <w:b w:val="false"/>
          <w:i w:val="false"/>
          <w:color w:val="000000"/>
          <w:sz w:val="28"/>
        </w:rPr>
        <w:t>
</w:t>
      </w:r>
      <w:r>
        <w:rPr>
          <w:rFonts w:ascii="Times New Roman"/>
          <w:b/>
          <w:i w:val="false"/>
          <w:color w:val="000080"/>
          <w:sz w:val="28"/>
        </w:rPr>
        <w:t xml:space="preserve">                        на добавленную стоимость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РНН _ _ _ _ _ _ _ _ _ _ _ _      2 Ф.И.О. или наименование </w:t>
            </w:r>
            <w:r>
              <w:br/>
            </w:r>
            <w:r>
              <w:rPr>
                <w:rFonts w:ascii="Times New Roman"/>
                <w:b w:val="false"/>
                <w:i w:val="false"/>
                <w:color w:val="000000"/>
                <w:sz w:val="20"/>
              </w:rPr>
              <w:t>
</w:t>
            </w:r>
            <w:r>
              <w:rPr>
                <w:rFonts w:ascii="Times New Roman"/>
                <w:b w:val="false"/>
                <w:i w:val="false"/>
                <w:color w:val="000000"/>
                <w:sz w:val="20"/>
              </w:rPr>
              <w:t xml:space="preserve">                                      плательщика НДС _ _ _ _ _ _ _ _ _ _ </w:t>
            </w:r>
            <w:r>
              <w:br/>
            </w:r>
            <w:r>
              <w:rPr>
                <w:rFonts w:ascii="Times New Roman"/>
                <w:b w:val="false"/>
                <w:i w:val="false"/>
                <w:color w:val="000000"/>
                <w:sz w:val="20"/>
              </w:rPr>
              <w:t>
</w:t>
            </w:r>
            <w:r>
              <w:rPr>
                <w:rFonts w:ascii="Times New Roman"/>
                <w:b w:val="false"/>
                <w:i w:val="false"/>
                <w:color w:val="000000"/>
                <w:sz w:val="20"/>
              </w:rPr>
              <w:t xml:space="preserve">3  Свидетельство о постановке на учет по НДС _ _ _ _ _ _ _ _ _ _ _ _ _ _ _    Серия и номер _ _ _ _ _ _ _        Дата выдачи _ _ _ _ _ _ _ _ _ _ _ _  </w:t>
            </w:r>
            <w:r>
              <w:br/>
            </w:r>
            <w:r>
              <w:rPr>
                <w:rFonts w:ascii="Times New Roman"/>
                <w:b w:val="false"/>
                <w:i w:val="false"/>
                <w:color w:val="000000"/>
                <w:sz w:val="20"/>
              </w:rPr>
              <w:t>
</w:t>
            </w:r>
            <w:r>
              <w:rPr>
                <w:rFonts w:ascii="Times New Roman"/>
                <w:b w:val="false"/>
                <w:i w:val="false"/>
                <w:color w:val="000000"/>
                <w:sz w:val="20"/>
              </w:rPr>
              <w:t xml:space="preserve">4  Период: А  Месяц _ _ Или Квартал _  В Год _ _ _ _ </w:t>
            </w:r>
            <w:r>
              <w:br/>
            </w:r>
            <w:r>
              <w:rPr>
                <w:rFonts w:ascii="Times New Roman"/>
                <w:b w:val="false"/>
                <w:i w:val="false"/>
                <w:color w:val="000000"/>
                <w:sz w:val="20"/>
              </w:rPr>
              <w:t>
</w:t>
            </w:r>
            <w:r>
              <w:rPr>
                <w:rFonts w:ascii="Times New Roman"/>
                <w:b w:val="false"/>
                <w:i w:val="false"/>
                <w:color w:val="000000"/>
                <w:sz w:val="20"/>
              </w:rPr>
              <w:t xml:space="preserve">5  Реестр счетов-фактур (Укажите х в соответствующей ячейке): </w:t>
            </w:r>
            <w:r>
              <w:br/>
            </w:r>
            <w:r>
              <w:rPr>
                <w:rFonts w:ascii="Times New Roman"/>
                <w:b w:val="false"/>
                <w:i w:val="false"/>
                <w:color w:val="000000"/>
                <w:sz w:val="20"/>
              </w:rPr>
              <w:t>
</w:t>
            </w:r>
            <w:r>
              <w:rPr>
                <w:rFonts w:ascii="Times New Roman"/>
                <w:b w:val="false"/>
                <w:i w:val="false"/>
                <w:color w:val="000000"/>
                <w:sz w:val="20"/>
              </w:rPr>
              <w:t xml:space="preserve">   Основной __  Дополнительный __ </w:t>
            </w:r>
          </w:p>
        </w:tc>
      </w:tr>
    </w:tbl>
    <w:p>
      <w:pPr>
        <w:spacing w:after="0"/>
        <w:ind w:left="0"/>
        <w:jc w:val="both"/>
      </w:pPr>
      <w:r>
        <w:rPr>
          <w:rFonts w:ascii="Times New Roman"/>
          <w:b/>
          <w:i w:val="false"/>
          <w:color w:val="000080"/>
          <w:sz w:val="28"/>
        </w:rPr>
        <w:t xml:space="preserve">     Раздел. Сумма НДС по приобретенным товарам (работам, услугам)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А  N    В  РНН поставщика              С  Серия и N свидетельства </w:t>
      </w:r>
      <w:r>
        <w:br/>
      </w:r>
      <w:r>
        <w:rPr>
          <w:rFonts w:ascii="Times New Roman"/>
          <w:b w:val="false"/>
          <w:i w:val="false"/>
          <w:color w:val="000000"/>
          <w:sz w:val="28"/>
        </w:rPr>
        <w:t>
</w:t>
      </w:r>
      <w:r>
        <w:rPr>
          <w:rFonts w:ascii="Times New Roman"/>
          <w:b w:val="false"/>
          <w:i w:val="false"/>
          <w:color w:val="000000"/>
          <w:sz w:val="28"/>
        </w:rPr>
        <w:t xml:space="preserve">                                       о постановке на учет по </w:t>
      </w:r>
      <w:r>
        <w:br/>
      </w:r>
      <w:r>
        <w:rPr>
          <w:rFonts w:ascii="Times New Roman"/>
          <w:b w:val="false"/>
          <w:i w:val="false"/>
          <w:color w:val="000000"/>
          <w:sz w:val="28"/>
        </w:rPr>
        <w:t>
</w:t>
      </w:r>
      <w:r>
        <w:rPr>
          <w:rFonts w:ascii="Times New Roman"/>
          <w:b w:val="false"/>
          <w:i w:val="false"/>
          <w:color w:val="000000"/>
          <w:sz w:val="28"/>
        </w:rPr>
        <w:t xml:space="preserve">                                       НДС поставщика </w:t>
      </w:r>
    </w:p>
    <w:p>
      <w:pPr>
        <w:spacing w:after="0"/>
        <w:ind w:left="0"/>
        <w:jc w:val="both"/>
      </w:pPr>
      <w:r>
        <w:rPr>
          <w:rFonts w:ascii="Times New Roman"/>
          <w:b w:val="false"/>
          <w:i w:val="false"/>
          <w:color w:val="000000"/>
          <w:sz w:val="28"/>
        </w:rPr>
        <w:t xml:space="preserve">_ _ _   Итого (строка заполняется      Серия   Номер </w:t>
      </w:r>
      <w:r>
        <w:br/>
      </w:r>
      <w:r>
        <w:rPr>
          <w:rFonts w:ascii="Times New Roman"/>
          <w:b w:val="false"/>
          <w:i w:val="false"/>
          <w:color w:val="000000"/>
          <w:sz w:val="28"/>
        </w:rPr>
        <w:t>
</w:t>
      </w:r>
      <w:r>
        <w:rPr>
          <w:rFonts w:ascii="Times New Roman"/>
          <w:b w:val="false"/>
          <w:i w:val="false"/>
          <w:color w:val="000000"/>
          <w:sz w:val="28"/>
        </w:rPr>
        <w:t xml:space="preserve">        только по итогу формы)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color w:val="000000"/>
          <w:sz w:val="28"/>
        </w:rPr>
        <w:t xml:space="preserve">Продолжение таблицы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i w:val="false"/>
          <w:color w:val="000080"/>
          <w:sz w:val="28"/>
        </w:rPr>
        <w:t xml:space="preserve">   Раздел. Сумма НДС по приобретенным товарам (работам, услугам)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D  Дополнительный        Е   N счета-фактуры        F  Дата выписки        </w:t>
      </w:r>
      <w:r>
        <w:br/>
      </w:r>
      <w:r>
        <w:rPr>
          <w:rFonts w:ascii="Times New Roman"/>
          <w:b w:val="false"/>
          <w:i w:val="false"/>
          <w:color w:val="000000"/>
          <w:sz w:val="28"/>
        </w:rPr>
        <w:t>
</w:t>
      </w:r>
      <w:r>
        <w:rPr>
          <w:rFonts w:ascii="Times New Roman"/>
          <w:b w:val="false"/>
          <w:i w:val="false"/>
          <w:color w:val="000000"/>
          <w:sz w:val="28"/>
        </w:rPr>
        <w:t xml:space="preserve">   счет-фактура                                        счета-фактуры </w:t>
      </w:r>
      <w:r>
        <w:br/>
      </w:r>
      <w:r>
        <w:rPr>
          <w:rFonts w:ascii="Times New Roman"/>
          <w:b w:val="false"/>
          <w:i w:val="false"/>
          <w:color w:val="000000"/>
          <w:sz w:val="28"/>
        </w:rPr>
        <w:t>
</w:t>
      </w:r>
      <w:r>
        <w:rPr>
          <w:rFonts w:ascii="Times New Roman"/>
          <w:b w:val="false"/>
          <w:i w:val="false"/>
          <w:color w:val="000000"/>
          <w:sz w:val="28"/>
        </w:rPr>
        <w:t xml:space="preserve">       __                    _______________           _ _ _ _ _ _ _ </w:t>
      </w:r>
      <w:r>
        <w:br/>
      </w:r>
      <w:r>
        <w:rPr>
          <w:rFonts w:ascii="Times New Roman"/>
          <w:b w:val="false"/>
          <w:i w:val="false"/>
          <w:color w:val="000000"/>
          <w:sz w:val="28"/>
        </w:rPr>
        <w:t>
</w:t>
      </w:r>
      <w:r>
        <w:rPr>
          <w:rFonts w:ascii="Times New Roman"/>
          <w:b w:val="false"/>
          <w:i w:val="false"/>
          <w:color w:val="000000"/>
          <w:sz w:val="28"/>
        </w:rPr>
        <w:t xml:space="preserve">       __                    _______________           _ _ _ _ _ _ _ </w:t>
      </w:r>
      <w:r>
        <w:br/>
      </w:r>
      <w:r>
        <w:rPr>
          <w:rFonts w:ascii="Times New Roman"/>
          <w:b w:val="false"/>
          <w:i w:val="false"/>
          <w:color w:val="000000"/>
          <w:sz w:val="28"/>
        </w:rPr>
        <w:t>
</w:t>
      </w:r>
      <w:r>
        <w:rPr>
          <w:rFonts w:ascii="Times New Roman"/>
          <w:b w:val="false"/>
          <w:i w:val="false"/>
          <w:color w:val="000000"/>
          <w:sz w:val="28"/>
        </w:rPr>
        <w:t xml:space="preserve">       __                    _______________           _ _ _ _ _ _ _ </w:t>
      </w:r>
      <w:r>
        <w:br/>
      </w:r>
      <w:r>
        <w:rPr>
          <w:rFonts w:ascii="Times New Roman"/>
          <w:b w:val="false"/>
          <w:i w:val="false"/>
          <w:color w:val="000000"/>
          <w:sz w:val="28"/>
        </w:rPr>
        <w:t>
</w:t>
      </w:r>
      <w:r>
        <w:rPr>
          <w:rFonts w:ascii="Times New Roman"/>
          <w:b w:val="false"/>
          <w:i w:val="false"/>
          <w:color w:val="000000"/>
          <w:sz w:val="28"/>
        </w:rPr>
        <w:t xml:space="preserve">       __                    _______________           _ _ _ _ _ _ _ </w:t>
      </w:r>
      <w:r>
        <w:br/>
      </w:r>
      <w:r>
        <w:rPr>
          <w:rFonts w:ascii="Times New Roman"/>
          <w:b w:val="false"/>
          <w:i w:val="false"/>
          <w:color w:val="000000"/>
          <w:sz w:val="28"/>
        </w:rPr>
        <w:t>
</w:t>
      </w:r>
      <w:r>
        <w:rPr>
          <w:rFonts w:ascii="Times New Roman"/>
          <w:b w:val="false"/>
          <w:i w:val="false"/>
          <w:color w:val="000000"/>
          <w:sz w:val="28"/>
        </w:rPr>
        <w:t xml:space="preserve">       __                    _______________           _ _ _ _ _ _ _ </w:t>
      </w:r>
      <w:r>
        <w:br/>
      </w:r>
      <w:r>
        <w:rPr>
          <w:rFonts w:ascii="Times New Roman"/>
          <w:b w:val="false"/>
          <w:i w:val="false"/>
          <w:color w:val="000000"/>
          <w:sz w:val="28"/>
        </w:rPr>
        <w:t>
</w:t>
      </w:r>
      <w:r>
        <w:rPr>
          <w:rFonts w:ascii="Times New Roman"/>
          <w:b w:val="false"/>
          <w:i w:val="false"/>
          <w:color w:val="000000"/>
          <w:sz w:val="28"/>
        </w:rPr>
        <w:t xml:space="preserve">       __                    _______________           _ _ _ _ _ _ _ </w:t>
      </w:r>
      <w:r>
        <w:br/>
      </w:r>
      <w:r>
        <w:rPr>
          <w:rFonts w:ascii="Times New Roman"/>
          <w:b w:val="false"/>
          <w:i w:val="false"/>
          <w:color w:val="000000"/>
          <w:sz w:val="28"/>
        </w:rPr>
        <w:t>
</w:t>
      </w:r>
      <w:r>
        <w:rPr>
          <w:rFonts w:ascii="Times New Roman"/>
          <w:b w:val="false"/>
          <w:i w:val="false"/>
          <w:color w:val="000000"/>
          <w:sz w:val="28"/>
        </w:rPr>
        <w:t xml:space="preserve">       __                    _______________           _ _ _ _ _ _ _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Форма 307.00 </w:t>
      </w:r>
    </w:p>
    <w:p>
      <w:pPr>
        <w:spacing w:after="0"/>
        <w:ind w:left="0"/>
        <w:jc w:val="both"/>
      </w:pPr>
      <w:r>
        <w:rPr>
          <w:rFonts w:ascii="Times New Roman"/>
          <w:b/>
          <w:i w:val="false"/>
          <w:color w:val="000080"/>
          <w:sz w:val="28"/>
        </w:rPr>
        <w:t xml:space="preserve">                          Реестр счетов-фактур </w:t>
      </w:r>
      <w:r>
        <w:br/>
      </w:r>
      <w:r>
        <w:rPr>
          <w:rFonts w:ascii="Times New Roman"/>
          <w:b w:val="false"/>
          <w:i w:val="false"/>
          <w:color w:val="000000"/>
          <w:sz w:val="28"/>
        </w:rPr>
        <w:t>
</w:t>
      </w:r>
      <w:r>
        <w:rPr>
          <w:rFonts w:ascii="Times New Roman"/>
          <w:b/>
          <w:i w:val="false"/>
          <w:color w:val="000080"/>
          <w:sz w:val="28"/>
        </w:rPr>
        <w:t xml:space="preserve">             по товарам (работам, услугам), приобретенным </w:t>
      </w:r>
      <w:r>
        <w:br/>
      </w:r>
      <w:r>
        <w:rPr>
          <w:rFonts w:ascii="Times New Roman"/>
          <w:b w:val="false"/>
          <w:i w:val="false"/>
          <w:color w:val="000000"/>
          <w:sz w:val="28"/>
        </w:rPr>
        <w:t>
</w:t>
      </w:r>
      <w:r>
        <w:rPr>
          <w:rFonts w:ascii="Times New Roman"/>
          <w:b/>
          <w:i w:val="false"/>
          <w:color w:val="000080"/>
          <w:sz w:val="28"/>
        </w:rPr>
        <w:t xml:space="preserve">           в течение налогового периода (отчетного квартала) </w:t>
      </w:r>
    </w:p>
    <w:p>
      <w:pPr>
        <w:spacing w:after="0"/>
        <w:ind w:left="0"/>
        <w:jc w:val="both"/>
      </w:pPr>
      <w:r>
        <w:rPr>
          <w:rFonts w:ascii="Times New Roman"/>
          <w:b w:val="false"/>
          <w:i w:val="false"/>
          <w:color w:val="000000"/>
          <w:sz w:val="28"/>
        </w:rPr>
        <w:t xml:space="preserve">                              Укажите номер текущей страницы: _ _ _ Лист В </w:t>
      </w:r>
    </w:p>
    <w:p>
      <w:pPr>
        <w:spacing w:after="0"/>
        <w:ind w:left="0"/>
        <w:jc w:val="both"/>
      </w:pPr>
      <w:r>
        <w:rPr>
          <w:rFonts w:ascii="Times New Roman"/>
          <w:b w:val="false"/>
          <w:i w:val="false"/>
          <w:color w:val="000000"/>
          <w:sz w:val="28"/>
        </w:rPr>
        <w:t xml:space="preserve">     Прочитайте Правила составления данной формы. </w:t>
      </w:r>
    </w:p>
    <w:p>
      <w:pPr>
        <w:spacing w:after="0"/>
        <w:ind w:left="0"/>
        <w:jc w:val="both"/>
      </w:pPr>
      <w:r>
        <w:rPr>
          <w:rFonts w:ascii="Times New Roman"/>
          <w:b/>
          <w:i w:val="false"/>
          <w:color w:val="000000"/>
          <w:sz w:val="28"/>
        </w:rPr>
        <w:t xml:space="preserve">Внимание! Не использовать символы +,/,%,Z, заполнять шариковой или </w:t>
      </w:r>
      <w:r>
        <w:br/>
      </w:r>
      <w:r>
        <w:rPr>
          <w:rFonts w:ascii="Times New Roman"/>
          <w:b w:val="false"/>
          <w:i w:val="false"/>
          <w:color w:val="000000"/>
          <w:sz w:val="28"/>
        </w:rPr>
        <w:t>
</w:t>
      </w:r>
      <w:r>
        <w:rPr>
          <w:rFonts w:ascii="Times New Roman"/>
          <w:b/>
          <w:i w:val="false"/>
          <w:color w:val="000000"/>
          <w:sz w:val="28"/>
        </w:rPr>
        <w:t xml:space="preserve">          перьевой ручкой, Черными или Синими чернилами, заглавными </w:t>
      </w:r>
      <w:r>
        <w:br/>
      </w:r>
      <w:r>
        <w:rPr>
          <w:rFonts w:ascii="Times New Roman"/>
          <w:b w:val="false"/>
          <w:i w:val="false"/>
          <w:color w:val="000000"/>
          <w:sz w:val="28"/>
        </w:rPr>
        <w:t>
</w:t>
      </w:r>
      <w:r>
        <w:rPr>
          <w:rFonts w:ascii="Times New Roman"/>
          <w:b/>
          <w:i w:val="false"/>
          <w:color w:val="000000"/>
          <w:sz w:val="28"/>
        </w:rPr>
        <w:t xml:space="preserve">          печатными символами.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i w:val="false"/>
          <w:color w:val="000080"/>
          <w:sz w:val="28"/>
        </w:rPr>
        <w:t xml:space="preserve">              Раздел. Общая информация о плательщике налога </w:t>
      </w:r>
      <w:r>
        <w:br/>
      </w:r>
      <w:r>
        <w:rPr>
          <w:rFonts w:ascii="Times New Roman"/>
          <w:b w:val="false"/>
          <w:i w:val="false"/>
          <w:color w:val="000000"/>
          <w:sz w:val="28"/>
        </w:rPr>
        <w:t>
</w:t>
      </w:r>
      <w:r>
        <w:rPr>
          <w:rFonts w:ascii="Times New Roman"/>
          <w:b/>
          <w:i w:val="false"/>
          <w:color w:val="000080"/>
          <w:sz w:val="28"/>
        </w:rPr>
        <w:t xml:space="preserve">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1  РНН _ _ _ _ _ _ _ _ _ _ _ _       </w:t>
      </w:r>
      <w:r>
        <w:br/>
      </w:r>
      <w:r>
        <w:rPr>
          <w:rFonts w:ascii="Times New Roman"/>
          <w:b w:val="false"/>
          <w:i w:val="false"/>
          <w:color w:val="000000"/>
          <w:sz w:val="28"/>
        </w:rPr>
        <w:t>
</w:t>
      </w:r>
      <w:r>
        <w:rPr>
          <w:rFonts w:ascii="Times New Roman"/>
          <w:b w:val="false"/>
          <w:i w:val="false"/>
          <w:color w:val="000000"/>
          <w:sz w:val="28"/>
        </w:rPr>
        <w:t xml:space="preserve">2  Период:   А  Месяц _ _ Или Квартал __   В Год _ _ _ _ </w:t>
      </w:r>
      <w:r>
        <w:br/>
      </w:r>
      <w:r>
        <w:rPr>
          <w:rFonts w:ascii="Times New Roman"/>
          <w:b w:val="false"/>
          <w:i w:val="false"/>
          <w:color w:val="000000"/>
          <w:sz w:val="28"/>
        </w:rPr>
        <w:t>
</w:t>
      </w:r>
      <w:r>
        <w:rPr>
          <w:rFonts w:ascii="Times New Roman"/>
          <w:b w:val="false"/>
          <w:i w:val="false"/>
          <w:color w:val="000000"/>
          <w:sz w:val="28"/>
        </w:rPr>
        <w:t xml:space="preserve">3  Реестр счетов-фактур (Укажите х в соответствующей ячейке): </w:t>
      </w:r>
      <w:r>
        <w:br/>
      </w:r>
      <w:r>
        <w:rPr>
          <w:rFonts w:ascii="Times New Roman"/>
          <w:b w:val="false"/>
          <w:i w:val="false"/>
          <w:color w:val="000000"/>
          <w:sz w:val="28"/>
        </w:rPr>
        <w:t>
</w:t>
      </w:r>
      <w:r>
        <w:rPr>
          <w:rFonts w:ascii="Times New Roman"/>
          <w:b w:val="false"/>
          <w:i w:val="false"/>
          <w:color w:val="000000"/>
          <w:sz w:val="28"/>
        </w:rPr>
        <w:t xml:space="preserve">   Основной __  Дополнительный 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i w:val="false"/>
          <w:color w:val="000080"/>
          <w:sz w:val="28"/>
        </w:rPr>
        <w:t xml:space="preserve">  Раздел. Сумма НДС по приобретенным товарам (работам, услугам)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А  N      G  Всего стоимость без НДС    H  В том числе облагаемый </w:t>
      </w:r>
      <w:r>
        <w:br/>
      </w:r>
      <w:r>
        <w:rPr>
          <w:rFonts w:ascii="Times New Roman"/>
          <w:b w:val="false"/>
          <w:i w:val="false"/>
          <w:color w:val="000000"/>
          <w:sz w:val="28"/>
        </w:rPr>
        <w:t>
</w:t>
      </w:r>
      <w:r>
        <w:rPr>
          <w:rFonts w:ascii="Times New Roman"/>
          <w:b w:val="false"/>
          <w:i w:val="false"/>
          <w:color w:val="000000"/>
          <w:sz w:val="28"/>
        </w:rPr>
        <w:t xml:space="preserve">                                           оборот    </w:t>
      </w:r>
      <w:r>
        <w:br/>
      </w:r>
      <w:r>
        <w:rPr>
          <w:rFonts w:ascii="Times New Roman"/>
          <w:b w:val="false"/>
          <w:i w:val="false"/>
          <w:color w:val="000000"/>
          <w:sz w:val="28"/>
        </w:rPr>
        <w:t>
</w:t>
      </w:r>
      <w:r>
        <w:rPr>
          <w:rFonts w:ascii="Times New Roman"/>
          <w:b w:val="false"/>
          <w:i w:val="false"/>
          <w:color w:val="000000"/>
          <w:sz w:val="28"/>
        </w:rPr>
        <w:t xml:space="preserve">             млрд.    млн.  тыс.           млрд.    млн.  тыс. </w:t>
      </w:r>
      <w:r>
        <w:br/>
      </w:r>
      <w:r>
        <w:rPr>
          <w:rFonts w:ascii="Times New Roman"/>
          <w:b w:val="false"/>
          <w:i w:val="false"/>
          <w:color w:val="000000"/>
          <w:sz w:val="28"/>
        </w:rPr>
        <w:t>
</w:t>
      </w:r>
      <w:r>
        <w:rPr>
          <w:rFonts w:ascii="Times New Roman"/>
          <w:b w:val="false"/>
          <w:i w:val="false"/>
          <w:color w:val="000000"/>
          <w:sz w:val="28"/>
        </w:rPr>
        <w:t xml:space="preserve">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Продолжение таблицы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i w:val="false"/>
          <w:color w:val="000080"/>
          <w:sz w:val="28"/>
        </w:rPr>
        <w:t xml:space="preserve">   Раздел. Сумма НДС по приобретенным товарам (работам, услугам)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I   Сумма НДС </w:t>
      </w:r>
    </w:p>
    <w:p>
      <w:pPr>
        <w:spacing w:after="0"/>
        <w:ind w:left="0"/>
        <w:jc w:val="both"/>
      </w:pPr>
      <w:r>
        <w:rPr>
          <w:rFonts w:ascii="Times New Roman"/>
          <w:b w:val="false"/>
          <w:i w:val="false"/>
          <w:color w:val="000000"/>
          <w:sz w:val="28"/>
        </w:rPr>
        <w:t xml:space="preserve">             млрд.  млн.   тыс. </w:t>
      </w:r>
      <w:r>
        <w:br/>
      </w:r>
      <w:r>
        <w:rPr>
          <w:rFonts w:ascii="Times New Roman"/>
          <w:b w:val="false"/>
          <w:i w:val="false"/>
          <w:color w:val="000000"/>
          <w:sz w:val="28"/>
        </w:rPr>
        <w:t>
</w:t>
      </w:r>
      <w:r>
        <w:rPr>
          <w:rFonts w:ascii="Times New Roman"/>
          <w:b w:val="false"/>
          <w:i w:val="false"/>
          <w:color w:val="000000"/>
          <w:sz w:val="28"/>
        </w:rPr>
        <w:t xml:space="preserve">             _ _ _ _ _ _ _ _ _ _ _ _ </w:t>
      </w:r>
      <w:r>
        <w:br/>
      </w:r>
      <w:r>
        <w:rPr>
          <w:rFonts w:ascii="Times New Roman"/>
          <w:b w:val="false"/>
          <w:i w:val="false"/>
          <w:color w:val="000000"/>
          <w:sz w:val="28"/>
        </w:rPr>
        <w:t>
</w:t>
      </w:r>
      <w:r>
        <w:rPr>
          <w:rFonts w:ascii="Times New Roman"/>
          <w:b w:val="false"/>
          <w:i w:val="false"/>
          <w:color w:val="000000"/>
          <w:sz w:val="28"/>
        </w:rPr>
        <w:t xml:space="preserve">             _ _ _ _ _ _ _ _ _ _ _ _ </w:t>
      </w:r>
      <w:r>
        <w:br/>
      </w:r>
      <w:r>
        <w:rPr>
          <w:rFonts w:ascii="Times New Roman"/>
          <w:b w:val="false"/>
          <w:i w:val="false"/>
          <w:color w:val="000000"/>
          <w:sz w:val="28"/>
        </w:rPr>
        <w:t>
</w:t>
      </w:r>
      <w:r>
        <w:rPr>
          <w:rFonts w:ascii="Times New Roman"/>
          <w:b w:val="false"/>
          <w:i w:val="false"/>
          <w:color w:val="000000"/>
          <w:sz w:val="28"/>
        </w:rPr>
        <w:t xml:space="preserve">             _ _ _ _ _ _ _ _ _ _ _ _ </w:t>
      </w:r>
      <w:r>
        <w:br/>
      </w:r>
      <w:r>
        <w:rPr>
          <w:rFonts w:ascii="Times New Roman"/>
          <w:b w:val="false"/>
          <w:i w:val="false"/>
          <w:color w:val="000000"/>
          <w:sz w:val="28"/>
        </w:rPr>
        <w:t>
</w:t>
      </w:r>
      <w:r>
        <w:rPr>
          <w:rFonts w:ascii="Times New Roman"/>
          <w:b w:val="false"/>
          <w:i w:val="false"/>
          <w:color w:val="000000"/>
          <w:sz w:val="28"/>
        </w:rPr>
        <w:t xml:space="preserve">             _ _ _ _ _ _ _ _ _ _ _ _ </w:t>
      </w:r>
      <w:r>
        <w:br/>
      </w:r>
      <w:r>
        <w:rPr>
          <w:rFonts w:ascii="Times New Roman"/>
          <w:b w:val="false"/>
          <w:i w:val="false"/>
          <w:color w:val="000000"/>
          <w:sz w:val="28"/>
        </w:rPr>
        <w:t>
</w:t>
      </w:r>
      <w:r>
        <w:rPr>
          <w:rFonts w:ascii="Times New Roman"/>
          <w:b w:val="false"/>
          <w:i w:val="false"/>
          <w:color w:val="000000"/>
          <w:sz w:val="28"/>
        </w:rPr>
        <w:t xml:space="preserve">             _ _ _ _ _ _ _ _ _ _ _ _ </w:t>
      </w:r>
      <w:r>
        <w:br/>
      </w:r>
      <w:r>
        <w:rPr>
          <w:rFonts w:ascii="Times New Roman"/>
          <w:b w:val="false"/>
          <w:i w:val="false"/>
          <w:color w:val="000000"/>
          <w:sz w:val="28"/>
        </w:rPr>
        <w:t>
</w:t>
      </w:r>
      <w:r>
        <w:rPr>
          <w:rFonts w:ascii="Times New Roman"/>
          <w:b w:val="false"/>
          <w:i w:val="false"/>
          <w:color w:val="000000"/>
          <w:sz w:val="28"/>
        </w:rPr>
        <w:t xml:space="preserve">             _ _ _ _ _ _ _ _ _ _ _ _ </w:t>
      </w:r>
      <w:r>
        <w:br/>
      </w:r>
      <w:r>
        <w:rPr>
          <w:rFonts w:ascii="Times New Roman"/>
          <w:b w:val="false"/>
          <w:i w:val="false"/>
          <w:color w:val="000000"/>
          <w:sz w:val="28"/>
        </w:rPr>
        <w:t>
</w:t>
      </w:r>
      <w:r>
        <w:rPr>
          <w:rFonts w:ascii="Times New Roman"/>
          <w:b w:val="false"/>
          <w:i w:val="false"/>
          <w:color w:val="000000"/>
          <w:sz w:val="28"/>
        </w:rPr>
        <w:t xml:space="preserve">             _ _ _ _ _ _ _ _ _ _ _ _ </w:t>
      </w:r>
      <w:r>
        <w:br/>
      </w:r>
      <w:r>
        <w:rPr>
          <w:rFonts w:ascii="Times New Roman"/>
          <w:b w:val="false"/>
          <w:i w:val="false"/>
          <w:color w:val="000000"/>
          <w:sz w:val="28"/>
        </w:rPr>
        <w:t>
</w:t>
      </w:r>
      <w:r>
        <w:rPr>
          <w:rFonts w:ascii="Times New Roman"/>
          <w:b w:val="false"/>
          <w:i w:val="false"/>
          <w:color w:val="000000"/>
          <w:sz w:val="28"/>
        </w:rPr>
        <w:t xml:space="preserve">             _ _ _ _ _ _ _ _ _ _ _ _ </w:t>
      </w:r>
      <w:r>
        <w:br/>
      </w:r>
      <w:r>
        <w:rPr>
          <w:rFonts w:ascii="Times New Roman"/>
          <w:b w:val="false"/>
          <w:i w:val="false"/>
          <w:color w:val="000000"/>
          <w:sz w:val="28"/>
        </w:rPr>
        <w:t>
</w:t>
      </w:r>
      <w:r>
        <w:rPr>
          <w:rFonts w:ascii="Times New Roman"/>
          <w:b w:val="false"/>
          <w:i w:val="false"/>
          <w:color w:val="000000"/>
          <w:sz w:val="28"/>
        </w:rPr>
        <w:t xml:space="preserve">             _ _ _ _ _ _ _ _ _ _ _ 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Код              Не выходить за </w:t>
      </w:r>
      <w:r>
        <w:br/>
      </w:r>
      <w:r>
        <w:rPr>
          <w:rFonts w:ascii="Times New Roman"/>
          <w:b w:val="false"/>
          <w:i w:val="false"/>
          <w:color w:val="000000"/>
          <w:sz w:val="28"/>
        </w:rPr>
        <w:t>
</w:t>
      </w:r>
      <w:r>
        <w:rPr>
          <w:rFonts w:ascii="Times New Roman"/>
          <w:b w:val="false"/>
          <w:i w:val="false"/>
          <w:color w:val="000000"/>
          <w:sz w:val="28"/>
        </w:rPr>
        <w:t xml:space="preserve">   ограничительную рамку          налогового    ограничительную рамку </w:t>
      </w:r>
      <w:r>
        <w:br/>
      </w:r>
      <w:r>
        <w:rPr>
          <w:rFonts w:ascii="Times New Roman"/>
          <w:b w:val="false"/>
          <w:i w:val="false"/>
          <w:color w:val="000000"/>
          <w:sz w:val="28"/>
        </w:rPr>
        <w:t>
</w:t>
      </w:r>
      <w:r>
        <w:rPr>
          <w:rFonts w:ascii="Times New Roman"/>
          <w:b w:val="false"/>
          <w:i w:val="false"/>
          <w:color w:val="000000"/>
          <w:sz w:val="28"/>
        </w:rPr>
        <w:t xml:space="preserve">                                  органа </w:t>
      </w:r>
      <w:r>
        <w:br/>
      </w:r>
      <w:r>
        <w:rPr>
          <w:rFonts w:ascii="Times New Roman"/>
          <w:b w:val="false"/>
          <w:i w:val="false"/>
          <w:color w:val="000000"/>
          <w:sz w:val="28"/>
        </w:rPr>
        <w:t>
</w:t>
      </w:r>
      <w:r>
        <w:rPr>
          <w:rFonts w:ascii="Times New Roman"/>
          <w:b w:val="false"/>
          <w:i w:val="false"/>
          <w:color w:val="000000"/>
          <w:sz w:val="28"/>
        </w:rPr>
        <w:t xml:space="preserve">Ф.И.О. Лица ответственного за     _ _ _ _       Ф.И.О. Должностного лица, </w:t>
      </w:r>
      <w:r>
        <w:br/>
      </w:r>
      <w:r>
        <w:rPr>
          <w:rFonts w:ascii="Times New Roman"/>
          <w:b w:val="false"/>
          <w:i w:val="false"/>
          <w:color w:val="000000"/>
          <w:sz w:val="28"/>
        </w:rPr>
        <w:t>
</w:t>
      </w:r>
      <w:r>
        <w:rPr>
          <w:rFonts w:ascii="Times New Roman"/>
          <w:b w:val="false"/>
          <w:i w:val="false"/>
          <w:color w:val="000000"/>
          <w:sz w:val="28"/>
        </w:rPr>
        <w:t xml:space="preserve">составление Реестра   Подпись                   принявшего Реестр  Подпись </w:t>
      </w:r>
      <w:r>
        <w:br/>
      </w:r>
      <w:r>
        <w:rPr>
          <w:rFonts w:ascii="Times New Roman"/>
          <w:b w:val="false"/>
          <w:i w:val="false"/>
          <w:color w:val="000000"/>
          <w:sz w:val="28"/>
        </w:rPr>
        <w:t>
</w:t>
      </w:r>
      <w:r>
        <w:rPr>
          <w:rFonts w:ascii="Times New Roman"/>
          <w:b w:val="false"/>
          <w:i w:val="false"/>
          <w:color w:val="000000"/>
          <w:sz w:val="28"/>
        </w:rPr>
        <w:t xml:space="preserve">_____________________________                   __________________________ </w:t>
      </w:r>
    </w:p>
    <w:p>
      <w:pPr>
        <w:spacing w:after="0"/>
        <w:ind w:left="0"/>
        <w:jc w:val="both"/>
      </w:pPr>
      <w:r>
        <w:rPr>
          <w:rFonts w:ascii="Times New Roman"/>
          <w:b w:val="false"/>
          <w:i w:val="false"/>
          <w:color w:val="000000"/>
          <w:sz w:val="28"/>
        </w:rPr>
        <w:t xml:space="preserve">                    М.П.          Дата принятия _ _ _ _ _ _ _   _____  М.Ш. </w:t>
      </w:r>
      <w:r>
        <w:br/>
      </w:r>
      <w:r>
        <w:rPr>
          <w:rFonts w:ascii="Times New Roman"/>
          <w:b w:val="false"/>
          <w:i w:val="false"/>
          <w:color w:val="000000"/>
          <w:sz w:val="28"/>
        </w:rPr>
        <w:t>
</w:t>
      </w:r>
      <w:r>
        <w:rPr>
          <w:rFonts w:ascii="Times New Roman"/>
          <w:b w:val="false"/>
          <w:i w:val="false"/>
          <w:color w:val="000000"/>
          <w:sz w:val="28"/>
        </w:rPr>
        <w:t xml:space="preserve">                                               Цифрами день, месяц, год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N 2 </w:t>
      </w:r>
      <w:r>
        <w:br/>
      </w:r>
      <w:r>
        <w:rPr>
          <w:rFonts w:ascii="Times New Roman"/>
          <w:b w:val="false"/>
          <w:i w:val="false"/>
          <w:color w:val="000000"/>
          <w:sz w:val="28"/>
        </w:rPr>
        <w:t>
</w:t>
      </w:r>
      <w:r>
        <w:rPr>
          <w:rFonts w:ascii="Times New Roman"/>
          <w:b w:val="false"/>
          <w:i w:val="false"/>
          <w:color w:val="000000"/>
          <w:sz w:val="28"/>
        </w:rPr>
        <w:t xml:space="preserve">                                                к приказу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3 декабря 2001 года N 1642  </w:t>
      </w:r>
    </w:p>
    <w:p>
      <w:pPr>
        <w:spacing w:after="0"/>
        <w:ind w:left="0"/>
        <w:jc w:val="both"/>
      </w:pPr>
      <w:r>
        <w:rPr>
          <w:rFonts w:ascii="Times New Roman"/>
          <w:b/>
          <w:i w:val="false"/>
          <w:color w:val="000080"/>
          <w:sz w:val="28"/>
        </w:rPr>
        <w:t xml:space="preserve">                               Порядок </w:t>
      </w:r>
      <w:r>
        <w:br/>
      </w:r>
      <w:r>
        <w:rPr>
          <w:rFonts w:ascii="Times New Roman"/>
          <w:b w:val="false"/>
          <w:i w:val="false"/>
          <w:color w:val="000000"/>
          <w:sz w:val="28"/>
        </w:rPr>
        <w:t>
</w:t>
      </w:r>
      <w:r>
        <w:rPr>
          <w:rFonts w:ascii="Times New Roman"/>
          <w:b/>
          <w:i w:val="false"/>
          <w:color w:val="000080"/>
          <w:sz w:val="28"/>
        </w:rPr>
        <w:t xml:space="preserve">                   заполнения реестра счетов-фактур </w:t>
      </w:r>
      <w:r>
        <w:br/>
      </w:r>
      <w:r>
        <w:rPr>
          <w:rFonts w:ascii="Times New Roman"/>
          <w:b w:val="false"/>
          <w:i w:val="false"/>
          <w:color w:val="000000"/>
          <w:sz w:val="28"/>
        </w:rPr>
        <w:t>
</w:t>
      </w:r>
      <w:r>
        <w:rPr>
          <w:rFonts w:ascii="Times New Roman"/>
          <w:b/>
          <w:i w:val="false"/>
          <w:color w:val="000080"/>
          <w:sz w:val="28"/>
        </w:rPr>
        <w:t xml:space="preserve">             по товарам (работам, услугам), приобретенным </w:t>
      </w:r>
      <w:r>
        <w:br/>
      </w:r>
      <w:r>
        <w:rPr>
          <w:rFonts w:ascii="Times New Roman"/>
          <w:b w:val="false"/>
          <w:i w:val="false"/>
          <w:color w:val="000000"/>
          <w:sz w:val="28"/>
        </w:rPr>
        <w:t>
</w:t>
      </w:r>
      <w:r>
        <w:rPr>
          <w:rFonts w:ascii="Times New Roman"/>
          <w:b/>
          <w:i w:val="false"/>
          <w:color w:val="000080"/>
          <w:sz w:val="28"/>
        </w:rPr>
        <w:t xml:space="preserve">            в течение налогового периода (отчетного квартала) </w:t>
      </w:r>
    </w:p>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устанавливает форму реестра счетов-фактур по товарам (работам, услугам), приобретенным в течение налогового периода (отчетного квартала), и определяет порядок его заполнения (далее - Реестр). </w:t>
      </w:r>
      <w:r>
        <w:br/>
      </w:r>
      <w:r>
        <w:rPr>
          <w:rFonts w:ascii="Times New Roman"/>
          <w:b w:val="false"/>
          <w:i w:val="false"/>
          <w:color w:val="000000"/>
          <w:sz w:val="28"/>
        </w:rPr>
        <w:t>
</w:t>
      </w:r>
      <w:r>
        <w:rPr>
          <w:rFonts w:ascii="Times New Roman"/>
          <w:b w:val="false"/>
          <w:i w:val="false"/>
          <w:color w:val="000000"/>
          <w:sz w:val="28"/>
        </w:rPr>
        <w:t xml:space="preserve">      2. Реестр составляется: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w:t>
      </w:r>
      <w:r>
        <w:br/>
      </w:r>
      <w:r>
        <w:rPr>
          <w:rFonts w:ascii="Times New Roman"/>
          <w:b w:val="false"/>
          <w:i w:val="false"/>
          <w:color w:val="000000"/>
          <w:sz w:val="28"/>
        </w:rPr>
        <w:t>
</w:t>
      </w:r>
      <w:r>
        <w:rPr>
          <w:rFonts w:ascii="Times New Roman"/>
          <w:b w:val="false"/>
          <w:i w:val="false"/>
          <w:color w:val="000000"/>
          <w:sz w:val="28"/>
        </w:rPr>
        <w:t xml:space="preserve">      3. При представлении Реестра: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Реестр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плательщик налога на добавленную стоимость получает в налоговом органе либо по электронной почте уведомление о доставке Реестра. </w:t>
      </w:r>
      <w:r>
        <w:br/>
      </w:r>
      <w:r>
        <w:rPr>
          <w:rFonts w:ascii="Times New Roman"/>
          <w:b w:val="false"/>
          <w:i w:val="false"/>
          <w:color w:val="000000"/>
          <w:sz w:val="28"/>
        </w:rPr>
        <w:t>
</w:t>
      </w:r>
      <w:r>
        <w:rPr>
          <w:rFonts w:ascii="Times New Roman"/>
          <w:b w:val="false"/>
          <w:i w:val="false"/>
          <w:color w:val="000000"/>
          <w:sz w:val="28"/>
        </w:rPr>
        <w:t xml:space="preserve">      4. При заполнении Реестра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Отрицательные значения сумм обозначаются знаком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6. При отсутствии показателей соответствующие ячейки Реестра не заполняются. </w:t>
      </w:r>
      <w:r>
        <w:br/>
      </w:r>
      <w:r>
        <w:rPr>
          <w:rFonts w:ascii="Times New Roman"/>
          <w:b w:val="false"/>
          <w:i w:val="false"/>
          <w:color w:val="000000"/>
          <w:sz w:val="28"/>
        </w:rPr>
        <w:t>
</w:t>
      </w:r>
      <w:r>
        <w:rPr>
          <w:rFonts w:ascii="Times New Roman"/>
          <w:b w:val="false"/>
          <w:i w:val="false"/>
          <w:color w:val="000000"/>
          <w:sz w:val="28"/>
        </w:rPr>
        <w:t xml:space="preserve">      7. Реестр подписывается должностным лицом, заполнившим Реестр, и заверяется печатью. </w:t>
      </w:r>
      <w:r>
        <w:br/>
      </w:r>
      <w:r>
        <w:rPr>
          <w:rFonts w:ascii="Times New Roman"/>
          <w:b w:val="false"/>
          <w:i w:val="false"/>
          <w:color w:val="000000"/>
          <w:sz w:val="28"/>
        </w:rPr>
        <w:t>
</w:t>
      </w:r>
      <w:r>
        <w:rPr>
          <w:rFonts w:ascii="Times New Roman"/>
          <w:b w:val="false"/>
          <w:i w:val="false"/>
          <w:color w:val="000000"/>
          <w:sz w:val="28"/>
        </w:rPr>
        <w:t xml:space="preserve">      8. Плательщики налога на добавленную стоимость, имеющие структурные подразделения, самостоятельно осуществляющие приобретение товаров (работ, услуг), вправе составлять Реестр отдельно по каждому подразделению и не сводить их в общий Реестр. </w:t>
      </w:r>
      <w:r>
        <w:br/>
      </w:r>
      <w:r>
        <w:rPr>
          <w:rFonts w:ascii="Times New Roman"/>
          <w:b w:val="false"/>
          <w:i w:val="false"/>
          <w:color w:val="000000"/>
          <w:sz w:val="28"/>
        </w:rPr>
        <w:t>
</w:t>
      </w:r>
      <w:r>
        <w:rPr>
          <w:rFonts w:ascii="Times New Roman"/>
          <w:b w:val="false"/>
          <w:i w:val="false"/>
          <w:color w:val="000000"/>
          <w:sz w:val="28"/>
        </w:rPr>
        <w:t xml:space="preserve">      9. В Реестр не включаются счета-фактуры, выписанные на получение предварительной оплаты (аванса). Данные счета-фактуры включаются в Реестр в том налоговом периоде (отчетном квартале), в котором фактически были получены товары (работы, услуги). </w:t>
      </w:r>
      <w:r>
        <w:br/>
      </w:r>
      <w:r>
        <w:rPr>
          <w:rFonts w:ascii="Times New Roman"/>
          <w:b w:val="false"/>
          <w:i w:val="false"/>
          <w:color w:val="000000"/>
          <w:sz w:val="28"/>
        </w:rPr>
        <w:t>
</w:t>
      </w:r>
      <w:r>
        <w:rPr>
          <w:rFonts w:ascii="Times New Roman"/>
          <w:b w:val="false"/>
          <w:i w:val="false"/>
          <w:color w:val="000000"/>
          <w:sz w:val="28"/>
        </w:rPr>
        <w:t xml:space="preserve">      В случае, если к ранее полученным счетам-фактурам были выписаны дополнительные счета-фактуры, они также включаются в Реестр. </w:t>
      </w:r>
      <w:r>
        <w:br/>
      </w:r>
      <w:r>
        <w:rPr>
          <w:rFonts w:ascii="Times New Roman"/>
          <w:b w:val="false"/>
          <w:i w:val="false"/>
          <w:color w:val="000000"/>
          <w:sz w:val="28"/>
        </w:rPr>
        <w:t>
</w:t>
      </w:r>
      <w:r>
        <w:rPr>
          <w:rFonts w:ascii="Times New Roman"/>
          <w:b w:val="false"/>
          <w:i w:val="false"/>
          <w:color w:val="000000"/>
          <w:sz w:val="28"/>
        </w:rPr>
        <w:t xml:space="preserve">      10. В разделе "Общая информация о плательщике налога на добавленную стоимость"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полное наименование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3) серия, номер и дата выдачи свидетельства о постановке на учет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4) период, за который составляется Реестр, определяемый в соответствии с пунктом 3 статьи 247 Кодекса. Реестр составляется за месяц или квартал. Если периодом является квартал, то ячейки для отражения месяца не заполняются. Период указывается арабскими цифрами. При указании номера месяца, имеющего менее двух символов, левая ячейка не заполняется; </w:t>
      </w:r>
      <w:r>
        <w:br/>
      </w:r>
      <w:r>
        <w:rPr>
          <w:rFonts w:ascii="Times New Roman"/>
          <w:b w:val="false"/>
          <w:i w:val="false"/>
          <w:color w:val="000000"/>
          <w:sz w:val="28"/>
        </w:rPr>
        <w:t>
</w:t>
      </w:r>
      <w:r>
        <w:rPr>
          <w:rFonts w:ascii="Times New Roman"/>
          <w:b w:val="false"/>
          <w:i w:val="false"/>
          <w:color w:val="000000"/>
          <w:sz w:val="28"/>
        </w:rPr>
        <w:t xml:space="preserve">      5) вид Реестра - основной или дополнительный - производится отметка в соответствующей ячейке. </w:t>
      </w:r>
      <w:r>
        <w:br/>
      </w:r>
      <w:r>
        <w:rPr>
          <w:rFonts w:ascii="Times New Roman"/>
          <w:b w:val="false"/>
          <w:i w:val="false"/>
          <w:color w:val="000000"/>
          <w:sz w:val="28"/>
        </w:rPr>
        <w:t>
</w:t>
      </w:r>
      <w:r>
        <w:rPr>
          <w:rFonts w:ascii="Times New Roman"/>
          <w:b w:val="false"/>
          <w:i w:val="false"/>
          <w:color w:val="000000"/>
          <w:sz w:val="28"/>
        </w:rPr>
        <w:t xml:space="preserve">      11. В разделе "Сумма НДС по приобретенным товарам (работам, услугам)" указывается: </w:t>
      </w:r>
      <w:r>
        <w:br/>
      </w:r>
      <w:r>
        <w:rPr>
          <w:rFonts w:ascii="Times New Roman"/>
          <w:b w:val="false"/>
          <w:i w:val="false"/>
          <w:color w:val="000000"/>
          <w:sz w:val="28"/>
        </w:rPr>
        <w:t>
</w:t>
      </w:r>
      <w:r>
        <w:rPr>
          <w:rFonts w:ascii="Times New Roman"/>
          <w:b w:val="false"/>
          <w:i w:val="false"/>
          <w:color w:val="000000"/>
          <w:sz w:val="28"/>
        </w:rPr>
        <w:t xml:space="preserve">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в графе В - регистрационный номер поставщика, указанный в счете-фактуре; </w:t>
      </w:r>
      <w:r>
        <w:br/>
      </w:r>
      <w:r>
        <w:rPr>
          <w:rFonts w:ascii="Times New Roman"/>
          <w:b w:val="false"/>
          <w:i w:val="false"/>
          <w:color w:val="000000"/>
          <w:sz w:val="28"/>
        </w:rPr>
        <w:t>
</w:t>
      </w:r>
      <w:r>
        <w:rPr>
          <w:rFonts w:ascii="Times New Roman"/>
          <w:b w:val="false"/>
          <w:i w:val="false"/>
          <w:color w:val="000000"/>
          <w:sz w:val="28"/>
        </w:rPr>
        <w:t xml:space="preserve">      в графе С - серия и номер свидетельства о постановке на учет по налогу на добавленную стоимость поставщика, указанного в счете-фактуре; </w:t>
      </w:r>
      <w:r>
        <w:br/>
      </w:r>
      <w:r>
        <w:rPr>
          <w:rFonts w:ascii="Times New Roman"/>
          <w:b w:val="false"/>
          <w:i w:val="false"/>
          <w:color w:val="000000"/>
          <w:sz w:val="28"/>
        </w:rPr>
        <w:t>
</w:t>
      </w:r>
      <w:r>
        <w:rPr>
          <w:rFonts w:ascii="Times New Roman"/>
          <w:b w:val="false"/>
          <w:i w:val="false"/>
          <w:color w:val="000000"/>
          <w:sz w:val="28"/>
        </w:rPr>
        <w:t xml:space="preserve">      в графе D - делается отметка, если по данной строке указываются сведения из дополнительного счета-фактуры; </w:t>
      </w:r>
      <w:r>
        <w:br/>
      </w:r>
      <w:r>
        <w:rPr>
          <w:rFonts w:ascii="Times New Roman"/>
          <w:b w:val="false"/>
          <w:i w:val="false"/>
          <w:color w:val="000000"/>
          <w:sz w:val="28"/>
        </w:rPr>
        <w:t>
</w:t>
      </w:r>
      <w:r>
        <w:rPr>
          <w:rFonts w:ascii="Times New Roman"/>
          <w:b w:val="false"/>
          <w:i w:val="false"/>
          <w:color w:val="000000"/>
          <w:sz w:val="28"/>
        </w:rPr>
        <w:t xml:space="preserve">      в графе Е - номер счета-фактуры (или дополнительного счета-фактуры); </w:t>
      </w:r>
      <w:r>
        <w:br/>
      </w:r>
      <w:r>
        <w:rPr>
          <w:rFonts w:ascii="Times New Roman"/>
          <w:b w:val="false"/>
          <w:i w:val="false"/>
          <w:color w:val="000000"/>
          <w:sz w:val="28"/>
        </w:rPr>
        <w:t>
</w:t>
      </w:r>
      <w:r>
        <w:rPr>
          <w:rFonts w:ascii="Times New Roman"/>
          <w:b w:val="false"/>
          <w:i w:val="false"/>
          <w:color w:val="000000"/>
          <w:sz w:val="28"/>
        </w:rPr>
        <w:t xml:space="preserve">      в графе F - дата выписки счета-фактуры (или дополнительного счета-фактуры); </w:t>
      </w:r>
      <w:r>
        <w:br/>
      </w:r>
      <w:r>
        <w:rPr>
          <w:rFonts w:ascii="Times New Roman"/>
          <w:b w:val="false"/>
          <w:i w:val="false"/>
          <w:color w:val="000000"/>
          <w:sz w:val="28"/>
        </w:rPr>
        <w:t>
</w:t>
      </w:r>
      <w:r>
        <w:rPr>
          <w:rFonts w:ascii="Times New Roman"/>
          <w:b w:val="false"/>
          <w:i w:val="false"/>
          <w:color w:val="000000"/>
          <w:sz w:val="28"/>
        </w:rPr>
        <w:t xml:space="preserve">      в графе G - общая стоимость товаров (работ, услуг), указанных в счете-фактуре, без учета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графе Н - общая стоимость товаров (работ, услуг), облагаемых налогом на добавленную стоимость, без учета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графе I - сумма налога на добавленную стоимость, указанная в счете-фактуре. </w:t>
      </w:r>
      <w:r>
        <w:br/>
      </w:r>
      <w:r>
        <w:rPr>
          <w:rFonts w:ascii="Times New Roman"/>
          <w:b w:val="false"/>
          <w:i w:val="false"/>
          <w:color w:val="000000"/>
          <w:sz w:val="28"/>
        </w:rPr>
        <w:t>
</w:t>
      </w:r>
      <w:r>
        <w:rPr>
          <w:rFonts w:ascii="Times New Roman"/>
          <w:b w:val="false"/>
          <w:i w:val="false"/>
          <w:color w:val="000000"/>
          <w:sz w:val="28"/>
        </w:rPr>
        <w:t xml:space="preserve">      12. Прием Реестра в налоговом органе от налогоплательщиков производится специалистами, назначенными приказом по налоговому органу.     При приеме Реестра на обоих экземплярах указывается фамилия, имя, отчество должностного лица налогового органа, принявшего Реестр, и дата приема Реестра. Один экземпляр Реестра возвращается плательщику налога на добавленную стоимость.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