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5bb7" w14:textId="70b5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валютных операций, связанных с движением капитала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марта 2001 года N 88.  Зарегистировано в Министерстве юстиции Республики Казахстан 25 июня 2001 года N 1555. Утратил силу - постановлением Правления Национального Банка Республики Казахстан от 4 июля 2003 г. N 225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валютного законодательства и приведения его в соответствие с Законами Республики Казахстан 
</w:t>
      </w:r>
      <w:r>
        <w:rPr>
          <w:rFonts w:ascii="Times New Roman"/>
          <w:b w:val="false"/>
          <w:i w:val="false"/>
          <w:color w:val="000000"/>
          <w:sz w:val="28"/>
        </w:rPr>
        <w:t xml:space="preserve"> Z000079_ </w:t>
      </w:r>
      <w:r>
        <w:rPr>
          <w:rFonts w:ascii="Times New Roman"/>
          <w:b w:val="false"/>
          <w:i w:val="false"/>
          <w:color w:val="000000"/>
          <w:sz w:val="28"/>
        </w:rPr>
        <w:t>
 "О внесении изменений и дополнений в Закон Республики Казахстан 
</w:t>
      </w:r>
      <w:r>
        <w:rPr>
          <w:rFonts w:ascii="Times New Roman"/>
          <w:b w:val="false"/>
          <w:i w:val="false"/>
          <w:color w:val="000000"/>
          <w:sz w:val="28"/>
        </w:rPr>
        <w:t xml:space="preserve"> Z952200_ </w:t>
      </w:r>
      <w:r>
        <w:rPr>
          <w:rFonts w:ascii="Times New Roman"/>
          <w:b w:val="false"/>
          <w:i w:val="false"/>
          <w:color w:val="000000"/>
          <w:sz w:val="28"/>
        </w:rPr>
        <w:t>
 "О лицензировании" от 5 июля 2000 г. и 
</w:t>
      </w:r>
      <w:r>
        <w:rPr>
          <w:rFonts w:ascii="Times New Roman"/>
          <w:b w:val="false"/>
          <w:i w:val="false"/>
          <w:color w:val="000000"/>
          <w:sz w:val="28"/>
        </w:rPr>
        <w:t xml:space="preserve"> Z010154_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валютного регулирования" от 30 января 2001 года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регистрации валютных операций, связанных с движением капитала,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исследований и статистики (Айманбетова Г.З.):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регистрации валютных операций, связанных с движением капитала; 
</w:t>
      </w:r>
      <w:r>
        <w:br/>
      </w:r>
      <w:r>
        <w:rPr>
          <w:rFonts w:ascii="Times New Roman"/>
          <w:b w:val="false"/>
          <w:i w:val="false"/>
          <w:color w:val="000000"/>
          <w:sz w:val="28"/>
        </w:rPr>
        <w:t>
      2) в семидневный срок со дня государственной регистрации в Министерстве юстиции Республики Казахстан довести настоящее постановление и Правила регистрации валютных операций, связанных с движением капитала,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3. Со дня введения в действие прилагаемых Правил регистрации валютных операций, связанных с движением капитала, признать утратившими силу: 
</w:t>
      </w:r>
      <w:r>
        <w:br/>
      </w:r>
      <w:r>
        <w:rPr>
          <w:rFonts w:ascii="Times New Roman"/>
          <w:b w:val="false"/>
          <w:i w:val="false"/>
          <w:color w:val="000000"/>
          <w:sz w:val="28"/>
        </w:rPr>
        <w:t>
      1) постановление Правления Национального Банка Республики Казахстан от 27 октября 1998 года N 204 
</w:t>
      </w:r>
      <w:r>
        <w:rPr>
          <w:rFonts w:ascii="Times New Roman"/>
          <w:b w:val="false"/>
          <w:i w:val="false"/>
          <w:color w:val="000000"/>
          <w:sz w:val="28"/>
        </w:rPr>
        <w:t xml:space="preserve"> V980695_ </w:t>
      </w:r>
      <w:r>
        <w:rPr>
          <w:rFonts w:ascii="Times New Roman"/>
          <w:b w:val="false"/>
          <w:i w:val="false"/>
          <w:color w:val="000000"/>
          <w:sz w:val="28"/>
        </w:rPr>
        <w:t>
 "Об утверждении Правил регистрации валютных операций, связанных с движением капитала"; 
</w:t>
      </w:r>
      <w:r>
        <w:br/>
      </w:r>
      <w:r>
        <w:rPr>
          <w:rFonts w:ascii="Times New Roman"/>
          <w:b w:val="false"/>
          <w:i w:val="false"/>
          <w:color w:val="000000"/>
          <w:sz w:val="28"/>
        </w:rPr>
        <w:t>
      2) Правила регистрации валютных операций, связанных с движением капитала, утвержденные постановлением Правления Национального Банка Республики Казахстан от 27 октября 1998 года N 204.
</w:t>
      </w:r>
      <w:r>
        <w:br/>
      </w:r>
      <w:r>
        <w:rPr>
          <w:rFonts w:ascii="Times New Roman"/>
          <w:b w:val="false"/>
          <w:i w:val="false"/>
          <w:color w:val="000000"/>
          <w:sz w:val="28"/>
        </w:rPr>
        <w:t>
      4. Управлению международных отношений и связей с общественностью (Мартюшев Ю.А) обеспечить публикацию Правил регистрации валютных операций, связанных с движением капитала в официальных средствах массовой информации.
</w:t>
      </w:r>
      <w:r>
        <w:br/>
      </w:r>
      <w:r>
        <w:rPr>
          <w:rFonts w:ascii="Times New Roman"/>
          <w:b w:val="false"/>
          <w:i w:val="false"/>
          <w:color w:val="000000"/>
          <w:sz w:val="28"/>
        </w:rPr>
        <w:t>
      5.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постановлением Правления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                            Национального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апреля 2001 года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Агентство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иностранных дел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          по статистике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 2001 года        13 апреля 2001 года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Национальная комиссия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           Министерства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ценным бумагам         государственных доходов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апреля 2001 года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мая 2001 года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валютных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движением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Законами Республики Казахстан 
</w:t>
      </w:r>
      <w:r>
        <w:rPr>
          <w:rFonts w:ascii="Times New Roman"/>
          <w:b w:val="false"/>
          <w:i w:val="false"/>
          <w:color w:val="000000"/>
          <w:sz w:val="28"/>
        </w:rPr>
        <w:t xml:space="preserve"> Z960054_ </w:t>
      </w:r>
      <w:r>
        <w:rPr>
          <w:rFonts w:ascii="Times New Roman"/>
          <w:b w:val="false"/>
          <w:i w:val="false"/>
          <w:color w:val="000000"/>
          <w:sz w:val="28"/>
        </w:rPr>
        <w:t>
 "О валютном регулировании", 
</w:t>
      </w:r>
      <w:r>
        <w:rPr>
          <w:rFonts w:ascii="Times New Roman"/>
          <w:b w:val="false"/>
          <w:i w:val="false"/>
          <w:color w:val="000000"/>
          <w:sz w:val="28"/>
        </w:rPr>
        <w:t xml:space="preserve"> Z990464_ </w:t>
      </w:r>
      <w:r>
        <w:rPr>
          <w:rFonts w:ascii="Times New Roman"/>
          <w:b w:val="false"/>
          <w:i w:val="false"/>
          <w:color w:val="000000"/>
          <w:sz w:val="28"/>
        </w:rPr>
        <w:t>
 "О государственном и гарантированном государством заимствовании и долге",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и устанавливают порядок регистрации операций, связанных с движением капитала, для осуществления достоверного и своевременного статистического учета и анализа состояния платежного баланса и внешнего долга страны.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целей настоящих Правил используются следующие понятия: 
</w:t>
      </w:r>
      <w:r>
        <w:br/>
      </w:r>
      <w:r>
        <w:rPr>
          <w:rFonts w:ascii="Times New Roman"/>
          <w:b w:val="false"/>
          <w:i w:val="false"/>
          <w:color w:val="000000"/>
          <w:sz w:val="28"/>
        </w:rPr>
        <w:t>
      Договор - договор, кредитное или инвестиционное соглашение, контракт, учредительный договор и/или иные документы, на основании которых осуществляются валютные операции, связанные с движением капитала; 
</w:t>
      </w:r>
      <w:r>
        <w:br/>
      </w:r>
      <w:r>
        <w:rPr>
          <w:rFonts w:ascii="Times New Roman"/>
          <w:b w:val="false"/>
          <w:i w:val="false"/>
          <w:color w:val="000000"/>
          <w:sz w:val="28"/>
        </w:rPr>
        <w:t>
      зарубежная дочерняя или ассоциированная организация - юридическое лицо-нерезидент, 10 и более процентов голосующих акций (10 и более процентов голосов от общего количества голосов участников) которого принадлежат резиденту; 
</w:t>
      </w:r>
      <w:r>
        <w:br/>
      </w:r>
      <w:r>
        <w:rPr>
          <w:rFonts w:ascii="Times New Roman"/>
          <w:b w:val="false"/>
          <w:i w:val="false"/>
          <w:color w:val="000000"/>
          <w:sz w:val="28"/>
        </w:rPr>
        <w:t>
      код ОКПО - идентификационный код, присваиваемый юридическим лицам, филиалам и представительствам юридических лиц, уполномоченным органом государственной статистики Республики Казахстан согласно Общему классификатору предприятий и организаций; 
</w:t>
      </w:r>
      <w:r>
        <w:br/>
      </w:r>
      <w:r>
        <w:rPr>
          <w:rFonts w:ascii="Times New Roman"/>
          <w:b w:val="false"/>
          <w:i w:val="false"/>
          <w:color w:val="000000"/>
          <w:sz w:val="28"/>
        </w:rPr>
        <w:t>
      кредитование нерезидентом экспортно-импортной сделки - авансовый платеж нерезидента сроком более 120 дней в оплату приобретаемых им у резидента товаров (работ, услуг) или полученная резидентом отсрочка платежа сроком более 120 дней в оплату импортируемых в Республику Казахстан товаров (работ, услуг); 
</w:t>
      </w:r>
      <w:r>
        <w:br/>
      </w:r>
      <w:r>
        <w:rPr>
          <w:rFonts w:ascii="Times New Roman"/>
          <w:b w:val="false"/>
          <w:i w:val="false"/>
          <w:color w:val="000000"/>
          <w:sz w:val="28"/>
        </w:rPr>
        <w:t>
      объект инвестирования - юридическое лицо Республики Казахстан, в чей уставный капитал осуществляется (осуществлен) вклад или чьи ценные бумаги приобретаются (приобретены); 
</w:t>
      </w:r>
      <w:r>
        <w:br/>
      </w:r>
      <w:r>
        <w:rPr>
          <w:rFonts w:ascii="Times New Roman"/>
          <w:b w:val="false"/>
          <w:i w:val="false"/>
          <w:color w:val="000000"/>
          <w:sz w:val="28"/>
        </w:rPr>
        <w:t>
      отношение нерезидента-кредитора к резиденту-заемщику - экономико-правовая характеристика нерезидента по отношению к резиденту, которая может оказать влияние на экономические результаты сделок между ними. Отношения нерезидента-кредитора к резиденту-заемщику могут быть следующими: прямой иностранный инвестор, зарубежная дочерняя или ассоциированная организация, иные отношения; 
</w:t>
      </w:r>
      <w:r>
        <w:br/>
      </w:r>
      <w:r>
        <w:rPr>
          <w:rFonts w:ascii="Times New Roman"/>
          <w:b w:val="false"/>
          <w:i w:val="false"/>
          <w:color w:val="000000"/>
          <w:sz w:val="28"/>
        </w:rPr>
        <w:t>
      портфельные инвестиции - приобретение государственных ценных бумаг, облигаций и иных ценных бумаг коммерческих организаций, а также приобретение акций (внесение вклада участника) юридического лица, в результате которых лицу, осуществляющему такое приобретение (внесение вклада), будет принадлежать менее 10 процентов голосующих акций (менее 10 процентов голосов участников) данного юридического лица; 
</w:t>
      </w:r>
      <w:r>
        <w:br/>
      </w:r>
      <w:r>
        <w:rPr>
          <w:rFonts w:ascii="Times New Roman"/>
          <w:b w:val="false"/>
          <w:i w:val="false"/>
          <w:color w:val="000000"/>
          <w:sz w:val="28"/>
        </w:rPr>
        <w:t>
      прямой иностранный инвестор - юридическое или физическое лицо-нерезидент, осуществляющий (осуществивший) прямые инвестиции в объект инвестирования; 
</w:t>
      </w:r>
      <w:r>
        <w:br/>
      </w:r>
      <w:r>
        <w:rPr>
          <w:rFonts w:ascii="Times New Roman"/>
          <w:b w:val="false"/>
          <w:i w:val="false"/>
          <w:color w:val="000000"/>
          <w:sz w:val="28"/>
        </w:rPr>
        <w:t>
      прямые инвестиции - вложения денег, ценных бумаг, вещей, имущественных прав, включая права на результаты интеллектуальной творческой деятельности, и иного имущества в оплату акций (вкладов участников) юридического лица, в результате которых лицу, осуществляющему такие вложения будет принадлежать 10 и более процентов голосующих акций (10 и более процентов голосов от общего количества голосов участников) данного юридического лица; 
</w:t>
      </w:r>
      <w:r>
        <w:br/>
      </w:r>
      <w:r>
        <w:rPr>
          <w:rFonts w:ascii="Times New Roman"/>
          <w:b w:val="false"/>
          <w:i w:val="false"/>
          <w:color w:val="000000"/>
          <w:sz w:val="28"/>
        </w:rPr>
        <w:t>
      реинвестиции - вложения прямым иностранным инвестором доходов, полученных от ранее осуществленных инвестиций на территории Республики Казахстан, в объект инвестирования; 
</w:t>
      </w:r>
      <w:r>
        <w:br/>
      </w:r>
      <w:r>
        <w:rPr>
          <w:rFonts w:ascii="Times New Roman"/>
          <w:b w:val="false"/>
          <w:i w:val="false"/>
          <w:color w:val="000000"/>
          <w:sz w:val="28"/>
        </w:rPr>
        <w:t>
      уполномоченный банк - банк второго уровня, имеющий лицензию Национального Банка Республики Казахстан (далее - Национальный Банк) на проведение операций, предусмотренных банковским законодательством, осуществляющий валютные операции, в том числе по поручениям клиентов; 
</w:t>
      </w:r>
      <w:r>
        <w:br/>
      </w:r>
      <w:r>
        <w:rPr>
          <w:rFonts w:ascii="Times New Roman"/>
          <w:b w:val="false"/>
          <w:i w:val="false"/>
          <w:color w:val="000000"/>
          <w:sz w:val="28"/>
        </w:rPr>
        <w:t>
      уполномоченный государственный орган - орган государственного управления, регулирующий отношения по владению, пользованию и распоряжению государственным имуществом, а также государственные органы, осуществляющие по отношению к объекту инвестирования функции субъекта права государственной собственности. 
</w:t>
      </w:r>
      <w:r>
        <w:br/>
      </w:r>
      <w:r>
        <w:rPr>
          <w:rFonts w:ascii="Times New Roman"/>
          <w:b w:val="false"/>
          <w:i w:val="false"/>
          <w:color w:val="000000"/>
          <w:sz w:val="28"/>
        </w:rPr>
        <w:t>
      2. Регистрации подлежат следующие виды валютных операций, связанных с движением капитала, предусматривающие поступление имущества (средств) в Республику Казахстан в сумме, превышающей эквивалент 100 тысяч долларов США: 
</w:t>
      </w:r>
      <w:r>
        <w:br/>
      </w:r>
      <w:r>
        <w:rPr>
          <w:rFonts w:ascii="Times New Roman"/>
          <w:b w:val="false"/>
          <w:i w:val="false"/>
          <w:color w:val="000000"/>
          <w:sz w:val="28"/>
        </w:rPr>
        <w:t>
      1) получение кредитов от нерезидентов на срок более 120 дней, включая финансовый лизинг; 
</w:t>
      </w:r>
      <w:r>
        <w:br/>
      </w:r>
      <w:r>
        <w:rPr>
          <w:rFonts w:ascii="Times New Roman"/>
          <w:b w:val="false"/>
          <w:i w:val="false"/>
          <w:color w:val="000000"/>
          <w:sz w:val="28"/>
        </w:rPr>
        <w:t>
      2) кредитование нерезидентами экспортно-импортных сделок; 
</w:t>
      </w:r>
      <w:r>
        <w:br/>
      </w:r>
      <w:r>
        <w:rPr>
          <w:rFonts w:ascii="Times New Roman"/>
          <w:b w:val="false"/>
          <w:i w:val="false"/>
          <w:color w:val="000000"/>
          <w:sz w:val="28"/>
        </w:rPr>
        <w:t>
      3) инвестиции нерезидентов в Республику Казахстан, в форме прямых и портфельных инвестиций; 
</w:t>
      </w:r>
      <w:r>
        <w:br/>
      </w:r>
      <w:r>
        <w:rPr>
          <w:rFonts w:ascii="Times New Roman"/>
          <w:b w:val="false"/>
          <w:i w:val="false"/>
          <w:color w:val="000000"/>
          <w:sz w:val="28"/>
        </w:rPr>
        <w:t>
      4) переводы нерезидентов в оплату полной передачи резидентами исключительного права на объекты интеллектуальной собственности; 
</w:t>
      </w:r>
      <w:r>
        <w:br/>
      </w:r>
      <w:r>
        <w:rPr>
          <w:rFonts w:ascii="Times New Roman"/>
          <w:b w:val="false"/>
          <w:i w:val="false"/>
          <w:color w:val="000000"/>
          <w:sz w:val="28"/>
        </w:rPr>
        <w:t>
      5) переводы нерезидентов в оплату имущественных прав на недвижимость. 
</w:t>
      </w:r>
      <w:r>
        <w:br/>
      </w:r>
      <w:r>
        <w:rPr>
          <w:rFonts w:ascii="Times New Roman"/>
          <w:b w:val="false"/>
          <w:i w:val="false"/>
          <w:color w:val="000000"/>
          <w:sz w:val="28"/>
        </w:rPr>
        <w:t>
      3. Регистрация операций, указанных в пункте 2 настоящих Правил, включает регистрацию соответствующего Договора и ежеквартальное представление сведений о фактическом движении средств по зарегистрированному Договору, в порядке, установленном настоящими Правилами. 
</w:t>
      </w:r>
      <w:r>
        <w:br/>
      </w:r>
      <w:r>
        <w:rPr>
          <w:rFonts w:ascii="Times New Roman"/>
          <w:b w:val="false"/>
          <w:i w:val="false"/>
          <w:color w:val="000000"/>
          <w:sz w:val="28"/>
        </w:rPr>
        <w:t>
      4. Обязанность за регистрацию Договора, предусматривающего проведение операций, указанных в пункте 2 настоящих Правил, возлагается на резидента- участника такого Договора (далее - резидент). 
</w:t>
      </w:r>
      <w:r>
        <w:br/>
      </w:r>
      <w:r>
        <w:rPr>
          <w:rFonts w:ascii="Times New Roman"/>
          <w:b w:val="false"/>
          <w:i w:val="false"/>
          <w:color w:val="000000"/>
          <w:sz w:val="28"/>
        </w:rPr>
        <w:t>
      5. Для регистрации Договора, резидент обязан обратиться в территориальный филиал Национального Банка (далее - филиал), по месту своего юридического адреса, а в в случаях, предусмотренных пунктами 20, 21, 28 - в Национальный Банк, в течение месяца после вступления его в силу. 
</w:t>
      </w:r>
      <w:r>
        <w:br/>
      </w:r>
      <w:r>
        <w:rPr>
          <w:rFonts w:ascii="Times New Roman"/>
          <w:b w:val="false"/>
          <w:i w:val="false"/>
          <w:color w:val="000000"/>
          <w:sz w:val="28"/>
        </w:rPr>
        <w:t>
      6. Регистрация Договора осуществляется филиалом, а в случаях, предусмотренных пунктами 20, 21, 28 - Национальным Банком, в течение 10 рабочих дней с момента представления заявителем полного пакета документов, предусмотренного настоящими Правилами. После проведения регистрации выдается регистрационное свидетельство установленного образца о регистрации Договора (Приложение 1 к настоящим Правилам). 
</w:t>
      </w:r>
      <w:r>
        <w:br/>
      </w:r>
      <w:r>
        <w:rPr>
          <w:rFonts w:ascii="Times New Roman"/>
          <w:b w:val="false"/>
          <w:i w:val="false"/>
          <w:color w:val="000000"/>
          <w:sz w:val="28"/>
        </w:rPr>
        <w:t>
      7. Резиденты, зарегистрировавшие Договоры, обязаны ежеквартально представлять в филиал или Национальный Банк сведения о фактическом движении средств по зарегистрированному Договору. 
</w:t>
      </w:r>
      <w:r>
        <w:br/>
      </w:r>
      <w:r>
        <w:rPr>
          <w:rFonts w:ascii="Times New Roman"/>
          <w:b w:val="false"/>
          <w:i w:val="false"/>
          <w:color w:val="000000"/>
          <w:sz w:val="28"/>
        </w:rPr>
        <w:t>
      8. Резидент обязан сообщать в филиал (или Национальный Банк) по месту регистрации Договора обо всех изменениях и дополнениях, возникающих в период действия зарегистрированного Договора, в месячный срок после внесения таких изменений и дополнений. При изменении хотя бы одного из следующих условий: суммы Договора, срока действия Договора, участников Договора, предмета Договора, а также изменения места нахождения резидента (передислокация в другую область), требуется перерегистрация Договора, за исключением случаев, предусмотренных пунктом 10 настоящих Правил. 
</w:t>
      </w:r>
      <w:r>
        <w:br/>
      </w:r>
      <w:r>
        <w:rPr>
          <w:rFonts w:ascii="Times New Roman"/>
          <w:b w:val="false"/>
          <w:i w:val="false"/>
          <w:color w:val="000000"/>
          <w:sz w:val="28"/>
        </w:rPr>
        <w:t>
      Перерегистрация Договоров, предусматривающих получение резидентами кредитов на срок более 120 дней, или кредитование нерезидентами экспортно-импортных сделок резидентов на срок более 120 дней, осуществляется также в случае изменения отношения нерезидента-кредитора к резиденту-заемщику. 
</w:t>
      </w:r>
      <w:r>
        <w:br/>
      </w:r>
      <w:r>
        <w:rPr>
          <w:rFonts w:ascii="Times New Roman"/>
          <w:b w:val="false"/>
          <w:i w:val="false"/>
          <w:color w:val="000000"/>
          <w:sz w:val="28"/>
        </w:rPr>
        <w:t>
      Перерегистрация Договора производится согласно пунктам 14, 18, 19 или 27 настоящих Правил после предоставления нотариально засвидетельствованных копий документов, подтверждающих внесенные изменения и дополнения. 
</w:t>
      </w:r>
      <w:r>
        <w:br/>
      </w:r>
      <w:r>
        <w:rPr>
          <w:rFonts w:ascii="Times New Roman"/>
          <w:b w:val="false"/>
          <w:i w:val="false"/>
          <w:color w:val="000000"/>
          <w:sz w:val="28"/>
        </w:rPr>
        <w:t>
      После проведения перерегистрации выдается регистрационное свидетельство установленного образца о регистрации Договора (Приложение 1 к настоящим Правилам). 
</w:t>
      </w:r>
      <w:r>
        <w:br/>
      </w:r>
      <w:r>
        <w:rPr>
          <w:rFonts w:ascii="Times New Roman"/>
          <w:b w:val="false"/>
          <w:i w:val="false"/>
          <w:color w:val="000000"/>
          <w:sz w:val="28"/>
        </w:rPr>
        <w:t>
      9. При перерегистрации Договора ранее выданное регистрационное свидетельство считается утратившим силу и его оригинал подлежит возврату в филиал. 
</w:t>
      </w:r>
      <w:r>
        <w:br/>
      </w:r>
      <w:r>
        <w:rPr>
          <w:rFonts w:ascii="Times New Roman"/>
          <w:b w:val="false"/>
          <w:i w:val="false"/>
          <w:color w:val="000000"/>
          <w:sz w:val="28"/>
        </w:rPr>
        <w:t>
      10. Перерегистрация Договора не требуется в случаях досрочного расторжения Договора сторонами, полного или частичного списания (прощения) долга кредитором. 
</w:t>
      </w:r>
      <w:r>
        <w:br/>
      </w:r>
      <w:r>
        <w:rPr>
          <w:rFonts w:ascii="Times New Roman"/>
          <w:b w:val="false"/>
          <w:i w:val="false"/>
          <w:color w:val="000000"/>
          <w:sz w:val="28"/>
        </w:rPr>
        <w:t>
      11. Регистрационное свидетельство действительно до полного исполнения обязательств сторонами. После полного исполнения обязательств сторонами по зарегистрированному Договору, а также в случае полного списания (прощения) долга кредитором, регистрационное свидетельство считается утратившим силу. 
</w:t>
      </w:r>
      <w:r>
        <w:br/>
      </w:r>
      <w:r>
        <w:rPr>
          <w:rFonts w:ascii="Times New Roman"/>
          <w:b w:val="false"/>
          <w:i w:val="false"/>
          <w:color w:val="000000"/>
          <w:sz w:val="28"/>
        </w:rPr>
        <w:t>
      12. При утере оригинала регистрационного свидетельства по заявлению резидента филиал (Национальный Банк), осуществивший регистрацию соответствующего Договора, выдает дубликат регистрационного свидетельства. 
</w:t>
      </w:r>
      <w:r>
        <w:br/>
      </w:r>
      <w:r>
        <w:rPr>
          <w:rFonts w:ascii="Times New Roman"/>
          <w:b w:val="false"/>
          <w:i w:val="false"/>
          <w:color w:val="000000"/>
          <w:sz w:val="28"/>
        </w:rPr>
        <w:t>
      Для получения дубликата регистрационного свидетельства резидент должен представить в филиал заявление с указанием причин и обстоятельств утраты регистрационного свидетельства. 
</w:t>
      </w:r>
      <w:r>
        <w:br/>
      </w:r>
      <w:r>
        <w:rPr>
          <w:rFonts w:ascii="Times New Roman"/>
          <w:b w:val="false"/>
          <w:i w:val="false"/>
          <w:color w:val="000000"/>
          <w:sz w:val="28"/>
        </w:rPr>
        <w:t>
      Филиал в течение пяти рабочих дней с момента поступления документов оформляет и выдает дубликат регистрационного свидетельства. 
</w:t>
      </w:r>
      <w:r>
        <w:br/>
      </w:r>
      <w:r>
        <w:rPr>
          <w:rFonts w:ascii="Times New Roman"/>
          <w:b w:val="false"/>
          <w:i w:val="false"/>
          <w:color w:val="000000"/>
          <w:sz w:val="28"/>
        </w:rPr>
        <w:t>
      Дубликат регистрационного свидетельства выдается за номером и датой первоначального регистрационного свидетельства с указанием слова "Дубликат" и даты выдачи дубликата.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Регистрация операций, связанных с получением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резидентами кредитов и кредитованием нерезидентами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экспортно-импортных сделок резидентов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Соглашения о государственных внешних займах, негосударственных внешних займах, имеющих государственные гарантии, а также операции, осуществляемые в рамках этих соглашений, регистрации, в соответствии с настоящими Правилами, не подлежат. 
</w:t>
      </w:r>
      <w:r>
        <w:br/>
      </w:r>
      <w:r>
        <w:rPr>
          <w:rFonts w:ascii="Times New Roman"/>
          <w:b w:val="false"/>
          <w:i w:val="false"/>
          <w:color w:val="000000"/>
          <w:sz w:val="28"/>
        </w:rPr>
        <w:t>
      14. Для регистрации Договоров резидент представляет в филиал следующие документы: 
</w:t>
      </w:r>
      <w:r>
        <w:br/>
      </w:r>
      <w:r>
        <w:rPr>
          <w:rFonts w:ascii="Times New Roman"/>
          <w:b w:val="false"/>
          <w:i w:val="false"/>
          <w:color w:val="000000"/>
          <w:sz w:val="28"/>
        </w:rPr>
        <w:t>
      заявление на регистрацию Договора (Приложение 2 к настоящим Правилам); 
</w:t>
      </w:r>
      <w:r>
        <w:br/>
      </w:r>
      <w:r>
        <w:rPr>
          <w:rFonts w:ascii="Times New Roman"/>
          <w:b w:val="false"/>
          <w:i w:val="false"/>
          <w:color w:val="000000"/>
          <w:sz w:val="28"/>
        </w:rPr>
        <w:t>
      нотариально засвидетельствованная копия Договора; 
</w:t>
      </w:r>
      <w:r>
        <w:br/>
      </w:r>
      <w:r>
        <w:rPr>
          <w:rFonts w:ascii="Times New Roman"/>
          <w:b w:val="false"/>
          <w:i w:val="false"/>
          <w:color w:val="000000"/>
          <w:sz w:val="28"/>
        </w:rPr>
        <w:t>
      график поступления (получения) средств и погашения задолженности по Договору (Приложение 3 к настоящим Правилам);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w:t>
      </w:r>
      <w:r>
        <w:br/>
      </w:r>
      <w:r>
        <w:rPr>
          <w:rFonts w:ascii="Times New Roman"/>
          <w:b w:val="false"/>
          <w:i w:val="false"/>
          <w:color w:val="000000"/>
          <w:sz w:val="28"/>
        </w:rPr>
        <w:t>
      копия статистической карточки заявителя; 
</w:t>
      </w:r>
      <w:r>
        <w:br/>
      </w:r>
      <w:r>
        <w:rPr>
          <w:rFonts w:ascii="Times New Roman"/>
          <w:b w:val="false"/>
          <w:i w:val="false"/>
          <w:color w:val="000000"/>
          <w:sz w:val="28"/>
        </w:rPr>
        <w:t>
      копии грузовых таможенных деклараций, выписок по счету клиента или иных документов, подтверждающих исполнение сторонами обязательств по данному Договору на момент подачи заявления; 
</w:t>
      </w:r>
      <w:r>
        <w:br/>
      </w:r>
      <w:r>
        <w:rPr>
          <w:rFonts w:ascii="Times New Roman"/>
          <w:b w:val="false"/>
          <w:i w:val="false"/>
          <w:color w:val="000000"/>
          <w:sz w:val="28"/>
        </w:rPr>
        <w:t>
      копия лицензии Национального Банка, если условиями Договора предусмотрено зачисление средств на счета третьих лиц-нерезидентов или/и открытие счета в зарубежном банке для обслуживания данного Договора; 
</w:t>
      </w:r>
      <w:r>
        <w:br/>
      </w:r>
      <w:r>
        <w:rPr>
          <w:rFonts w:ascii="Times New Roman"/>
          <w:b w:val="false"/>
          <w:i w:val="false"/>
          <w:color w:val="000000"/>
          <w:sz w:val="28"/>
        </w:rPr>
        <w:t>
      справка налогового органа о постановке заявителя на учет в качестве налогоплательщика; 
</w:t>
      </w:r>
      <w:r>
        <w:br/>
      </w:r>
      <w:r>
        <w:rPr>
          <w:rFonts w:ascii="Times New Roman"/>
          <w:b w:val="false"/>
          <w:i w:val="false"/>
          <w:color w:val="000000"/>
          <w:sz w:val="28"/>
        </w:rPr>
        <w:t>
      копия документа, удостоверяющего личность, для физических лиц. 
</w:t>
      </w:r>
      <w:r>
        <w:br/>
      </w:r>
      <w:r>
        <w:rPr>
          <w:rFonts w:ascii="Times New Roman"/>
          <w:b w:val="false"/>
          <w:i w:val="false"/>
          <w:color w:val="000000"/>
          <w:sz w:val="28"/>
        </w:rPr>
        <w:t>
      15. Резиденты (за исключением банков) представляют в филиал сведения, отражающие фактическое движение средств по зарегистрированному Договору, по установленной форме (Приложение 4 к настоящим Правилам) до 10 числа месяца, следующего за отчетным кварталом. В целях контроля за достоверностью сведений по представленной форме отчетности Национальный Банк (филиал) вправе также требовать копии таможенных деклараций, выписок по счету клиента или иных документов, подтверждающих фактическое движение средств по Договору. 
</w:t>
      </w:r>
      <w:r>
        <w:br/>
      </w:r>
      <w:r>
        <w:rPr>
          <w:rFonts w:ascii="Times New Roman"/>
          <w:b w:val="false"/>
          <w:i w:val="false"/>
          <w:color w:val="000000"/>
          <w:sz w:val="28"/>
        </w:rPr>
        <w:t>
      16. Банки-участники Договоров представляют в Национальный Банк сведения, отражающие фактическое движение средств по зарегистрированному Договору, по форме государственной статистической отчетности N 11-ОБ, утвержденной постановлением Агентства Республики Казахстан по статистике от 28 мая 1999 года N 18. 
</w:t>
      </w:r>
      <w:r>
        <w:br/>
      </w:r>
      <w:r>
        <w:rPr>
          <w:rFonts w:ascii="Times New Roman"/>
          <w:b w:val="false"/>
          <w:i w:val="false"/>
          <w:color w:val="000000"/>
          <w:sz w:val="28"/>
        </w:rPr>
        <w:t>
      17. В случаях, если по текущим валютным операциям, связанным с получением кредитов от нерезидентов или кредитованием нерезидентами экспортно-импортных сделок резидентов, исполнение обязательств резидентом не было произведено в течение 120 дней после исполнения обязательства нерезидентом, то такие операции считаются валютными операциями, связанными с движением капитала. Для регистрации соответствующего Договора в порядке, предусмотренном настоящими Правилами, резидент обязан обратиться в филиал в месячный срок со дня перехода операций из текущих в операции, связанные с движением капитала. 
</w:t>
      </w:r>
      <w:r>
        <w:br/>
      </w:r>
      <w:r>
        <w:rPr>
          <w:rFonts w:ascii="Times New Roman"/>
          <w:b w:val="false"/>
          <w:i w:val="false"/>
          <w:color w:val="000000"/>
          <w:sz w:val="28"/>
        </w:rPr>
        <w:t>
      При этом по текущим валютным операциям, связанным с кредитованием нерезидентами экспортно-импортных сделок резидентов, регистрация Договора осуществляется только в случае, если по истечении 120 дней с момента исполнения обязательств нерезидентом, накопленная сумма задолженности резидента превышает эквивалент 100 тысяч долларов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Регистрация прямых и портфельных инвестиций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нерезидентов в Республику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Для регистрации прямых инвестиций резидент представляет в филиал следующие документы: 
</w:t>
      </w:r>
      <w:r>
        <w:br/>
      </w:r>
      <w:r>
        <w:rPr>
          <w:rFonts w:ascii="Times New Roman"/>
          <w:b w:val="false"/>
          <w:i w:val="false"/>
          <w:color w:val="000000"/>
          <w:sz w:val="28"/>
        </w:rPr>
        <w:t>
      заявление на регистрацию Договора (Приложения 5, 6, 7 к настоящим Правилам); 
</w:t>
      </w:r>
      <w:r>
        <w:br/>
      </w:r>
      <w:r>
        <w:rPr>
          <w:rFonts w:ascii="Times New Roman"/>
          <w:b w:val="false"/>
          <w:i w:val="false"/>
          <w:color w:val="000000"/>
          <w:sz w:val="28"/>
        </w:rPr>
        <w:t>
      нотариально засвидетельствованная копия Договора; 
</w:t>
      </w:r>
      <w:r>
        <w:br/>
      </w:r>
      <w:r>
        <w:rPr>
          <w:rFonts w:ascii="Times New Roman"/>
          <w:b w:val="false"/>
          <w:i w:val="false"/>
          <w:color w:val="000000"/>
          <w:sz w:val="28"/>
        </w:rPr>
        <w:t>
      копия статистической карточки заявителя;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w:t>
      </w:r>
      <w:r>
        <w:br/>
      </w:r>
      <w:r>
        <w:rPr>
          <w:rFonts w:ascii="Times New Roman"/>
          <w:b w:val="false"/>
          <w:i w:val="false"/>
          <w:color w:val="000000"/>
          <w:sz w:val="28"/>
        </w:rPr>
        <w:t>
      копии грузовых таможенных деклараций, выписок по счету клиента или иных документов, подтверждающих исполнение обязательств, произведенных по данному Договору сторонами на момент подачи заявления; 
</w:t>
      </w:r>
      <w:r>
        <w:br/>
      </w:r>
      <w:r>
        <w:rPr>
          <w:rFonts w:ascii="Times New Roman"/>
          <w:b w:val="false"/>
          <w:i w:val="false"/>
          <w:color w:val="000000"/>
          <w:sz w:val="28"/>
        </w:rPr>
        <w:t>
      для профессиональных участников рынка ценных бумаг - копия лицензии, выданной уполномоченным органом, осуществляющим государственное регулирование рынка ценных бумаг, на осуществление соответствующего вида деятельности; 
</w:t>
      </w:r>
      <w:r>
        <w:br/>
      </w:r>
      <w:r>
        <w:rPr>
          <w:rFonts w:ascii="Times New Roman"/>
          <w:b w:val="false"/>
          <w:i w:val="false"/>
          <w:color w:val="000000"/>
          <w:sz w:val="28"/>
        </w:rPr>
        <w:t>
      для эмитентов ценных бумаг, в которые осуществляются инвестиции - копия свидетельства о государственной регистрации эмиссии ценных бумаг или присвоении национального идентификационного номера (национальных идентификационных номеров) акциям, выданного уполномоченным органом, осуществляющим государственное регулирование рынка ценных бумаг; 
</w:t>
      </w:r>
      <w:r>
        <w:br/>
      </w:r>
      <w:r>
        <w:rPr>
          <w:rFonts w:ascii="Times New Roman"/>
          <w:b w:val="false"/>
          <w:i w:val="false"/>
          <w:color w:val="000000"/>
          <w:sz w:val="28"/>
        </w:rPr>
        <w:t>
      справка налогового органа о постановке заявителя на учет в качестве налогоплательщика; 
</w:t>
      </w:r>
      <w:r>
        <w:br/>
      </w:r>
      <w:r>
        <w:rPr>
          <w:rFonts w:ascii="Times New Roman"/>
          <w:b w:val="false"/>
          <w:i w:val="false"/>
          <w:color w:val="000000"/>
          <w:sz w:val="28"/>
        </w:rPr>
        <w:t>
      копия документа, удостоверяющего личность, для физических лиц. 
</w:t>
      </w:r>
      <w:r>
        <w:br/>
      </w:r>
      <w:r>
        <w:rPr>
          <w:rFonts w:ascii="Times New Roman"/>
          <w:b w:val="false"/>
          <w:i w:val="false"/>
          <w:color w:val="000000"/>
          <w:sz w:val="28"/>
        </w:rPr>
        <w:t>
      19. Для регистрации портфельных инвестиций (за исключением покупки нерезидентами государственных ценных бумаг Республики Казахстан) резидент представляет в филиал следующие документы: 
</w:t>
      </w:r>
      <w:r>
        <w:br/>
      </w:r>
      <w:r>
        <w:rPr>
          <w:rFonts w:ascii="Times New Roman"/>
          <w:b w:val="false"/>
          <w:i w:val="false"/>
          <w:color w:val="000000"/>
          <w:sz w:val="28"/>
        </w:rPr>
        <w:t>
      заявление на регистрацию Договора (Приложения 5, 7 к настоящим Правилам); 
</w:t>
      </w:r>
      <w:r>
        <w:br/>
      </w:r>
      <w:r>
        <w:rPr>
          <w:rFonts w:ascii="Times New Roman"/>
          <w:b w:val="false"/>
          <w:i w:val="false"/>
          <w:color w:val="000000"/>
          <w:sz w:val="28"/>
        </w:rPr>
        <w:t>
      нотариально засвидетельствованная копия Договора; 
</w:t>
      </w:r>
      <w:r>
        <w:br/>
      </w:r>
      <w:r>
        <w:rPr>
          <w:rFonts w:ascii="Times New Roman"/>
          <w:b w:val="false"/>
          <w:i w:val="false"/>
          <w:color w:val="000000"/>
          <w:sz w:val="28"/>
        </w:rPr>
        <w:t>
      копия статистической карточки заявителя;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w:t>
      </w:r>
      <w:r>
        <w:br/>
      </w:r>
      <w:r>
        <w:rPr>
          <w:rFonts w:ascii="Times New Roman"/>
          <w:b w:val="false"/>
          <w:i w:val="false"/>
          <w:color w:val="000000"/>
          <w:sz w:val="28"/>
        </w:rPr>
        <w:t>
      для профессиональных участников рынка ценных бумаг - копия лицензии, выданной уполномоченным органом, осуществляющим государственное регулирование рынка ценных бумаг, на осуществление соответствующего вида деятельности; 
</w:t>
      </w:r>
      <w:r>
        <w:br/>
      </w:r>
      <w:r>
        <w:rPr>
          <w:rFonts w:ascii="Times New Roman"/>
          <w:b w:val="false"/>
          <w:i w:val="false"/>
          <w:color w:val="000000"/>
          <w:sz w:val="28"/>
        </w:rPr>
        <w:t>
      для эмитентов ценных бумаг, в которые осуществляются инвестиции - копия свидетельства о государственной регистрации эмиссии ценных бумаг или присвоении национального идентификационного номера (национальных идентификационных номеров) акциям, выданного уполномоченным органом, осуществляющим государственное регулирование рынка ценных бумаг; 
</w:t>
      </w:r>
      <w:r>
        <w:br/>
      </w:r>
      <w:r>
        <w:rPr>
          <w:rFonts w:ascii="Times New Roman"/>
          <w:b w:val="false"/>
          <w:i w:val="false"/>
          <w:color w:val="000000"/>
          <w:sz w:val="28"/>
        </w:rPr>
        <w:t>
      справка налогового органа о постановке заявителя на учет в качестве налогоплательщика; 
</w:t>
      </w:r>
      <w:r>
        <w:br/>
      </w:r>
      <w:r>
        <w:rPr>
          <w:rFonts w:ascii="Times New Roman"/>
          <w:b w:val="false"/>
          <w:i w:val="false"/>
          <w:color w:val="000000"/>
          <w:sz w:val="28"/>
        </w:rPr>
        <w:t>
      копия документа, удостоверяющего личность, для физических лиц. 
</w:t>
      </w:r>
      <w:r>
        <w:br/>
      </w:r>
      <w:r>
        <w:rPr>
          <w:rFonts w:ascii="Times New Roman"/>
          <w:b w:val="false"/>
          <w:i w:val="false"/>
          <w:color w:val="000000"/>
          <w:sz w:val="28"/>
        </w:rPr>
        <w:t>
      20. Операции уполномоченного государственного органа Республики Казахстан, связанные с приобретением нерезидентами государственных пакетов акций (вкладов государства), регистрируются в Национальном Банке. 
</w:t>
      </w:r>
      <w:r>
        <w:br/>
      </w:r>
      <w:r>
        <w:rPr>
          <w:rFonts w:ascii="Times New Roman"/>
          <w:b w:val="false"/>
          <w:i w:val="false"/>
          <w:color w:val="000000"/>
          <w:sz w:val="28"/>
        </w:rPr>
        <w:t>
      Для осуществления регистрации уполномоченный государственный орган-сторона Договора представляет в Национальный Банк заявление (Приложения 5, 6, 7 к настоящим Правилам) и нотариально засвидетельствованную копию Договора. 
</w:t>
      </w:r>
      <w:r>
        <w:br/>
      </w:r>
      <w:r>
        <w:rPr>
          <w:rFonts w:ascii="Times New Roman"/>
          <w:b w:val="false"/>
          <w:i w:val="false"/>
          <w:color w:val="000000"/>
          <w:sz w:val="28"/>
        </w:rPr>
        <w:t>
      21. Операции по покупке нерезидентами государственных ценных бумаг при их первичном размещении на международных рынках капитала регистрируются в Национальном Банке. 
</w:t>
      </w:r>
      <w:r>
        <w:br/>
      </w:r>
      <w:r>
        <w:rPr>
          <w:rFonts w:ascii="Times New Roman"/>
          <w:b w:val="false"/>
          <w:i w:val="false"/>
          <w:color w:val="000000"/>
          <w:sz w:val="28"/>
        </w:rPr>
        <w:t>
      Для осуществления регистрации эмитент представляет в Национальный Банк заявление (Приложения 5, 7 к настоящим Правилам) и нотариально засвидетельствованную копию Договора. 
</w:t>
      </w:r>
      <w:r>
        <w:br/>
      </w:r>
      <w:r>
        <w:rPr>
          <w:rFonts w:ascii="Times New Roman"/>
          <w:b w:val="false"/>
          <w:i w:val="false"/>
          <w:color w:val="000000"/>
          <w:sz w:val="28"/>
        </w:rPr>
        <w:t>
      22. Операции по покупке нерезидентами государственных ценных бумаг, выпущенных в Республике Казахстан, регистрации в филиале (Национальном Банке) не подлежат. Центральный депозитарий ежемесячно представляет Национальному Банку информацию по операциям с государственными ценными бумагами, выпущенными в Республике Казахстан, осуществляемым на первичном и вторичном рынках ценных бумаг. 
</w:t>
      </w:r>
      <w:r>
        <w:br/>
      </w:r>
      <w:r>
        <w:rPr>
          <w:rFonts w:ascii="Times New Roman"/>
          <w:b w:val="false"/>
          <w:i w:val="false"/>
          <w:color w:val="000000"/>
          <w:sz w:val="28"/>
        </w:rPr>
        <w:t>
      23. Резидент, являющийся объектом инвестирования (за исключением банков), ежеквартально представляет в филиал сведения, отражающие фактическое движение средств по зарегистрированному Договору, по установленной форме (Приложение 8 к настоящим Правилам) до 10 числа месяца, следующего за отчетным кварталом. 
</w:t>
      </w:r>
      <w:r>
        <w:br/>
      </w:r>
      <w:r>
        <w:rPr>
          <w:rFonts w:ascii="Times New Roman"/>
          <w:b w:val="false"/>
          <w:i w:val="false"/>
          <w:color w:val="000000"/>
          <w:sz w:val="28"/>
        </w:rPr>
        <w:t>
      В целях контроля за достоверностью указанных сведений Национальный Банк или его филиал вправе также требовать копии таможенных деклараций, выписок по счету клиента, бухгалтерского баланса, отчета о результатах финансово-хозяйственной деятельности, отчета о движении денег или иные документы, подтверждающие фактическое движение средств по Договору. 
</w:t>
      </w:r>
      <w:r>
        <w:br/>
      </w:r>
      <w:r>
        <w:rPr>
          <w:rFonts w:ascii="Times New Roman"/>
          <w:b w:val="false"/>
          <w:i w:val="false"/>
          <w:color w:val="000000"/>
          <w:sz w:val="28"/>
        </w:rPr>
        <w:t>
      24. Резидент, не являющийся объектом инвестирования (профессиональный участник рынка ценных бумаг), ежеквартально представляет сведения об обслуживании зарегистрированного Договора по установленной форме (Приложение 9 к настоящим Правилам) до 10 числа месяца, следующего за отчетным кварталом. 
</w:t>
      </w:r>
      <w:r>
        <w:br/>
      </w:r>
      <w:r>
        <w:rPr>
          <w:rFonts w:ascii="Times New Roman"/>
          <w:b w:val="false"/>
          <w:i w:val="false"/>
          <w:color w:val="000000"/>
          <w:sz w:val="28"/>
        </w:rPr>
        <w:t>
      25. Уполномоченный государственный орган ежеквартально представляет по месту регистрации Договора на продажу государственных пакетов акций (вкладов государства) сведения о поступлениях в бюджет по такому Договору, по установленной форме (Приложение 10 к настоящим Правилам) до 10 числа месяца, следующего за отчетным кварталом. 
</w:t>
      </w:r>
      <w:r>
        <w:br/>
      </w:r>
      <w:r>
        <w:rPr>
          <w:rFonts w:ascii="Times New Roman"/>
          <w:b w:val="false"/>
          <w:i w:val="false"/>
          <w:color w:val="000000"/>
          <w:sz w:val="28"/>
        </w:rPr>
        <w:t>
      26. Реинвестиции нерезидентов регистрации, в соответствии с настоящими Правилами, не подлежат.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Регистрация иных операций, связанных с движением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Для регистрации операций, связанных с передачей резидентами нерезидентам исключительного права на объекты интеллектуальной собственности, оплатой права временного владения и пользования предприятием в целом как имущественным комплексом на основании Договоров аренды предприятия, оплатой права собственности на недвижимость (включая предприятия в целом как имущественный комплекс) на основании Договоров купли-продажи, резидент представляет в филиал следующие документы: 
</w:t>
      </w:r>
      <w:r>
        <w:br/>
      </w:r>
      <w:r>
        <w:rPr>
          <w:rFonts w:ascii="Times New Roman"/>
          <w:b w:val="false"/>
          <w:i w:val="false"/>
          <w:color w:val="000000"/>
          <w:sz w:val="28"/>
        </w:rPr>
        <w:t>
      заявление (Приложение 11 к настоящим Правилам); 
</w:t>
      </w:r>
      <w:r>
        <w:br/>
      </w:r>
      <w:r>
        <w:rPr>
          <w:rFonts w:ascii="Times New Roman"/>
          <w:b w:val="false"/>
          <w:i w:val="false"/>
          <w:color w:val="000000"/>
          <w:sz w:val="28"/>
        </w:rPr>
        <w:t>
      нотариально засвидетельствованная копия Договора; 
</w:t>
      </w:r>
      <w:r>
        <w:br/>
      </w:r>
      <w:r>
        <w:rPr>
          <w:rFonts w:ascii="Times New Roman"/>
          <w:b w:val="false"/>
          <w:i w:val="false"/>
          <w:color w:val="000000"/>
          <w:sz w:val="28"/>
        </w:rPr>
        <w:t>
      копия статистической карточки заявителя;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w:t>
      </w:r>
      <w:r>
        <w:br/>
      </w:r>
      <w:r>
        <w:rPr>
          <w:rFonts w:ascii="Times New Roman"/>
          <w:b w:val="false"/>
          <w:i w:val="false"/>
          <w:color w:val="000000"/>
          <w:sz w:val="28"/>
        </w:rPr>
        <w:t>
      справка налогового органа о постановке заявителя на учет в качестве налогоплательщика; 
</w:t>
      </w:r>
      <w:r>
        <w:br/>
      </w:r>
      <w:r>
        <w:rPr>
          <w:rFonts w:ascii="Times New Roman"/>
          <w:b w:val="false"/>
          <w:i w:val="false"/>
          <w:color w:val="000000"/>
          <w:sz w:val="28"/>
        </w:rPr>
        <w:t>
      копия документа, удостоверяющего личность, для физических лиц. 
</w:t>
      </w:r>
      <w:r>
        <w:br/>
      </w:r>
      <w:r>
        <w:rPr>
          <w:rFonts w:ascii="Times New Roman"/>
          <w:b w:val="false"/>
          <w:i w:val="false"/>
          <w:color w:val="000000"/>
          <w:sz w:val="28"/>
        </w:rPr>
        <w:t>
      28. Договоры аренды предприятия и купли-продажи недвижимости нерезидентами, одной из сторон которых является уполномоченный государственный орган Республики Казахстан, регистрируются в Национальном Банке. 
</w:t>
      </w:r>
      <w:r>
        <w:br/>
      </w:r>
      <w:r>
        <w:rPr>
          <w:rFonts w:ascii="Times New Roman"/>
          <w:b w:val="false"/>
          <w:i w:val="false"/>
          <w:color w:val="000000"/>
          <w:sz w:val="28"/>
        </w:rPr>
        <w:t>
      Для регистрации уполномоченный государственный орган-сторона Договора представляет в Национальный Банк заявление (Приложение 11 к настоящим Правилам) и нотариально засвидетельствованную копию Договора. 
</w:t>
      </w:r>
      <w:r>
        <w:br/>
      </w:r>
      <w:r>
        <w:rPr>
          <w:rFonts w:ascii="Times New Roman"/>
          <w:b w:val="false"/>
          <w:i w:val="false"/>
          <w:color w:val="000000"/>
          <w:sz w:val="28"/>
        </w:rPr>
        <w:t>
      29. Резиденты представляют в филиал по месту регистрации Договора сведения, отражающие фактическое движение средств по зарегистрированному Договору, по установленной форме (Приложение 12 к настоящим Правилам) до 10 числа месяца, следующего за отчетным кварталом. 
</w:t>
      </w:r>
      <w:r>
        <w:br/>
      </w:r>
      <w:r>
        <w:rPr>
          <w:rFonts w:ascii="Times New Roman"/>
          <w:b w:val="false"/>
          <w:i w:val="false"/>
          <w:color w:val="000000"/>
          <w:sz w:val="28"/>
        </w:rPr>
        <w:t>
      В целях контроля за достоверностью сведений по представленной форме отчетности, Национальный Банк (филиал) вправе также требовать копии выписок по счету клиента или иных документов, подтверждающих фактическое движение средств по Договору. 
</w:t>
      </w:r>
      <w:r>
        <w:br/>
      </w:r>
      <w:r>
        <w:rPr>
          <w:rFonts w:ascii="Times New Roman"/>
          <w:b w:val="false"/>
          <w:i w:val="false"/>
          <w:color w:val="000000"/>
          <w:sz w:val="28"/>
        </w:rPr>
        <w:t>
      30. Оплата нерезидентами права временного владения и пользования недвижимостью (за исключением предприятия в целом как имущественного комплекса) на основании Договоров имущественного найма подлежит регистрации в случае осуществления арендной платы нерезидентом более чем за 120 дней до исполнения обязательств резидентом (передача предмета аренды). 
</w:t>
      </w:r>
      <w:r>
        <w:br/>
      </w:r>
      <w:r>
        <w:rPr>
          <w:rFonts w:ascii="Times New Roman"/>
          <w:b w:val="false"/>
          <w:i w:val="false"/>
          <w:color w:val="000000"/>
          <w:sz w:val="28"/>
        </w:rPr>
        <w:t>
      Регистрация Договора и предоставление сведений по зарегистрированному Договору производится в соответствии с пунктами 14-16 настоящих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Частные случаи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 регистрации Договоров, в которых в качестве участников (сторон и третьих лиц) выступают несколько резидентов, в регистрационном свидетельстве указываются все участники (кредитор - заемщик - плательщик, кредитор - заемщик - гарант, инвестор - продавец - объект инвестирования, инвестор - финансовый посредник - объект инвестирования, покупатель - продавец - получатель, а также иные участники Договоров). 
</w:t>
      </w:r>
      <w:r>
        <w:br/>
      </w:r>
      <w:r>
        <w:rPr>
          <w:rFonts w:ascii="Times New Roman"/>
          <w:b w:val="false"/>
          <w:i w:val="false"/>
          <w:color w:val="000000"/>
          <w:sz w:val="28"/>
        </w:rPr>
        <w:t>
      32. По Договорам, участниками которого являются несколько резидентов, обязанности, предусмотренные пунктами 4, 7 настоящих Правил, возлагаются на резидента-сторону Договора-получателя средств. В случае если сторонами Договора выступают несколько резидентов, являющихся получателями средств от нерезидента по Договору, обязанность за регистрацию Договора возлагается на резидента, на чью долю приходится преобладающая часть суммы Договора. 
</w:t>
      </w:r>
      <w:r>
        <w:br/>
      </w:r>
      <w:r>
        <w:rPr>
          <w:rFonts w:ascii="Times New Roman"/>
          <w:b w:val="false"/>
          <w:i w:val="false"/>
          <w:color w:val="000000"/>
          <w:sz w:val="28"/>
        </w:rPr>
        <w:t>
      В случае участия резидентов в Договоре в равных долях, с заявлением на регистрацию Договора может обратиться один из участников-резидентов. При этом на всех резидентов-сторон Договора возлагается обязанность по регистрации, и они несут равную ответственность за невыполнение данного требования. 
</w:t>
      </w:r>
      <w:r>
        <w:br/>
      </w:r>
      <w:r>
        <w:rPr>
          <w:rFonts w:ascii="Times New Roman"/>
          <w:b w:val="false"/>
          <w:i w:val="false"/>
          <w:color w:val="000000"/>
          <w:sz w:val="28"/>
        </w:rPr>
        <w:t>
      Регистрационное свидетельство выдается участнику-резиденту, первому обратившемуся в филиал с заявлением о регистрации. При осуществлении платежа в пользу нерезидента и/или получении средств от нерезидента по такому Договору иными участниками-резидентами, в уполномоченный банк представляются копии документов, подтверждающих обоснованность платежа и/или получения средств (в том числе нотариально засвидетельствованные копии Договоров, регистрационного свидетельства Национального Банка). 
</w:t>
      </w:r>
      <w:r>
        <w:br/>
      </w:r>
      <w:r>
        <w:rPr>
          <w:rFonts w:ascii="Times New Roman"/>
          <w:b w:val="false"/>
          <w:i w:val="false"/>
          <w:color w:val="000000"/>
          <w:sz w:val="28"/>
        </w:rPr>
        <w:t>
      В случае невозможности получения копии регистрационного свидетельства у участника-резидента, зарегистрировавшего Договор, иные участники-резиденты могут обратиться с письменным заявлением в произвольной форме о представлении копии регистрационного свидетельства в филиал по месту своего юридического адреса. 
</w:t>
      </w:r>
      <w:r>
        <w:br/>
      </w:r>
      <w:r>
        <w:rPr>
          <w:rFonts w:ascii="Times New Roman"/>
          <w:b w:val="false"/>
          <w:i w:val="false"/>
          <w:color w:val="000000"/>
          <w:sz w:val="28"/>
        </w:rPr>
        <w:t>
      Обязанность по представлению сведений, отраженных в Приложениях 4, 8, 9, 10 или 12 к настоящим Правилам, сохраняется за резидентом, получившим оригинал регистрационного свидетельства. С письменного согласия резидента, получившего оригинал регистрационного свидетельства, третья сторона-резидент (плательщик) может взять на себя ответственность за представление ежеквартальных сведений соответствующей формы, о чем уведомляет в письменной форме филиал по месту своего юридического адреса.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целях обеспечения достоверного и полного статистического учета по зарегистрированным Договорам, Национальный Банк еженедельно представляет уполномоченным банкам и Таможенному комитету Министерства государственных доходов Республики Казахстан (в части сделок, предусматривающих перемещение средств в товарной форме) информацию о вновь выданных и утративших силу регистрационных свидетельствах с указанием номера, даты регистрации, наименования резидента-участника сделки, суммы Договора, суммы поступлений по Договору на дату подачи заявления, остатка основной суммы долга резидента (по кредитам и кредитованию экспортно-импортных сделок) на дату подачи заявления. 
</w:t>
      </w:r>
      <w:r>
        <w:br/>
      </w:r>
      <w:r>
        <w:rPr>
          <w:rFonts w:ascii="Times New Roman"/>
          <w:b w:val="false"/>
          <w:i w:val="false"/>
          <w:color w:val="000000"/>
          <w:sz w:val="28"/>
        </w:rPr>
        <w:t>
      Банки второго уровня ежемесячно представляют в Национальный Банк информацию о движении средств по зарегистрированным Договорам (Приложение 13 к настоящим Правилам). 
</w:t>
      </w:r>
      <w:r>
        <w:br/>
      </w:r>
      <w:r>
        <w:rPr>
          <w:rFonts w:ascii="Times New Roman"/>
          <w:b w:val="false"/>
          <w:i w:val="false"/>
          <w:color w:val="000000"/>
          <w:sz w:val="28"/>
        </w:rPr>
        <w:t>
      34. Регистрация операций, связанных с движением капитала, производится Национальным Банком без каких-либо обязательств со стороны Национального Банка в отношении обязательств участников по зарегистрированным операциям. 
</w:t>
      </w:r>
      <w:r>
        <w:br/>
      </w:r>
      <w:r>
        <w:rPr>
          <w:rFonts w:ascii="Times New Roman"/>
          <w:b w:val="false"/>
          <w:i w:val="false"/>
          <w:color w:val="000000"/>
          <w:sz w:val="28"/>
        </w:rPr>
        <w:t>
      Наличие регистрационного свидетельства Национального Банка не является основанием для освобождения от ответственности за нарушение норм иных нормативных правовых актов Республики Казахстан. 
</w:t>
      </w:r>
      <w:r>
        <w:br/>
      </w:r>
      <w:r>
        <w:rPr>
          <w:rFonts w:ascii="Times New Roman"/>
          <w:b w:val="false"/>
          <w:i w:val="false"/>
          <w:color w:val="000000"/>
          <w:sz w:val="28"/>
        </w:rPr>
        <w:t>
      35. Ответственность за нарушение настоящих Правил наступает в соответствии с законодательством Республики Казахстан. 
</w:t>
      </w:r>
      <w:r>
        <w:br/>
      </w:r>
      <w:r>
        <w:rPr>
          <w:rFonts w:ascii="Times New Roman"/>
          <w:b w:val="false"/>
          <w:i w:val="false"/>
          <w:color w:val="000000"/>
          <w:sz w:val="28"/>
        </w:rPr>
        <w:t>
      36.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РЕГИСТРАЦИОННОЕ СВИДЕТЕЛЬСТВО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Национальный Банк Республики Казахстан свидетельствует 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регистрации операции, связанной с движением капитала, осуществленной 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Договора, номер,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заключенного между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резидента, уполномоченное лицо, обслуживающий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нерезидента, страна, уполномоченное лицо)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сумма Договора 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Договора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сроком  до "_____"_________ 20__г.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предназначенного для 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сделки)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сделок, осуществляемых в форме покупки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Вид ценных бумаг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эмитента 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 номер государственной регистрации эмиссии (дата присвоения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национального идентификационного номера/национальных идентификационных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номеров)_________________________________________________________________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ценных бумаг 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"____"____________200__г.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Данная регистрация произведена без каких-либо обязательств со стороны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Национального Банка Республики Казахстан  по данной операции.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Директор/заместитель Директора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областного филиала Национального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 Республики Казахстан ______________________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ЗАЯВЛЕНИЕ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РЕГИСТРАЦИЮ ДОГОВОРА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____________________________________________  Код ОКПО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или полное имя заявителя)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N____ от "____"_________200__г.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(цель и назначение кредита)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Составлено на срок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Представлены следующие документы в дополнение к Договору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документа, номер, дата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банковские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Договора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Договора 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по Договору на дату подачи заявления___________________________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в валюте Договора)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основной суммы долга на дату подачи заявления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в валюте Договора)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Номера ранее выданных регистрационных свидетельств Национального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Договору 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Отношение кредитора-нерезидента к резиденту-заемщику (отметить):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прямой иностранный инвестор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зарубежная дочерняя или ассоциированная организация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иное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 вознаграждения (интереса) за пользование кредитом ________  годовых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плавающей процентной ставки указать базу 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и размер маржи)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условия 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лицо заявителя: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_______________________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200__г.                              Место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График поступления средств и погашения задолженности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Договору N________ от ___________ 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Поступление средств по      !   Платежи по обслуживанию кредита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кредиту резиденту         !            резидентом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   сумма     !     дата     !  погашение   !    оплата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основного   !вознаграждения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долга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Б       !      2       !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на дату !            !из них, на дату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подачи заявления!            !подачи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"____"_________200___ г.                  Место печати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Графике отражается информация о поступлении средств резиденту и погашении им задолженности по зарегистрированному Договору в валюте Договора. 
</w:t>
      </w:r>
      <w:r>
        <w:br/>
      </w:r>
      <w:r>
        <w:rPr>
          <w:rFonts w:ascii="Times New Roman"/>
          <w:b w:val="false"/>
          <w:i w:val="false"/>
          <w:color w:val="000000"/>
          <w:sz w:val="28"/>
        </w:rPr>
        <w:t>
      В графе А указывается фактическая или предполагаемая (в будущем) дата поступления средств как в денежной форме, так и в форме товаров, работ, услуг (при кредитовании нерезидентами импортных сделок), а в графе 1 - сумма поступлений. 
</w:t>
      </w:r>
      <w:r>
        <w:br/>
      </w: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3. В графе Б - фактическая или предполагаемая (в будущем) дата проведения платежа. В графах 2 и 3 - погашение основного долга и оплата вознаграждения, соответственно. 
</w:t>
      </w:r>
      <w:r>
        <w:br/>
      </w:r>
      <w:r>
        <w:rPr>
          <w:rFonts w:ascii="Times New Roman"/>
          <w:b w:val="false"/>
          <w:i w:val="false"/>
          <w:color w:val="000000"/>
          <w:sz w:val="28"/>
        </w:rPr>
        <w:t>
      В случае проведения резидентом авансовых платежей указать соответствующую дату проведения платежа и сумму в графах Б и 2. 
</w:t>
      </w:r>
      <w:r>
        <w:br/>
      </w:r>
      <w:r>
        <w:rPr>
          <w:rFonts w:ascii="Times New Roman"/>
          <w:b w:val="false"/>
          <w:i w:val="false"/>
          <w:color w:val="000000"/>
          <w:sz w:val="28"/>
        </w:rPr>
        <w:t>
      Общую сумму валютных операций, проведенных до момента обращения за регистрацией, указать в соответствующих графах строки "из них, на дату подачи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Сведения об освоении и обслуживании кредита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 квартал 200__г.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код ОКПО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резидента)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Номер регистрационного свидетельства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нерезидента)       Национального Банка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дата выдачи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валюты Договора)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Номера действующих лицензий Национального Банка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паспорта сделки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  А.  Задолженность на начало отчетного периода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Остаток основного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1а.   из них: просроченные платежи по погашению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основного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просроченные  платежи по оплате вознаграждения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просроченные комиссионные и другие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неоплаченные штрафы за просроченные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Всего ((1) + (2) + (3) +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Операции за квартал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Получено средств по кредиту: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из них в виде денег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начислено в счет погашения основного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вознаграждение, подлежавшее оплате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9а.   начислено вознаграждения - всего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из них: подлежало капитализации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начислено комиссионных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начислено пени за просроченные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погашено основного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из них в виде денег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оплачено вознаграждения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оплачено комиссионных и других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оплачено штрафов за просроченные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Авансы выданные (предоплата)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Списание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Аннулирование кредита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Реструктуризация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Всего платежей ((13) + (15) + (16) + (17) +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Задолженность на конец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Остаток основного долга ((1)+(6)+(10)-(13)-(18)-(19)-(21))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23а   из них: просроченные платежи по погашению основного долга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((1а)+(8)-(13))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просроченные платежи по оплате вознаграждения ((2) + (9)-(15))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просроченные комиссионные и другие платежи ((3) + (11) -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неуплаченные штрафы за просроченные платежи ((4) - (12) -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Всего сумма долга ((23) + (24) + (25) +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__________________________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телефон)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"____"_________200__ г.                       Место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200 ____ 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приложения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"Сведениях об освоении и обслуживании кредита" отражается состояние обязательств резидентов Республики Казахстан, возникающих на основе Договоров, предусматривающих получение кредитов (кредитование нерезидентами экспортно-импортных сделок) и зарегистрированных в областном филиале Национального Банка. 
</w:t>
      </w:r>
      <w:r>
        <w:br/>
      </w:r>
      <w:r>
        <w:rPr>
          <w:rFonts w:ascii="Times New Roman"/>
          <w:b w:val="false"/>
          <w:i w:val="false"/>
          <w:color w:val="000000"/>
          <w:sz w:val="28"/>
        </w:rPr>
        <w:t>
      Сведения заполняются отдельно по каждому зарегистрированному Договору в тысячах единиц валюты Договора. 
</w:t>
      </w:r>
      <w:r>
        <w:br/>
      </w:r>
      <w:r>
        <w:rPr>
          <w:rFonts w:ascii="Times New Roman"/>
          <w:b w:val="false"/>
          <w:i w:val="false"/>
          <w:color w:val="000000"/>
          <w:sz w:val="28"/>
        </w:rPr>
        <w:t>
      Заполняются код ОКПО (регистрационный номер налогоплательщика - для физических лиц), наименования резидента-заемщика и нерезидента-кредитора, наименование валюты Договора, номер и дата выдачи регистрационного свидетельства. 
</w:t>
      </w:r>
      <w:r>
        <w:br/>
      </w:r>
      <w:r>
        <w:rPr>
          <w:rFonts w:ascii="Times New Roman"/>
          <w:b w:val="false"/>
          <w:i w:val="false"/>
          <w:color w:val="000000"/>
          <w:sz w:val="28"/>
        </w:rPr>
        <w:t>
      При наличии лицензии Национального Банка на осуществление операций, связанных с использованием валютных ценностей по данному Договору, указываются номера действующих лицензий. 
</w:t>
      </w:r>
      <w:r>
        <w:br/>
      </w:r>
      <w:r>
        <w:rPr>
          <w:rFonts w:ascii="Times New Roman"/>
          <w:b w:val="false"/>
          <w:i w:val="false"/>
          <w:color w:val="000000"/>
          <w:sz w:val="28"/>
        </w:rPr>
        <w:t>
      При наличии паспорта сделки по экспорту или импорту по операциям, осуществляемым в товарной форме, указывается номер паспорта сделки, выданного в соответствии с Инструкцией об организации экспортно-импортного контроля в Республике Казахстан. 
</w:t>
      </w:r>
      <w:r>
        <w:br/>
      </w:r>
      <w:r>
        <w:rPr>
          <w:rFonts w:ascii="Times New Roman"/>
          <w:b w:val="false"/>
          <w:i w:val="false"/>
          <w:color w:val="000000"/>
          <w:sz w:val="28"/>
        </w:rPr>
        <w:t>
      В разделе А указывается состояние задолженности на начало отчетного периода (строки 1-5). При этом, значение показателей по строкам 1-5 равно соответственно значениям показателей строк 23-27 за период, предыдущий отчетному. 
</w:t>
      </w:r>
      <w:r>
        <w:br/>
      </w:r>
      <w:r>
        <w:rPr>
          <w:rFonts w:ascii="Times New Roman"/>
          <w:b w:val="false"/>
          <w:i w:val="false"/>
          <w:color w:val="000000"/>
          <w:sz w:val="28"/>
        </w:rPr>
        <w:t>
      В разделе Б указываются операции, произведенные за отчетный квартал. 
</w:t>
      </w:r>
      <w:r>
        <w:br/>
      </w:r>
      <w:r>
        <w:rPr>
          <w:rFonts w:ascii="Times New Roman"/>
          <w:b w:val="false"/>
          <w:i w:val="false"/>
          <w:color w:val="000000"/>
          <w:sz w:val="28"/>
        </w:rPr>
        <w:t>
      В строке 6 указывается сумма полученных (поступивших в республику) кредитных средств, в том числе в виде денег (строка 7) за отчетный период. 
</w:t>
      </w:r>
      <w:r>
        <w:br/>
      </w:r>
      <w:r>
        <w:rPr>
          <w:rFonts w:ascii="Times New Roman"/>
          <w:b w:val="false"/>
          <w:i w:val="false"/>
          <w:color w:val="000000"/>
          <w:sz w:val="28"/>
        </w:rPr>
        <w:t>
      В строке 8 указываются начисленные платежи по погашению основного долга. 
</w:t>
      </w:r>
      <w:r>
        <w:br/>
      </w:r>
      <w:r>
        <w:rPr>
          <w:rFonts w:ascii="Times New Roman"/>
          <w:b w:val="false"/>
          <w:i w:val="false"/>
          <w:color w:val="000000"/>
          <w:sz w:val="28"/>
        </w:rPr>
        <w:t>
      В строке 9 указывается сумма вознаграждения, подлежащая оплате, по условиям Договора, в отчетном периоде. 
</w:t>
      </w:r>
      <w:r>
        <w:br/>
      </w:r>
      <w:r>
        <w:rPr>
          <w:rFonts w:ascii="Times New Roman"/>
          <w:b w:val="false"/>
          <w:i w:val="false"/>
          <w:color w:val="000000"/>
          <w:sz w:val="28"/>
        </w:rPr>
        <w:t>
      В строке 9а указываются начисленные платежи вознаграждения в отчетном периоде. 
</w:t>
      </w:r>
      <w:r>
        <w:br/>
      </w:r>
      <w:r>
        <w:rPr>
          <w:rFonts w:ascii="Times New Roman"/>
          <w:b w:val="false"/>
          <w:i w:val="false"/>
          <w:color w:val="000000"/>
          <w:sz w:val="28"/>
        </w:rPr>
        <w:t>
      В строке 10 указывается вознаграждение, из общего объема начисленного вознаграждения (строка 9а), подлежащее капитализации (отнесение суммы в соответствии с условиями договора, к основному долгу) в отчетном периоде. 
</w:t>
      </w:r>
      <w:r>
        <w:br/>
      </w:r>
      <w:r>
        <w:rPr>
          <w:rFonts w:ascii="Times New Roman"/>
          <w:b w:val="false"/>
          <w:i w:val="false"/>
          <w:color w:val="000000"/>
          <w:sz w:val="28"/>
        </w:rPr>
        <w:t>
      В строках 11 и 12 указываются начисленные комиссионные платежи за обязательства, риск, управление, страховая премия и иные платежи, предусмотренные в Договоре. 
</w:t>
      </w:r>
      <w:r>
        <w:br/>
      </w:r>
      <w:r>
        <w:rPr>
          <w:rFonts w:ascii="Times New Roman"/>
          <w:b w:val="false"/>
          <w:i w:val="false"/>
          <w:color w:val="000000"/>
          <w:sz w:val="28"/>
        </w:rPr>
        <w:t>
      В строке 13 указываются фактически произведенные платежи по погашению основного долга. 
</w:t>
      </w:r>
      <w:r>
        <w:br/>
      </w:r>
      <w:r>
        <w:rPr>
          <w:rFonts w:ascii="Times New Roman"/>
          <w:b w:val="false"/>
          <w:i w:val="false"/>
          <w:color w:val="000000"/>
          <w:sz w:val="28"/>
        </w:rPr>
        <w:t>
      В строках 14-17 указываются фактически произведенные платежи по погашению вознаграждения, комиссионных и штрафных платежей. 
</w:t>
      </w:r>
      <w:r>
        <w:br/>
      </w:r>
      <w:r>
        <w:rPr>
          <w:rFonts w:ascii="Times New Roman"/>
          <w:b w:val="false"/>
          <w:i w:val="false"/>
          <w:color w:val="000000"/>
          <w:sz w:val="28"/>
        </w:rPr>
        <w:t>
      В строке 18 указываются авансы, выданные в счет кредитных средств, на поставку товарно-материальных запасов, выполнение работ и оказание услуг. 
</w:t>
      </w:r>
      <w:r>
        <w:br/>
      </w:r>
      <w:r>
        <w:rPr>
          <w:rFonts w:ascii="Times New Roman"/>
          <w:b w:val="false"/>
          <w:i w:val="false"/>
          <w:color w:val="000000"/>
          <w:sz w:val="28"/>
        </w:rPr>
        <w:t>
      Списание долга (строка 19) - прощение (полностью или частично) полученных, но непогашенных заемщиком кредитных средств, то есть сумма задолженности заемщика, прощенная кредитором. 
</w:t>
      </w:r>
      <w:r>
        <w:br/>
      </w:r>
      <w:r>
        <w:rPr>
          <w:rFonts w:ascii="Times New Roman"/>
          <w:b w:val="false"/>
          <w:i w:val="false"/>
          <w:color w:val="000000"/>
          <w:sz w:val="28"/>
        </w:rPr>
        <w:t>
      Аннулирование кредита (строка 20) - объем уменьшения неполученной (неосвоенной) заемщиком части кредитных средств, то есть уменьшение суммы кредитных средств, предусмотренных Договором. 
</w:t>
      </w:r>
      <w:r>
        <w:br/>
      </w:r>
      <w:r>
        <w:rPr>
          <w:rFonts w:ascii="Times New Roman"/>
          <w:b w:val="false"/>
          <w:i w:val="false"/>
          <w:color w:val="000000"/>
          <w:sz w:val="28"/>
        </w:rPr>
        <w:t>
      Строка 21 (реорганизация долга) заполняется филиалом Национального Банка при перерегистрации Договора. 
</w:t>
      </w:r>
      <w:r>
        <w:br/>
      </w:r>
      <w:r>
        <w:rPr>
          <w:rFonts w:ascii="Times New Roman"/>
          <w:b w:val="false"/>
          <w:i w:val="false"/>
          <w:color w:val="000000"/>
          <w:sz w:val="28"/>
        </w:rPr>
        <w:t>
      В строке 22 указывается общая сумма произведенных платежей по Договору за отчетный период. 
</w:t>
      </w:r>
      <w:r>
        <w:br/>
      </w:r>
      <w:r>
        <w:rPr>
          <w:rFonts w:ascii="Times New Roman"/>
          <w:b w:val="false"/>
          <w:i w:val="false"/>
          <w:color w:val="000000"/>
          <w:sz w:val="28"/>
        </w:rPr>
        <w:t>
      В разделе В указывается состояние задолженности на конец отчетного периода. При этом остаток основного долга на конец отчетного периода (строка 23) включает вознаграждение, подлежащее капитализации в отчетном периоде. 
</w:t>
      </w:r>
      <w:r>
        <w:br/>
      </w:r>
      <w:r>
        <w:rPr>
          <w:rFonts w:ascii="Times New Roman"/>
          <w:b w:val="false"/>
          <w:i w:val="false"/>
          <w:color w:val="000000"/>
          <w:sz w:val="28"/>
        </w:rPr>
        <w:t>
      Отчет подписывается главным бухгалтером с указанием даты заполнения, ФИО и номера телефона исполнителя. 
</w:t>
      </w:r>
      <w:r>
        <w:br/>
      </w:r>
      <w:r>
        <w:rPr>
          <w:rFonts w:ascii="Times New Roman"/>
          <w:b w:val="false"/>
          <w:i w:val="false"/>
          <w:color w:val="000000"/>
          <w:sz w:val="28"/>
        </w:rPr>
        <w:t>
      При представлении документов, подтверждающих достоверность указанных сведений, перечислить наименования и количество документов, суммы указанные в них. В случаях расхождения дать краткую справку.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ЗАЯВЛЕНИЕ 
</w:t>
      </w:r>
      <w:r>
        <w:br/>
      </w:r>
      <w:r>
        <w:rPr>
          <w:rFonts w:ascii="Times New Roman"/>
          <w:b w:val="false"/>
          <w:i w:val="false"/>
          <w:color w:val="000000"/>
          <w:sz w:val="28"/>
        </w:rPr>
        <w:t>
                        НА РЕГИСТРАЦИЮ ДОГОВОРА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_________________________________________     Код ОКПО______________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или полное имя заявителя)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N____ от "____" ________г.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(сектор экономики и цель инвестиции)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Представлены следующие документы в дополнение к Договору: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документа, номер, дата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 инвестирования 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уполномоченных лиц -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банковские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Сектор экономики инвестора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Договора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Договора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 операции:                          прямые инвестиции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 Национальный Банк)           портфельные инвестиции 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лицо заявителя: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_______________________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200__г.                                   Место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принимается к рассмотрению только с приложениями 1 или 2 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Заявлению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при подаче заявления на регистрацию операций, связанных 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осуществлением инвестиций в Республику Казахстан, за исключением покупки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ценных бумаг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номер, дата Договора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Участвующие стороны: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банковские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Суть операции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Сумма Договора 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прописью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Поступило по Договору на дату подачи заявления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(даты и суммы платежей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Объявленный уставный капитал объекта инвестирования___________________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наименование валюты по учредительным документам, цифрами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Оплаченный уставный капитал объекта инвестирования на дату заполнения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заявления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наименование валюты по данным финансовой отчетности,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Доля инвестора в уставном капитале объекта инвестирования: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    Уставный капитал по   ! Оплаченный уставный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инвестора     ! учредительным документам !на дату заполнения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  !   в стоимостном     ! в % !  в стоимостном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выражении, тысяч   !     !выражении, тысяч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единиц валюты      !     !единиц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Договора       !     !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Дополнительная информация: 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Заявлению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при подаче заявления на регистрацию операций, связанных 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движением капитала, осуществляемых в форме покупки ценных бумаг.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номер, дата Договора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Участвующие стороны: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банковские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Эмитент_______________________________________________________________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Вид ценных бумаг 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Суть операции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Номинальная стоимость одной ценной бумаги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Количество ценных бумаг 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их фактическая доля в уставном капитале эмитента, в %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Сумма Договора 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прописью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Поступило по Договору на дату подачи заявления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(даты и суммы платежей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Регистрация эмиссии ценных бумаг, присвоение национального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идентификационного номера (национальных идентификационных номеров)_______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регистрационный номер, национальный идентификационный номер)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Объявленный уставный капитал объекта инвестирования__________________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наименование валюты по учредительным документам,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Оплаченный уставный капитал объекта инвестирования на дату заполнения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заявления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наименование валюты по данным финансовой отчетности,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Доля инвестора в уставном капитале объекта инвестирования: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    Уставный капитал по   ! Оплаченный уставный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инвестора     ! учредительным документам !на дату заполнения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  !   в стоимостном     ! в % !  в стоимостном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выражении, тысяч   !     !выражении, тысяч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единиц валюты      !     !единиц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Договора       !     !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Дополнительная информация: 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Сведения по иностранным прямым и портфельным инвестициям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 квартал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код ОКПО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резидента)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Номер регистрационного свидетельства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нерезидента)      Национального Банка________________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дата выдачи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валюты Договора)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долларов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показателя    ! код  !  Операции за отчетный период,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в том числе по каждому инвестору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Инвестор 1    !  Инвестор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Прямые инвестиции, всего: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+(17))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вклад в уставный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(покупка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((12)+(13)+(14)+(15)+(16))    11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в виде: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денег (включая покупку акций)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оборудования, товаров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иного имущества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нематериальных активов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обмена задолженности 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кредитам на акции или/и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долю участия в уставном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капитале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зачисления дивидендов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уставной капитал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покупка недвижимости или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имущественного комплекса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Портфельные инвестиции,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((21) + (22) + (23))   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акции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облигации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прочее (расшифровать)      23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от прямых инвестиций,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((31) + (32))          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выплаченные дивиденды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реинвестированный чистый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 (убыток)             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от портфельных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инвестиций, всего: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 (42))                 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выплаченные дивиденды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акциям                     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начисленные доходы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(вознаграждение) по иным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ценным бумагам                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оплачено               43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Сведениях отражается информация по остаткам на начало и конец периода на счетах клиентов-нерезидентов, с которыми заключены Договора на осуществление операций с ценными бумагами казахстанских эмитентов, а также движению средств за отчетный период и инвестиционному доходу. 
</w:t>
      </w:r>
      <w:r>
        <w:br/>
      </w:r>
      <w:r>
        <w:rPr>
          <w:rFonts w:ascii="Times New Roman"/>
          <w:b w:val="false"/>
          <w:i w:val="false"/>
          <w:color w:val="000000"/>
          <w:sz w:val="28"/>
        </w:rPr>
        <w:t>
      Поступления средств включают: поступления от клиентов, от продажи (погашения) ценных бумаг, инвестиционный доход. Платежи состоят из сумм, потраченных на приобретение ценных бумаг, на брокерское вознаграждение, биржевые расходы, выплату подоходного налога, переводов клиенту от реализации ценных бумаг и прочих расходов. 
</w:t>
      </w:r>
      <w:r>
        <w:br/>
      </w:r>
      <w:r>
        <w:rPr>
          <w:rFonts w:ascii="Times New Roman"/>
          <w:b w:val="false"/>
          <w:i w:val="false"/>
          <w:color w:val="000000"/>
          <w:sz w:val="28"/>
        </w:rPr>
        <w:t>
      Данные следует отражать в тысячах тенге. Данные, выраженные в иных валютах, переводятся в тенге по официальному курсу Национального Банка на дату совершения операции. В справочной части отражаются сведения об инвесторе и о казахстанских объектах инвестирования-эмитентах, приобретаемых инвестором ценных бумаг. По каждому эмитенту-резиденту указываются:
</w:t>
      </w:r>
      <w:r>
        <w:br/>
      </w:r>
      <w:r>
        <w:rPr>
          <w:rFonts w:ascii="Times New Roman"/>
          <w:b w:val="false"/>
          <w:i w:val="false"/>
          <w:color w:val="000000"/>
          <w:sz w:val="28"/>
        </w:rPr>
        <w:t>
      a) национальный идентификационный номер ценной бумаги; 
</w:t>
      </w:r>
      <w:r>
        <w:br/>
      </w:r>
      <w:r>
        <w:rPr>
          <w:rFonts w:ascii="Times New Roman"/>
          <w:b w:val="false"/>
          <w:i w:val="false"/>
          <w:color w:val="000000"/>
          <w:sz w:val="28"/>
        </w:rPr>
        <w:t>
      b) доля участия инвестора в уставном капитале, в случае если эти      
</w:t>
      </w:r>
      <w:r>
        <w:br/>
      </w:r>
      <w:r>
        <w:rPr>
          <w:rFonts w:ascii="Times New Roman"/>
          <w:b w:val="false"/>
          <w:i w:val="false"/>
          <w:color w:val="000000"/>
          <w:sz w:val="28"/>
        </w:rPr>
        <w:t>
        ценные бумаги являются акциями.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Объявленный уставный капитал юридического лица-резидента на конец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отчетного квартала 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наименование валюты по учредительным документам,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Оплаченный уставный капитал юридического лица-резидента на конец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отчетного квартала 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и наименование валюты по данным финансовой отчетности,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Доля иностранного инвестора (инвесторов) в уставном капитале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юридического лица-резидента по состоянию на конец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    Уставный капитал по   ! Оплаченный уставный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инвестора     ! учредительным документам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  !   в стоимостном     ! в % !  в стоимостном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выражении, тысяч   !     !выражении, тысяч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единиц валюты      !     !единиц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Договора       !     !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_______________________       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200__г.                           Место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Сведениях отражается информация по изменениям обязательств организации (предприятия) - резидента Республики Казахстан, возникающих на основе Договоров, предусматривающих операции, связанные с движением капитала, в форме прямых и портфельных инвестиций в Республику Казахстан за отчетный квартал. Кроме того, отражается информация о доходах, причитающихся нерезидентам по таким операциям. 
</w:t>
      </w:r>
      <w:r>
        <w:br/>
      </w:r>
      <w:r>
        <w:rPr>
          <w:rFonts w:ascii="Times New Roman"/>
          <w:b w:val="false"/>
          <w:i w:val="false"/>
          <w:color w:val="000000"/>
          <w:sz w:val="28"/>
        </w:rPr>
        <w:t>
      Общие сведения о доле участия инвесторов в уставном капитале резидента отражаются в справочной части. 
</w:t>
      </w:r>
      <w:r>
        <w:br/>
      </w:r>
      <w:r>
        <w:rPr>
          <w:rFonts w:ascii="Times New Roman"/>
          <w:b w:val="false"/>
          <w:i w:val="false"/>
          <w:color w:val="000000"/>
          <w:sz w:val="28"/>
        </w:rPr>
        <w:t>
      В сведениях о прямых и портфельных инвестициях (строки 12-15, 17, 21-23) следует отражать как покупку нерезидентами у резидентов доли в уставном капитале или недвижимости и ценных бумаг, так и их обратную продажу (и погашение в случае ценных бумаг, за исключением акций). В случае последней операции, сведения проставляются с отрицательным знаком. 
</w:t>
      </w:r>
      <w:r>
        <w:br/>
      </w:r>
      <w:r>
        <w:rPr>
          <w:rFonts w:ascii="Times New Roman"/>
          <w:b w:val="false"/>
          <w:i w:val="false"/>
          <w:color w:val="000000"/>
          <w:sz w:val="28"/>
        </w:rPr>
        <w:t>
      Выплаченные нерезидентам дивиденды по прямым и портфельным инвестициям (строки 31, 41, соответственно) отражаются по дате их фактической выплаты. Реинвестированный чистый доход (убыток) отражается в соответствии с долей прямого инвестора в уставном капитале. Убытки отражаются с отрицательным знаком. 
</w:t>
      </w:r>
      <w:r>
        <w:br/>
      </w:r>
      <w:r>
        <w:rPr>
          <w:rFonts w:ascii="Times New Roman"/>
          <w:b w:val="false"/>
          <w:i w:val="false"/>
          <w:color w:val="000000"/>
          <w:sz w:val="28"/>
        </w:rPr>
        <w:t>
      Операции за отчетный период отражаются по их фактической стоимости. Данные, выраженные в иных валютах, переводятся в доллары США с учетом официальных курсов Национального Банка на дату совершения операции. 
</w:t>
      </w:r>
      <w:r>
        <w:br/>
      </w:r>
      <w:r>
        <w:rPr>
          <w:rFonts w:ascii="Times New Roman"/>
          <w:b w:val="false"/>
          <w:i w:val="false"/>
          <w:color w:val="000000"/>
          <w:sz w:val="28"/>
        </w:rPr>
        <w:t>
      При представлении документов, подтверждающих достоверность указанных сведений перечислить наименования и количество документов, суммы указанные в них. В случаях расхождения дать краткую справку.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Сведения об обслуживании Договора N ____ от _____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 квартал 200__ 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код ОКПО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резидента)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Номер регистрационного свидетельства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нерезидента)      Национального Банка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дата выдачи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              Наименование показателя                !  тысяч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строки!                                                     !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Сальдо денежных расчетов по договору на начало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отчетного периода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Поступление денежных средств от клиента за период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Поступление денежных средств от продажи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ценных бумаг, в том числе: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прочих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Прием ценных бумаг в номинальное держание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Инвестиционный доход, в том числе: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дивиденды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вознаграждение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прочий доход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Всего денежных средств ((1) + (2) + (3) + (4) +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Освоено денежных средств на приобретение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    прочих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Брокерское вознаграждение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Подоходный налог у источника выплаты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Переводы клиенту от продажи (погашения)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Прочие расходы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Всего расходов ((7) + (8) + (9) + (10) +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Сальдо денежных расчетов по договору на конец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отчетного периода ((6)-(12))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Справочно: Общие сведения об иностранном инвесторе и его статусе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инвестора 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Страна   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казахстанских объектах инвестирования: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Наименование объекта   !   Национальный    ! Доля в уставном капитале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инвестирования      !идентификационный  ! объекта инвестирования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!номер ценной бумаги!   на конец отчетного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периода, 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_________________________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200__г.                           Место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Сведениях отражается информация по остаткам на начало и конец периода на счетах клиентов-нерезидентов, с которыми заключены Договора на осуществление операций с ценными бумагами казахстанских эмитентов, а также движению средств за отчетный период и инвестиционному доходу. 
</w:t>
      </w:r>
      <w:r>
        <w:br/>
      </w:r>
      <w:r>
        <w:rPr>
          <w:rFonts w:ascii="Times New Roman"/>
          <w:b w:val="false"/>
          <w:i w:val="false"/>
          <w:color w:val="000000"/>
          <w:sz w:val="28"/>
        </w:rPr>
        <w:t>
      Поступления средств включают: поступления от клиентов, от продажи (погашения) ценных бумаг, инвестиционный доход. Платежи состоят из сумм, потраченных на приобретение ценных бумаг, на брокерское вознаграждение, биржевые расходы, выплату подоходного налога, переводов клиенту от реализации ценных бумаг и прочих расходов. 
</w:t>
      </w:r>
      <w:r>
        <w:br/>
      </w:r>
      <w:r>
        <w:rPr>
          <w:rFonts w:ascii="Times New Roman"/>
          <w:b w:val="false"/>
          <w:i w:val="false"/>
          <w:color w:val="000000"/>
          <w:sz w:val="28"/>
        </w:rPr>
        <w:t>
      Данные следует отражать в тысячах тенге. Данные, выраженные в иных валютах, переводятся в тенге по официальному курсу Национального Банка на дату совершения операции. В справочной части отражаются сведения об инвесторе и о казахстанских объектах инвестирования-эмитентах, приобретаемых инвестором ценных бумаг. По каждому эмитенту-резиденту указываются: 
</w:t>
      </w:r>
      <w:r>
        <w:br/>
      </w:r>
      <w:r>
        <w:rPr>
          <w:rFonts w:ascii="Times New Roman"/>
          <w:b w:val="false"/>
          <w:i w:val="false"/>
          <w:color w:val="000000"/>
          <w:sz w:val="28"/>
        </w:rPr>
        <w:t>
      a) национальный идентификационный номер ценной бумаги; 
</w:t>
      </w:r>
      <w:r>
        <w:br/>
      </w:r>
      <w:r>
        <w:rPr>
          <w:rFonts w:ascii="Times New Roman"/>
          <w:b w:val="false"/>
          <w:i w:val="false"/>
          <w:color w:val="000000"/>
          <w:sz w:val="28"/>
        </w:rPr>
        <w:t>
      b) доля участия инвестора в уставном капитале, в случае если эти 
</w:t>
      </w:r>
      <w:r>
        <w:br/>
      </w:r>
      <w:r>
        <w:rPr>
          <w:rFonts w:ascii="Times New Roman"/>
          <w:b w:val="false"/>
          <w:i w:val="false"/>
          <w:color w:val="000000"/>
          <w:sz w:val="28"/>
        </w:rPr>
        <w:t>
         ценные бумаги являются акциями.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Сведения о поступлениях по Договору N от _____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 квартал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код ОКПО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резидента)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Номер регистрационного свидетельства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нерезидента)      Национального Банка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дата выдачи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валюты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 инвестирования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Размер государственного пакета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(вклада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Покупатель-нерезидент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Страна места нахождения покупателя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Продажная цена (тысяч единиц в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Оплачено за отчетный период (тысяч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долларов США)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Инвестиционные обязательства, всего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Срок исполнения инвестиционных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__________________________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200__г.                                Место печати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Сведениях отражается информация о поступлениях в бюджет и объемах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инвестиционных обязательств по зарегистрированному Договору на продажу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нерезидентам государственного пакета акций (вклада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Оплаченная за отчетный период сумма отражает фактический объем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поступлений в бюджет. Данные, выраженные в иных валютах, переводятся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доллары США по официальному курсу Национального Банка на дату совершения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РЕГИСТРАЦИЮ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__________________________________________  Код ОКПО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или полное имя заявителя)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N____ от "____"____________200___г.    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(цель и назначение)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Составлено на срок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Представлены следующие документы в дополнение к Договору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документа, номер, дата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налогоплательщика,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банковские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Нерезидент 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полные имена и должности уполномоченных лиц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 для физических лиц; полный адрес, банковские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телефон, факс)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Договора__________________________________________________________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Договора 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по Договору на дату подачи заявления 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в валюте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условия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лицо заявителя: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_______________________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200__г.                           Место печати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Сведения о поступлениях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Договору N _________ от ______________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 квартал 200__ 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код ОКПО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резидента)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Номер регистрационного свидетельства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нерезидента)      Национального Банка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дата выдачи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валюты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NN   ! Дата  ! Валюта !  Сумма платежа  !   Назначение платежа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  !платежа! платежа!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_________________________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"____"_______200__г.                                Место печати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сведениях отражается информация о поступлении средств (как в виде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денег, так и в иных формах) от нерезидентов за отчетный период 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Договору, зарегистрированному в Национальном Банке (филиале), а именно: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платежа (поступления средств), валюта платежа, сумма платежа,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назначение платежа в соответствии с платежными документами.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Правилам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марта 2001 г. N 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Справка о движении средств по зарегистрированным валютным 
</w:t>
      </w:r>
      <w:r>
        <w:br/>
      </w:r>
      <w:r>
        <w:rPr>
          <w:rFonts w:ascii="Times New Roman"/>
          <w:b w:val="false"/>
          <w:i w:val="false"/>
          <w:color w:val="000000"/>
          <w:sz w:val="28"/>
        </w:rPr>
        <w:t>
                  операциям за _________ месяц 200__г.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банка _____________________  код ОКПО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NN !  номер  !Наименование!наименование!код   !дата!валюта !сумма!Приме-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п/п!регистра-!отправителя !бенефициара !назна-!пла-!платежа!пла- !чание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!ционного !  денег     !            !чения !тежа!       !тежа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 !            !            !плате-!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!льства   !            !            ! жа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!(КНП)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______________________________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"___"_________200__г.                                   Место печати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заполнению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Справка о движении средств по зарегистрированным операциям представляется банками по всем платежам (поступлениям), осуществленным на основании Договоров, которые были зарегистрированы в Национальном Банке (филиале). Графы 2-7 Справки заполняются на основе заявления на перевод денег, в соответствии с Правилами применения 
</w:t>
      </w:r>
      <w:r>
        <w:rPr>
          <w:rFonts w:ascii="Times New Roman"/>
          <w:b w:val="false"/>
          <w:i w:val="false"/>
          <w:color w:val="000000"/>
          <w:sz w:val="28"/>
        </w:rPr>
        <w:t xml:space="preserve"> V991011_ </w:t>
      </w:r>
      <w:r>
        <w:rPr>
          <w:rFonts w:ascii="Times New Roman"/>
          <w:b w:val="false"/>
          <w:i w:val="false"/>
          <w:color w:val="000000"/>
          <w:sz w:val="28"/>
        </w:rPr>
        <w:t>
 Государственного классификатора Республики Казахстан - единого классификатора назначения платежей, утвержденными постановлением Правления Национального Банка от 15 ноября 1999 года N 388. В случае, если сумма платежа включает комиссию банка (банка получателя и/или банка отправителя), сумма комиссии отражается в Примечании. Примечания могут также содержать ссылки на иные особые условия платежа.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