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7dd6" w14:textId="be77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диссертационном совете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4 июня 2001 года N 423. Зарегистрирован в Министерстве юстиции Республики Казахстан 6 июня 2001 года N 1531. Утратил силу - приказом Министра образования и науки 
Республики Казахстан от 10 января 2003 года N 14 (V032139)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прилагаемое Положение о диссертационном совете. 
</w:t>
      </w:r>
      <w:r>
        <w:br/>
      </w:r>
      <w:r>
        <w:rPr>
          <w:rFonts w:ascii="Times New Roman"/>
          <w:b w:val="false"/>
          <w:i w:val="false"/>
          <w:color w:val="000000"/>
          <w:sz w:val="28"/>
        </w:rPr>
        <w:t>
      2. Контроль за исполнением данного приказа возложить на Председателя Высшего аттестационного комитета Кусаинова 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r>
        <w:br/>
      </w:r>
      <w:r>
        <w:rPr>
          <w:rFonts w:ascii="Times New Roman"/>
          <w:b w:val="false"/>
          <w:i w:val="false"/>
          <w:color w:val="000000"/>
          <w:sz w:val="28"/>
        </w:rPr>
        <w:t>
                                           приказом и.о. Министра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июня 2001 года N 423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диссертационном совете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Формирование и организация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диссертационных советов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Диссертационные советы (далее - советы) являются основным звеном системы аттестации научных и научно-педагогических кадров высшей квалификации, персональные составы которых представляются Высшим аттестационным комитетом Республики Казахстан (далее - ВАК). 
</w:t>
      </w:r>
      <w:r>
        <w:br/>
      </w:r>
      <w:r>
        <w:rPr>
          <w:rFonts w:ascii="Times New Roman"/>
          <w:b w:val="false"/>
          <w:i w:val="false"/>
          <w:color w:val="000000"/>
          <w:sz w:val="28"/>
        </w:rPr>
        <w:t>
      Одними из основных задач ВАК являются координация деятельности, осуществление контроля и формирование сети диссертационных советов. 
</w:t>
      </w:r>
      <w:r>
        <w:br/>
      </w:r>
      <w:r>
        <w:rPr>
          <w:rFonts w:ascii="Times New Roman"/>
          <w:b w:val="false"/>
          <w:i w:val="false"/>
          <w:color w:val="000000"/>
          <w:sz w:val="28"/>
        </w:rPr>
        <w:t>
      Советы создаются на основании ходатайств в организациях, работники которых являются ведущими учеными в соответствующей отрасли науки, продолжают активно публиковаться в специализированных научных изданиях, имеющих докторантуру (аспирантуру), кафедру (отдел, лабораторию) по запрашиваемой специальности и действующий научный семинар. 
</w:t>
      </w:r>
      <w:r>
        <w:br/>
      </w:r>
      <w:r>
        <w:rPr>
          <w:rFonts w:ascii="Times New Roman"/>
          <w:b w:val="false"/>
          <w:i w:val="false"/>
          <w:color w:val="000000"/>
          <w:sz w:val="28"/>
        </w:rPr>
        <w:t>
      Ходатайство должно содержать обоснование необходимости создания совета и целесообразности его функционирования в данной организации, а также гарантии принятых обязательств по обеспечению деятельности совета необходимыми средствами и условиями для рассмотрения и защиты диссертаций. К ходатайству прилагаются сведения о членах диссертационного совета (далее - состав советов) и проект приказа. 
</w:t>
      </w:r>
      <w:r>
        <w:br/>
      </w:r>
      <w:r>
        <w:rPr>
          <w:rFonts w:ascii="Times New Roman"/>
          <w:b w:val="false"/>
          <w:i w:val="false"/>
          <w:color w:val="000000"/>
          <w:sz w:val="28"/>
        </w:rPr>
        <w:t>
      Диссертационный совет несет ответственность за качество и объективность экспертизы диссертаций, а также за обоснованность принимаемых решений, призван обеспечивать высокий уровень требовательности при аттестации. 
</w:t>
      </w:r>
      <w:r>
        <w:br/>
      </w:r>
      <w:r>
        <w:rPr>
          <w:rFonts w:ascii="Times New Roman"/>
          <w:b w:val="false"/>
          <w:i w:val="false"/>
          <w:color w:val="000000"/>
          <w:sz w:val="28"/>
        </w:rPr>
        <w:t>
      Участие в работе диссертационного совета является важной составляющей научно-организационной деятельности ученого и выполняется на добровольных началах без оплаты. 
</w:t>
      </w:r>
      <w:r>
        <w:br/>
      </w:r>
      <w:r>
        <w:rPr>
          <w:rFonts w:ascii="Times New Roman"/>
          <w:b w:val="false"/>
          <w:i w:val="false"/>
          <w:color w:val="000000"/>
          <w:sz w:val="28"/>
        </w:rPr>
        <w:t>
      С целью более активного участия научной общественности в формировании диссертационных советов вопрос об их открытии, специальностях и составе должен обсуждаться на заседаниях ученых (технических) советов факультетов, ВУЗов, НИИ, организаций. 
</w:t>
      </w:r>
      <w:r>
        <w:br/>
      </w:r>
      <w:r>
        <w:rPr>
          <w:rFonts w:ascii="Times New Roman"/>
          <w:b w:val="false"/>
          <w:i w:val="false"/>
          <w:color w:val="000000"/>
          <w:sz w:val="28"/>
        </w:rPr>
        <w:t>
      По кандидатурам, предлагаемым в состав диссертационного совета, должно быть проведено голосование ученого совета. По составу объединенного диссертационного совета голосование проводится в тех организациях, сотрудниками которых являются кандидаты в состав диссертационного совета. 
</w:t>
      </w:r>
      <w:r>
        <w:br/>
      </w:r>
      <w:r>
        <w:rPr>
          <w:rFonts w:ascii="Times New Roman"/>
          <w:b w:val="false"/>
          <w:i w:val="false"/>
          <w:color w:val="000000"/>
          <w:sz w:val="28"/>
        </w:rPr>
        <w:t>
      Руководитель организации (базовой организации) проводит собрание избранных кандидатов в состав предполагаемого диссертационного совета, на котором путем тайного голосования простым большинством голосов, но не менее половины списочного состава диссертационного совета, избирают председателя и заместителя председателя диссертационного совета. 
</w:t>
      </w:r>
      <w:r>
        <w:br/>
      </w:r>
      <w:r>
        <w:rPr>
          <w:rFonts w:ascii="Times New Roman"/>
          <w:b w:val="false"/>
          <w:i w:val="false"/>
          <w:color w:val="000000"/>
          <w:sz w:val="28"/>
        </w:rPr>
        <w:t>
      Председателем совета назначается ученый, активно ведущий научную деятельность, доктор наук - специалист по профилю совета (по автореферату), работающий в организации, где создается совет. Председателем диссертационного совета не может быть назначен председатель или заместитель председателя другого диссертационного совета. Ученым секретарем совета назначается специалист по профилю совета (по автореферату), работающий в организации, в которой создается совет. 
</w:t>
      </w:r>
      <w:r>
        <w:br/>
      </w:r>
      <w:r>
        <w:rPr>
          <w:rFonts w:ascii="Times New Roman"/>
          <w:b w:val="false"/>
          <w:i w:val="false"/>
          <w:color w:val="000000"/>
          <w:sz w:val="28"/>
        </w:rPr>
        <w:t>
      Руководитель организации участвует в голосовании наравне с членами диссертационного совета. 
</w:t>
      </w:r>
      <w:r>
        <w:br/>
      </w:r>
      <w:r>
        <w:rPr>
          <w:rFonts w:ascii="Times New Roman"/>
          <w:b w:val="false"/>
          <w:i w:val="false"/>
          <w:color w:val="000000"/>
          <w:sz w:val="28"/>
        </w:rPr>
        <w:t>
      Протоколы заседаний ученых (технических) советов и результаты тайного голосования по кандидатурам председателя и заместителя председателя диссертационного совета являются обязательным приложением к ходатайству об открытии диссертационного совета. 
</w:t>
      </w:r>
      <w:r>
        <w:br/>
      </w:r>
      <w:r>
        <w:rPr>
          <w:rFonts w:ascii="Times New Roman"/>
          <w:b w:val="false"/>
          <w:i w:val="false"/>
          <w:color w:val="000000"/>
          <w:sz w:val="28"/>
        </w:rPr>
        <w:t>
      2. В состав совета по защите диссертаций на соискание ученой степени доктора наук включаются только доктора наук. Советы по защите диссертаций на соискание ученой степени доктора наук имеют также право проводить защиту диссертаций на соискание ученой степени кандидата наук. В состав совета по защите диссертаций на соискание ученой степени кандидата наук включаются доктора и кандидаты наук, при этом общее число докторов наук должно быть не менее половины состава совета. 
</w:t>
      </w:r>
      <w:r>
        <w:br/>
      </w:r>
      <w:r>
        <w:rPr>
          <w:rFonts w:ascii="Times New Roman"/>
          <w:b w:val="false"/>
          <w:i w:val="false"/>
          <w:color w:val="000000"/>
          <w:sz w:val="28"/>
        </w:rPr>
        <w:t>
      3. В состав совета могут быть включены без переаттестации ведущие специалисты других государств СНГ, имеющие диплом доктора наук государственного образца, в соответствии с международными соглашениями. 
</w:t>
      </w:r>
      <w:r>
        <w:br/>
      </w:r>
      <w:r>
        <w:rPr>
          <w:rFonts w:ascii="Times New Roman"/>
          <w:b w:val="false"/>
          <w:i w:val="false"/>
          <w:color w:val="000000"/>
          <w:sz w:val="28"/>
        </w:rPr>
        <w:t>
      4. ВАК может предоставить совету право проведения защиты диссертаций, как правило, по двум, но не более чем по трем специальностям. 
</w:t>
      </w:r>
      <w:r>
        <w:br/>
      </w:r>
      <w:r>
        <w:rPr>
          <w:rFonts w:ascii="Times New Roman"/>
          <w:b w:val="false"/>
          <w:i w:val="false"/>
          <w:color w:val="000000"/>
          <w:sz w:val="28"/>
        </w:rPr>
        <w:t>
      5. Состав совета должен удовлетворять следующим требованиям: 
</w:t>
      </w:r>
      <w:r>
        <w:br/>
      </w:r>
      <w:r>
        <w:rPr>
          <w:rFonts w:ascii="Times New Roman"/>
          <w:b w:val="false"/>
          <w:i w:val="false"/>
          <w:color w:val="000000"/>
          <w:sz w:val="28"/>
        </w:rPr>
        <w:t>
      1) в состав совета включаются специалисты по автореферату, по трудам (не более трех по каждой специальности совета) и по смежным специальностям (не более трех по каждой специальности совета); 
</w:t>
      </w:r>
      <w:r>
        <w:br/>
      </w:r>
      <w:r>
        <w:rPr>
          <w:rFonts w:ascii="Times New Roman"/>
          <w:b w:val="false"/>
          <w:i w:val="false"/>
          <w:color w:val="000000"/>
          <w:sz w:val="28"/>
        </w:rPr>
        <w:t>
      2) в составе совета по защите диссертаций на соискание ученой степени доктора наук должно быть не менее пяти докторов наук по каждой отрасли науки каждой специальности совета, из которых не менее трех - по автореферату; 
</w:t>
      </w:r>
      <w:r>
        <w:br/>
      </w:r>
      <w:r>
        <w:rPr>
          <w:rFonts w:ascii="Times New Roman"/>
          <w:b w:val="false"/>
          <w:i w:val="false"/>
          <w:color w:val="000000"/>
          <w:sz w:val="28"/>
        </w:rPr>
        <w:t>
      3) в составе совета по защите диссертаций на соискание ученой степени кандидата наук должно быть не менее пяти специалистов по каждой отрасли науки каждой специальности, в том числе не менее трех докторов наук, из них не менее двух - по автореферату; 
</w:t>
      </w:r>
      <w:r>
        <w:br/>
      </w:r>
      <w:r>
        <w:rPr>
          <w:rFonts w:ascii="Times New Roman"/>
          <w:b w:val="false"/>
          <w:i w:val="false"/>
          <w:color w:val="000000"/>
          <w:sz w:val="28"/>
        </w:rPr>
        <w:t>
      4) по смежным специальностям в совет включаются специалисты одного шифра, но по другой отрасли науки или другого шифра из одной группы специальностей одной отрасли науки; 
</w:t>
      </w:r>
      <w:r>
        <w:br/>
      </w:r>
      <w:r>
        <w:rPr>
          <w:rFonts w:ascii="Times New Roman"/>
          <w:b w:val="false"/>
          <w:i w:val="false"/>
          <w:color w:val="000000"/>
          <w:sz w:val="28"/>
        </w:rPr>
        <w:t>
      5) в составе совета не может быть больше трех сотрудников ВАК Казахстана, членов президиума и экспертных советов (суммарно), причем они не могут быть назначены председателем и заместителем председателя совета; 
</w:t>
      </w:r>
      <w:r>
        <w:br/>
      </w:r>
      <w:r>
        <w:rPr>
          <w:rFonts w:ascii="Times New Roman"/>
          <w:b w:val="false"/>
          <w:i w:val="false"/>
          <w:color w:val="000000"/>
          <w:sz w:val="28"/>
        </w:rPr>
        <w:t>
      6) в составе совета не должно быть более двух докторов наук, входящих в составы других диссертационных советов по данной специальности; 
</w:t>
      </w:r>
      <w:r>
        <w:br/>
      </w:r>
      <w:r>
        <w:rPr>
          <w:rFonts w:ascii="Times New Roman"/>
          <w:b w:val="false"/>
          <w:i w:val="false"/>
          <w:color w:val="000000"/>
          <w:sz w:val="28"/>
        </w:rPr>
        <w:t>
      7) для включения специалиста в состав совета необходимо его письменное согласие, при этом каждый специалист может быть членом не более двух советов; 
</w:t>
      </w:r>
      <w:r>
        <w:br/>
      </w:r>
      <w:r>
        <w:rPr>
          <w:rFonts w:ascii="Times New Roman"/>
          <w:b w:val="false"/>
          <w:i w:val="false"/>
          <w:color w:val="000000"/>
          <w:sz w:val="28"/>
        </w:rPr>
        <w:t>
      8) в состав совета по каждой специальности каждой отрасли науки, по которой ему предоставлено право защиты диссертаций, могут включаться специалисты и из других организаций, но не более одной трети состава; 
</w:t>
      </w:r>
      <w:r>
        <w:br/>
      </w:r>
      <w:r>
        <w:rPr>
          <w:rFonts w:ascii="Times New Roman"/>
          <w:b w:val="false"/>
          <w:i w:val="false"/>
          <w:color w:val="000000"/>
          <w:sz w:val="28"/>
        </w:rPr>
        <w:t>
      9) сотрудники ВАК, члены президиума и экспертного совета ВАК могут входить в состав только одного диссертационного совета; 
</w:t>
      </w:r>
      <w:r>
        <w:br/>
      </w:r>
      <w:r>
        <w:rPr>
          <w:rFonts w:ascii="Times New Roman"/>
          <w:b w:val="false"/>
          <w:i w:val="false"/>
          <w:color w:val="000000"/>
          <w:sz w:val="28"/>
        </w:rPr>
        <w:t>
      10) число членов совета должно быть не менее двенадцати и не более двадцати четырех. 
</w:t>
      </w:r>
      <w:r>
        <w:br/>
      </w:r>
      <w:r>
        <w:rPr>
          <w:rFonts w:ascii="Times New Roman"/>
          <w:b w:val="false"/>
          <w:i w:val="false"/>
          <w:color w:val="000000"/>
          <w:sz w:val="28"/>
        </w:rPr>
        <w:t>
      6. В отдельных случаях для подготовки и аттестации научных и научно-педагогических кадров высшей квалификации по приоритетным направлениям развития науки и техники на базе одной организации могут быть созданы объединенные советы. 
</w:t>
      </w:r>
      <w:r>
        <w:br/>
      </w:r>
      <w:r>
        <w:rPr>
          <w:rFonts w:ascii="Times New Roman"/>
          <w:b w:val="false"/>
          <w:i w:val="false"/>
          <w:color w:val="000000"/>
          <w:sz w:val="28"/>
        </w:rPr>
        <w:t>
      Объединенные диссертационные советы создаются с участием ученых из нескольких организаций, в которых активно проводятся научные исследования по запрашиваемым специальностям. 
</w:t>
      </w:r>
      <w:r>
        <w:br/>
      </w:r>
      <w:r>
        <w:rPr>
          <w:rFonts w:ascii="Times New Roman"/>
          <w:b w:val="false"/>
          <w:i w:val="false"/>
          <w:color w:val="000000"/>
          <w:sz w:val="28"/>
        </w:rPr>
        <w:t>
      Объединенный диссертационный совет создается по специальностям, которые не представлены в других советах города, где находится базовая организация. 
</w:t>
      </w:r>
      <w:r>
        <w:br/>
      </w:r>
      <w:r>
        <w:rPr>
          <w:rFonts w:ascii="Times New Roman"/>
          <w:b w:val="false"/>
          <w:i w:val="false"/>
          <w:color w:val="000000"/>
          <w:sz w:val="28"/>
        </w:rPr>
        <w:t>
      Организации, создающие объединенный совет, подписывают соглашение об общей ответственности и условиях обеспечения его деятельности, указывают базовую организацию, которая от их имени обращается с ходатайством в ВАК. 
</w:t>
      </w:r>
      <w:r>
        <w:br/>
      </w:r>
      <w:r>
        <w:rPr>
          <w:rFonts w:ascii="Times New Roman"/>
          <w:b w:val="false"/>
          <w:i w:val="false"/>
          <w:color w:val="000000"/>
          <w:sz w:val="28"/>
        </w:rPr>
        <w:t>
      Ответственность за текущую деятельность объединенного совета несет руководитель базовой организации, и ему подотчетно руководство совета. На документах аттестационного дела, направляемых в ВАК, ставится соответствующая печать базовой организации. 
</w:t>
      </w:r>
      <w:r>
        <w:br/>
      </w:r>
      <w:r>
        <w:rPr>
          <w:rFonts w:ascii="Times New Roman"/>
          <w:b w:val="false"/>
          <w:i w:val="false"/>
          <w:color w:val="000000"/>
          <w:sz w:val="28"/>
        </w:rPr>
        <w:t>
      Руководитель базовой организации выполняет роль координатора деятельности совета и не реже одного раза в год проводит заседания руководителей организаций, участвующих в объединенном диссертационном совете по вопросам его работы. 
</w:t>
      </w:r>
      <w:r>
        <w:br/>
      </w:r>
      <w:r>
        <w:rPr>
          <w:rFonts w:ascii="Times New Roman"/>
          <w:b w:val="false"/>
          <w:i w:val="false"/>
          <w:color w:val="000000"/>
          <w:sz w:val="28"/>
        </w:rPr>
        <w:t>
      В составе объединенного совета должны быть доктора наук (один или более по автореферату) по каждой отрасли каждой специальности совета, работающие в организации, на базе которой создается совет. 
</w:t>
      </w:r>
      <w:r>
        <w:br/>
      </w:r>
      <w:r>
        <w:rPr>
          <w:rFonts w:ascii="Times New Roman"/>
          <w:b w:val="false"/>
          <w:i w:val="false"/>
          <w:color w:val="000000"/>
          <w:sz w:val="28"/>
        </w:rPr>
        <w:t>
      Состав совета должен удовлетворять требованиям настоящего Положения. 
</w:t>
      </w:r>
      <w:r>
        <w:br/>
      </w:r>
      <w:r>
        <w:rPr>
          <w:rFonts w:ascii="Times New Roman"/>
          <w:b w:val="false"/>
          <w:i w:val="false"/>
          <w:color w:val="000000"/>
          <w:sz w:val="28"/>
        </w:rPr>
        <w:t>
      ВАК может предоставить объединенному диссертационному совету право проведения защиты диссертаций по одной или двум специальностям соответствующей отрасли науки. 
</w:t>
      </w:r>
      <w:r>
        <w:br/>
      </w:r>
      <w:r>
        <w:rPr>
          <w:rFonts w:ascii="Times New Roman"/>
          <w:b w:val="false"/>
          <w:i w:val="false"/>
          <w:color w:val="000000"/>
          <w:sz w:val="28"/>
        </w:rPr>
        <w:t>
      Число членов совета должно быть не менее двенадцати и не более шестнадцати. 
</w:t>
      </w:r>
      <w:r>
        <w:br/>
      </w:r>
      <w:r>
        <w:rPr>
          <w:rFonts w:ascii="Times New Roman"/>
          <w:b w:val="false"/>
          <w:i w:val="false"/>
          <w:color w:val="000000"/>
          <w:sz w:val="28"/>
        </w:rPr>
        <w:t>
      Организация, ходатайствующая о создании объединенного диссертационного совета, берет на себя материальные затраты, связанные с деятельностью совета, а также с приглашением иногородних членов совета для участия в его работе. При наличии в составе совета граждан из других государств, на заседаниях рассматриваются диссертационные работы, в которых не содержатся сведения ограниченного распространения. 
</w:t>
      </w:r>
      <w:r>
        <w:br/>
      </w:r>
      <w:r>
        <w:rPr>
          <w:rFonts w:ascii="Times New Roman"/>
          <w:b w:val="false"/>
          <w:i w:val="false"/>
          <w:color w:val="000000"/>
          <w:sz w:val="28"/>
        </w:rPr>
        <w:t>
      7. В случаях, когда диссертация выполнена на стыке специальностей, по одной из которых в соответствующей отрасли науки совету предоставлено право приема к защите диссертаций, возможно организовывать проведение разовой защиты. Для проведения разовой защиты диссертации на основе разрешения ВАК в состав совета по отсутствующей специальности соответствующей отрасли науки должно быть введено необходимое количество докторов по автореферату (три для докторской и два для кандидатской диссертации). Председатель совета заблаговременно направляет в ВАК ходатайство о разрешении на проведение разовой защиты и введении в состав совета дополнительных членов с приложением необходимых сведений и после получения соответствующего разрешения проводит на заседании диссертационного совета в дополненном составе прием диссертаций к защите. 
</w:t>
      </w:r>
      <w:r>
        <w:br/>
      </w:r>
      <w:r>
        <w:rPr>
          <w:rFonts w:ascii="Times New Roman"/>
          <w:b w:val="false"/>
          <w:i w:val="false"/>
          <w:color w:val="000000"/>
          <w:sz w:val="28"/>
        </w:rPr>
        <w:t>
      Разовая защита докторской диссертации может проводиться только в советах, имеющих право приема докторских диссертаций. 
</w:t>
      </w:r>
      <w:r>
        <w:br/>
      </w:r>
      <w:r>
        <w:rPr>
          <w:rFonts w:ascii="Times New Roman"/>
          <w:b w:val="false"/>
          <w:i w:val="false"/>
          <w:color w:val="000000"/>
          <w:sz w:val="28"/>
        </w:rPr>
        <w:t>
      8. О заседаниях диссертационного совета широко информируется коллектив организации, в которой он функционирует, и научная общественность. 
</w:t>
      </w:r>
      <w:r>
        <w:br/>
      </w:r>
      <w:r>
        <w:rPr>
          <w:rFonts w:ascii="Times New Roman"/>
          <w:b w:val="false"/>
          <w:i w:val="false"/>
          <w:color w:val="000000"/>
          <w:sz w:val="28"/>
        </w:rPr>
        <w:t>
      Всей своей деятельностью совет должен способствовать созданию максимально благоприятных условий для защиты соискателем подготовленной им диссертации. 
</w:t>
      </w:r>
      <w:r>
        <w:br/>
      </w:r>
      <w:r>
        <w:rPr>
          <w:rFonts w:ascii="Times New Roman"/>
          <w:b w:val="false"/>
          <w:i w:val="false"/>
          <w:color w:val="000000"/>
          <w:sz w:val="28"/>
        </w:rPr>
        <w:t>
      Соискателю должна предоставляться возможность знакомиться со всеми имеющимися в совете материалами, касающимися защиты его диссертации, получать квалифицированную помощь руководителей совета по всем вопросам, связанным с организацией защиты диссертации. 
</w:t>
      </w:r>
      <w:r>
        <w:br/>
      </w:r>
      <w:r>
        <w:rPr>
          <w:rFonts w:ascii="Times New Roman"/>
          <w:b w:val="false"/>
          <w:i w:val="false"/>
          <w:color w:val="000000"/>
          <w:sz w:val="28"/>
        </w:rPr>
        <w:t>
      Совет имеет право запрашивать у соответствующих организаций материалы, необходимые для полного, всестороннего и объективного рассмотрения диссертации и вынесения обоснованного решения. 
</w:t>
      </w:r>
      <w:r>
        <w:br/>
      </w:r>
      <w:r>
        <w:rPr>
          <w:rFonts w:ascii="Times New Roman"/>
          <w:b w:val="false"/>
          <w:i w:val="false"/>
          <w:color w:val="000000"/>
          <w:sz w:val="28"/>
        </w:rPr>
        <w:t>
      9. На одном заседании совета может быть проведена защита одной диссертации или подготовлено одно дополнительное заключение (коллективная рецензия). 
</w:t>
      </w:r>
      <w:r>
        <w:br/>
      </w:r>
      <w:r>
        <w:rPr>
          <w:rFonts w:ascii="Times New Roman"/>
          <w:b w:val="false"/>
          <w:i w:val="false"/>
          <w:color w:val="000000"/>
          <w:sz w:val="28"/>
        </w:rPr>
        <w:t>
      В течение дня может быть проведена защита одной докторской или двух кандидатских диссертаций. Совет имеет право в течение месяца провести защиту не более одной докторской, двух кандидатских диссертаций и подготовить одно дополнительное заключение (коллективную рецензию). 
</w:t>
      </w:r>
      <w:r>
        <w:br/>
      </w:r>
      <w:r>
        <w:rPr>
          <w:rFonts w:ascii="Times New Roman"/>
          <w:b w:val="false"/>
          <w:i w:val="false"/>
          <w:color w:val="000000"/>
          <w:sz w:val="28"/>
        </w:rPr>
        <w:t>
      10. При назначении сроков защиты диссертаций должна соблюдаться очередность поступления заявлений соискателей о приеме диссертаций к защите. Правом внеочередной защиты пользуются аспиранты, представившие диссертации в срок, до окончания обучения в аспирантуре. 
</w:t>
      </w:r>
      <w:r>
        <w:br/>
      </w:r>
      <w:r>
        <w:rPr>
          <w:rFonts w:ascii="Times New Roman"/>
          <w:b w:val="false"/>
          <w:i w:val="false"/>
          <w:color w:val="000000"/>
          <w:sz w:val="28"/>
        </w:rPr>
        <w:t>
      11. Руководители советов отчитываются о своей работе перед своей организацией и ВАК. По окончании календарного года совет в месячный срок представляет отчет о проделанной работе. 
</w:t>
      </w:r>
      <w:r>
        <w:br/>
      </w:r>
      <w:r>
        <w:rPr>
          <w:rFonts w:ascii="Times New Roman"/>
          <w:b w:val="false"/>
          <w:i w:val="false"/>
          <w:color w:val="000000"/>
          <w:sz w:val="28"/>
        </w:rPr>
        <w:t>
      12. Если член совета в течение отчетного года не присутствовал на половине и более заседаний, то он выводится из состава соответствующего диссертационного совета. 
</w:t>
      </w:r>
      <w:r>
        <w:br/>
      </w:r>
      <w:r>
        <w:rPr>
          <w:rFonts w:ascii="Times New Roman"/>
          <w:b w:val="false"/>
          <w:i w:val="false"/>
          <w:color w:val="000000"/>
          <w:sz w:val="28"/>
        </w:rPr>
        <w:t>
      13. Нарушение советом требований данного Положения или 
</w:t>
      </w:r>
      <w:r>
        <w:rPr>
          <w:rFonts w:ascii="Times New Roman"/>
          <w:b w:val="false"/>
          <w:i w:val="false"/>
          <w:color w:val="000000"/>
          <w:sz w:val="28"/>
        </w:rPr>
        <w:t xml:space="preserve"> Правил </w:t>
      </w:r>
      <w:r>
        <w:rPr>
          <w:rFonts w:ascii="Times New Roman"/>
          <w:b w:val="false"/>
          <w:i w:val="false"/>
          <w:color w:val="000000"/>
          <w:sz w:val="28"/>
        </w:rPr>
        <w:t>
 присуждения ученых степеней (далее - Правил) является основанием для замены руководства и членов совета, приостановления или прекращения деятельности совета до окончания срока его полномочий.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Предварительное рассмотрение диссертации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диссертационном совете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Совет принимает к предварительному рассмотрению диссертацию, оформленную в соответствии с требованиями пункта 12 Правил, при наличии необходимых документов и на своем заседании поручает комиссии (не менее трех человек), которая создается из числа членов совета протокольным решением совета, специалистов по профилю диссертации, ознакомиться с диссертацией и отзывом научного руководителя (консультанта). Комиссия представляет совету проект заключения о соответствии диссертации специальностям и отрасли науки, по которым совету предоставлено право проведения защиты диссертаций, о полноте изложения материалов диссертации в работах, опубликованных автором (согласно пункту 13 Правил), значимости их для науки и практики, а также предложения о назначении по рассматриваемой диссертации ведущей организации, официальных оппонентов. При этом комиссия должна обратить внимание на обоснованность присвоения грифов "ДСП" и "Секретно", назначения научного руководителя, привлечения научного консультанта, представления диссертации на стыке специальностей и внести предложение о введении дополнительных членов для проведения разовой защиты. 
</w:t>
      </w:r>
      <w:r>
        <w:br/>
      </w:r>
      <w:r>
        <w:rPr>
          <w:rFonts w:ascii="Times New Roman"/>
          <w:b w:val="false"/>
          <w:i w:val="false"/>
          <w:color w:val="000000"/>
          <w:sz w:val="28"/>
        </w:rPr>
        <w:t>
      Основанием для представления диссертации на стыке специальностей является наличие соответствующего научного вклада по каждой из специальностей. 
</w:t>
      </w:r>
      <w:r>
        <w:br/>
      </w:r>
      <w:r>
        <w:rPr>
          <w:rFonts w:ascii="Times New Roman"/>
          <w:b w:val="false"/>
          <w:i w:val="false"/>
          <w:color w:val="000000"/>
          <w:sz w:val="28"/>
        </w:rPr>
        <w:t>
      Рассматривая докторскую диссертацию, комиссия должна определить, в какой степени в ней использованы материалы и выводы кандидатской диссертации соискателя. 
</w:t>
      </w:r>
      <w:r>
        <w:br/>
      </w:r>
      <w:r>
        <w:rPr>
          <w:rFonts w:ascii="Times New Roman"/>
          <w:b w:val="false"/>
          <w:i w:val="false"/>
          <w:color w:val="000000"/>
          <w:sz w:val="28"/>
        </w:rPr>
        <w:t>
      Положения и результаты, которые выносились соискателем на защиту в кандидатской диссертации, не могут выноситься им повторно на защиту в докторской диссертации. 
</w:t>
      </w:r>
      <w:r>
        <w:br/>
      </w:r>
      <w:r>
        <w:rPr>
          <w:rFonts w:ascii="Times New Roman"/>
          <w:b w:val="false"/>
          <w:i w:val="false"/>
          <w:color w:val="000000"/>
          <w:sz w:val="28"/>
        </w:rPr>
        <w:t>
      Если диссертация выполнена не в той организации, в которой создан совет, последний направляет ее на дополнительное обсуждение кафедры (отдела, лаборатории, научного семинара) по профилю выполненной работы. 
</w:t>
      </w:r>
      <w:r>
        <w:br/>
      </w:r>
      <w:r>
        <w:rPr>
          <w:rFonts w:ascii="Times New Roman"/>
          <w:b w:val="false"/>
          <w:i w:val="false"/>
          <w:color w:val="000000"/>
          <w:sz w:val="28"/>
        </w:rPr>
        <w:t>
      В случае положительного решения совета о приеме диссертации к защите указанная комиссия готовит проект заключения совета по диссертации, а также производит выборку классификационных признаков. 
</w:t>
      </w:r>
      <w:r>
        <w:br/>
      </w:r>
      <w:r>
        <w:rPr>
          <w:rFonts w:ascii="Times New Roman"/>
          <w:b w:val="false"/>
          <w:i w:val="false"/>
          <w:color w:val="000000"/>
          <w:sz w:val="28"/>
        </w:rPr>
        <w:t>
      Сроки проведения предварительного рассмотрения диссертаций в диссертационном совете не должны превышать двух месяцев для кандидатской и трех месяцев для докторской диссертации со дня подачи соискателем документов. 
</w:t>
      </w:r>
      <w:r>
        <w:br/>
      </w:r>
      <w:r>
        <w:rPr>
          <w:rFonts w:ascii="Times New Roman"/>
          <w:b w:val="false"/>
          <w:i w:val="false"/>
          <w:color w:val="000000"/>
          <w:sz w:val="28"/>
        </w:rPr>
        <w:t>
      15. Совет на основании заключения комиссии на своем заседании принимает диссертацию к защите и назначает официальных оппонентов, ведущую организацию, дату защиты, определяет дополнительный список рассылки автореферата, разрешает печатание автореферата на правах рукописи. 
</w:t>
      </w:r>
      <w:r>
        <w:br/>
      </w:r>
      <w:r>
        <w:rPr>
          <w:rFonts w:ascii="Times New Roman"/>
          <w:b w:val="false"/>
          <w:i w:val="false"/>
          <w:color w:val="000000"/>
          <w:sz w:val="28"/>
        </w:rPr>
        <w:t>
      Ведущей определяется высшее учебное заведение, научно-исследовательская, научно-производственная и проектно-конструкторская организация, в которой активно проводятся научные исследования по тематике рассматриваемой диссертации и работает доктор наук одной группы специальностей и отрасли науки с рассматриваемой диссертацией, из списка, рекомендованного ВАК. Для кандидатских диссертаций по разрешению ВАК может быть определена организация, в которой работают кандидаты наук по соответствующей специальности и отрасли науки. 
</w:t>
      </w:r>
      <w:r>
        <w:br/>
      </w:r>
      <w:r>
        <w:rPr>
          <w:rFonts w:ascii="Times New Roman"/>
          <w:b w:val="false"/>
          <w:i w:val="false"/>
          <w:color w:val="000000"/>
          <w:sz w:val="28"/>
        </w:rPr>
        <w:t>
      Правомочность заседания диссертационного совета определяется в соответствии с требованиями пункта 28 Правил. Решение совета о приеме диссертации к защите считается принятым, если за него проголосовало простое большинство членов совета, участвующих в заседании. 
</w:t>
      </w:r>
      <w:r>
        <w:br/>
      </w:r>
      <w:r>
        <w:rPr>
          <w:rFonts w:ascii="Times New Roman"/>
          <w:b w:val="false"/>
          <w:i w:val="false"/>
          <w:color w:val="000000"/>
          <w:sz w:val="28"/>
        </w:rPr>
        <w:t>
      16. Совет не принимает диссертацию к защите в одном из следующих случаев: 
</w:t>
      </w:r>
      <w:r>
        <w:br/>
      </w:r>
      <w:r>
        <w:rPr>
          <w:rFonts w:ascii="Times New Roman"/>
          <w:b w:val="false"/>
          <w:i w:val="false"/>
          <w:color w:val="000000"/>
          <w:sz w:val="28"/>
        </w:rPr>
        <w:t>
      1) когда основное содержание диссертации не соответствует ни одной из специальностей и связанной с ней отрасли науки, по которым совету предоставлено право приема диссертаций к защите; 
</w:t>
      </w:r>
      <w:r>
        <w:br/>
      </w:r>
      <w:r>
        <w:rPr>
          <w:rFonts w:ascii="Times New Roman"/>
          <w:b w:val="false"/>
          <w:i w:val="false"/>
          <w:color w:val="000000"/>
          <w:sz w:val="28"/>
        </w:rPr>
        <w:t>
      2) при невыполнении требования пункта 13 Правил о полноте публикации основных результатов диссертации; 
</w:t>
      </w:r>
      <w:r>
        <w:br/>
      </w:r>
      <w:r>
        <w:rPr>
          <w:rFonts w:ascii="Times New Roman"/>
          <w:b w:val="false"/>
          <w:i w:val="false"/>
          <w:color w:val="000000"/>
          <w:sz w:val="28"/>
        </w:rPr>
        <w:t>
      3) при невыполнении пункта 12 Правил о ценности и значимости для науки и практики работы соискателя. 
</w:t>
      </w:r>
      <w:r>
        <w:br/>
      </w:r>
      <w:r>
        <w:rPr>
          <w:rFonts w:ascii="Times New Roman"/>
          <w:b w:val="false"/>
          <w:i w:val="false"/>
          <w:color w:val="000000"/>
          <w:sz w:val="28"/>
        </w:rPr>
        <w:t>
      При этом соискателю в сроки, установленные в пункте 15 Правил, вручается выписка из протокола заседания совета с мотивировкой отказа в приеме диссертации к защите и возвращаются все представленные им в совет материалы. 
</w:t>
      </w:r>
      <w:r>
        <w:br/>
      </w:r>
      <w:r>
        <w:rPr>
          <w:rFonts w:ascii="Times New Roman"/>
          <w:b w:val="false"/>
          <w:i w:val="false"/>
          <w:color w:val="000000"/>
          <w:sz w:val="28"/>
        </w:rPr>
        <w:t>
      17. Извещение о предстоящей защите с указанием адреса, даты и времени осуществляется путем заблаговременной, не позднее чем за один месяц до защиты, рассылки авторефератов по списку, утвержденному ВАК, и дополнительному списку, утвержденному советом. 
</w:t>
      </w:r>
      <w:r>
        <w:br/>
      </w:r>
      <w:r>
        <w:rPr>
          <w:rFonts w:ascii="Times New Roman"/>
          <w:b w:val="false"/>
          <w:i w:val="false"/>
          <w:color w:val="000000"/>
          <w:sz w:val="28"/>
        </w:rPr>
        <w:t>
      При приеме к защите докторской диссертации совет не позднее чем за 2 месяца до защиты высылает в ВАК объявление, которое содержит фамилию, имя, отчество соискателя, название диссертации, отрасль науки, по которой присуждается ученая степень, шифр специальности, название и адрес совета, где будет проводиться защита диссертации, название ведущей организации, фамилии официальных оппонентов, место их работы. Текст объявления вкладывается в дело соискателя. Защита проводится после опубликования объявления. 
</w:t>
      </w:r>
      <w:r>
        <w:br/>
      </w:r>
      <w:r>
        <w:rPr>
          <w:rFonts w:ascii="Times New Roman"/>
          <w:b w:val="false"/>
          <w:i w:val="false"/>
          <w:color w:val="000000"/>
          <w:sz w:val="28"/>
        </w:rPr>
        <w:t>
      18. Отзывы ведущей организации и официальных оппонентов должны быть представлены в совет не позднее чем за 10 дней до даты защиты. 
</w:t>
      </w:r>
      <w:r>
        <w:br/>
      </w:r>
      <w:r>
        <w:rPr>
          <w:rFonts w:ascii="Times New Roman"/>
          <w:b w:val="false"/>
          <w:i w:val="false"/>
          <w:color w:val="000000"/>
          <w:sz w:val="28"/>
        </w:rPr>
        <w:t>
      19. Отзыв ведущей организации подписывает руководитель подразделения, где проводилось обсуждение диссертации, и подготовивший проект заключения доктор наук, одной группы специальностей, сотрудник этого подразделения, который не должен быть членом Президиума и экспертного совета ВАК и совета, где состоится защита диссертации, утверждает руководитель ведущей организации или его заместитель по научной работе и скрепляется гербовой печатью организации. 
</w:t>
      </w:r>
      <w:r>
        <w:br/>
      </w:r>
      <w:r>
        <w:rPr>
          <w:rFonts w:ascii="Times New Roman"/>
          <w:b w:val="false"/>
          <w:i w:val="false"/>
          <w:color w:val="000000"/>
          <w:sz w:val="28"/>
        </w:rPr>
        <w:t>
      20. Не допускается перенос даты и времени защиты на более ранние сроки, чем указанные в автореферате. 
</w:t>
      </w:r>
      <w:r>
        <w:br/>
      </w:r>
      <w:r>
        <w:rPr>
          <w:rFonts w:ascii="Times New Roman"/>
          <w:b w:val="false"/>
          <w:i w:val="false"/>
          <w:color w:val="000000"/>
          <w:sz w:val="28"/>
        </w:rPr>
        <w:t>
      21. В том случае, когда по объективным причинам заседание совета в назначенный день не может состояться, совет имеет право назначить более позднюю дату защиты диссертации, известив об этом ВАК. 
</w:t>
      </w:r>
      <w:r>
        <w:br/>
      </w:r>
      <w:r>
        <w:rPr>
          <w:rFonts w:ascii="Times New Roman"/>
          <w:b w:val="false"/>
          <w:i w:val="false"/>
          <w:color w:val="000000"/>
          <w:sz w:val="28"/>
        </w:rPr>
        <w:t>
      22. Замена официальных оппонентов по объективным причинам допускается на заседании совета не позднее, чем за десять дней до защиты диссертации, известив об этом ВАК.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Проведение заседания диссертационного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совета при защите диссертации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Заседание совета при защите диссертации проводится под руководством председателя совета или в случае его отсутствия - заместителя председателя совета и записывается на магнитную ленту. 
</w:t>
      </w:r>
      <w:r>
        <w:br/>
      </w:r>
      <w:r>
        <w:rPr>
          <w:rFonts w:ascii="Times New Roman"/>
          <w:b w:val="false"/>
          <w:i w:val="false"/>
          <w:color w:val="000000"/>
          <w:sz w:val="28"/>
        </w:rPr>
        <w:t>
      Председатель (заместитель председателя) совета не может выполнять обязанности председательствующего на заседании совета в случае, когда рассматривается диссертация соискателя, у которого он является научным руководителем (консультантом). Если председатель совета и его заместитель не могут выполнять указанные обязанности, председательствующим на данное заседание совета назначается член совета - сотрудник организации, в которой функционирует совет. Назначение его оформляется приказом руководителя организации. При отсутствии ученого секретаря диссертационного совета или в случае, когда рассматривается диссертация соискателя, у которого он является научным руководителем (консультантом), выполнение его обязанностей может быть возложено на одного из членов совета приказом руководителя организации с указанием срока (но не более двух месяцев). В случаях одновременного отсутствия председателя, заместителя председателя и ученого секретаря заседание совета проводиться не может. 
</w:t>
      </w:r>
      <w:r>
        <w:br/>
      </w:r>
      <w:r>
        <w:rPr>
          <w:rFonts w:ascii="Times New Roman"/>
          <w:b w:val="false"/>
          <w:i w:val="false"/>
          <w:color w:val="000000"/>
          <w:sz w:val="28"/>
        </w:rPr>
        <w:t>
      24. Перед открытием заседания совета членам совета раздается проект заключения, подготовленный в соответствии с пунктом 31 Правил созданной ранее комиссией. 
</w:t>
      </w:r>
      <w:r>
        <w:br/>
      </w:r>
      <w:r>
        <w:rPr>
          <w:rFonts w:ascii="Times New Roman"/>
          <w:b w:val="false"/>
          <w:i w:val="false"/>
          <w:color w:val="000000"/>
          <w:sz w:val="28"/>
        </w:rPr>
        <w:t>
      При открытии заседания совета председатель на основании явочного листа и присутствия оппонентов извещает членов совета о правомочности заседания (пункт 28 Правил). Присутствие членов совета и официальных оппонентов должно быть отражено в стенограмме заседания с указанием их специальности, отрасли науки и ученой степени. 
</w:t>
      </w:r>
      <w:r>
        <w:br/>
      </w:r>
      <w:r>
        <w:rPr>
          <w:rFonts w:ascii="Times New Roman"/>
          <w:b w:val="false"/>
          <w:i w:val="false"/>
          <w:color w:val="000000"/>
          <w:sz w:val="28"/>
        </w:rPr>
        <w:t>
      После открытия заседания совета председатель объявляет о защите диссертации соискателем, указывает название диссертации, фамилии официальных оппонентов, ведущую организацию и сообщает, что диссертация защищается впервые (повторно). Затем слово предоставляется ученому секретарю, который кратко докладывает об основном содержании представленных соискателем документов и их соответствии установленным требованиям. 
</w:t>
      </w:r>
      <w:r>
        <w:br/>
      </w:r>
      <w:r>
        <w:rPr>
          <w:rFonts w:ascii="Times New Roman"/>
          <w:b w:val="false"/>
          <w:i w:val="false"/>
          <w:color w:val="000000"/>
          <w:sz w:val="28"/>
        </w:rPr>
        <w:t>
      25. Соискатель излагает существо и основные положения диссертации. Затем соискателю задаются вопросы в устной или письменной форме. После ответов соискателя предоставляется слово научному руководителю или, в случае его отсутствия, зачитывается его отзыв, оглашаются заключения организации, где выполнялась диссертационная работа или к которой был прикреплен соискатель, и организации, где функционирует диссертационный совет, отзыв ведущей организации и другие поступившие в совет отзывы на диссертацию и автореферат. При наличии положительных отзывов на диссертацию или автореферат ученый секретарь с согласия членов совета вместо зачтения делает их обзор с указанием отмеченных в них замечаний. Отрицательные отзывы зачитываются полностью. 
</w:t>
      </w:r>
      <w:r>
        <w:br/>
      </w:r>
      <w:r>
        <w:rPr>
          <w:rFonts w:ascii="Times New Roman"/>
          <w:b w:val="false"/>
          <w:i w:val="false"/>
          <w:color w:val="000000"/>
          <w:sz w:val="28"/>
        </w:rPr>
        <w:t>
      26. После зачтения отзывов соискателю предоставляется слово для ответа на замечания, содержащиеся в отзывах. 
</w:t>
      </w:r>
      <w:r>
        <w:br/>
      </w:r>
      <w:r>
        <w:rPr>
          <w:rFonts w:ascii="Times New Roman"/>
          <w:b w:val="false"/>
          <w:i w:val="false"/>
          <w:color w:val="000000"/>
          <w:sz w:val="28"/>
        </w:rPr>
        <w:t>
      27. Затем официальные оппоненты зачитывают свои отзывы. Официальный оппонент отвечает за объективность и качество подготовленного им отзыва. За нарушение данных требований ВАК может лишить официального оппонента права дальнейшего участия в аттестации кадров. После выступления оппонентов соискатель получает слово для ответа. По желанию соискателя слово для ответа может быть предоставлено после выступления каждого оппонента. В последующей дискуссии имеют право участвовать все присутствующие на защите. По окончании дискуссии соискателю предоставляется заключительное слово. 
</w:t>
      </w:r>
      <w:r>
        <w:br/>
      </w:r>
      <w:r>
        <w:rPr>
          <w:rFonts w:ascii="Times New Roman"/>
          <w:b w:val="false"/>
          <w:i w:val="false"/>
          <w:color w:val="000000"/>
          <w:sz w:val="28"/>
        </w:rPr>
        <w:t>
      28. После заключительного слова соискателя совет проводит тайное голосование в соответствии с установленным в разделе 4 настоящего Положения порядком по вопросу о присуждении ученой степени. Решение совета по вопросу присуждения ученой степени считается принятым,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29. После утверждения протокола счетной комиссии проводится обсуждение проекта заключения совета. При положительном решении по вопросу о присуждении ученой степени в проекте заключения отражаются наиболее существенные научные результаты, полученные лично соискателем, оценка их обоснованности и новизны,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Правил оценивалась диссертация. При отрицательном решении вопроса о присуждении ученой степени заключение не принимается. Текст заключения с указанием классификационных признаков принимается открытым голосованием простым большинством голосов членов совета, участвовавших в заседании, после чего объявляется соискателю. На этом заседание совета считается законченным. 
</w:t>
      </w:r>
      <w:r>
        <w:br/>
      </w:r>
      <w:r>
        <w:rPr>
          <w:rFonts w:ascii="Times New Roman"/>
          <w:b w:val="false"/>
          <w:i w:val="false"/>
          <w:color w:val="000000"/>
          <w:sz w:val="28"/>
        </w:rPr>
        <w:t>
      30. Если при обсуждении диссертации на заседании диссертационного совета не были высказаны существенные критические замечания, а результаты голосования отрицательные, то ВАК готовит предложения в Министерство образования и науки РК о рассмотрении вопроса о дальнейшей деятельности совета. 
</w:t>
      </w:r>
      <w:r>
        <w:br/>
      </w:r>
      <w:r>
        <w:rPr>
          <w:rFonts w:ascii="Times New Roman"/>
          <w:b w:val="false"/>
          <w:i w:val="false"/>
          <w:color w:val="000000"/>
          <w:sz w:val="28"/>
        </w:rPr>
        <w:t>
      31. Совет в месячный срок после защиты направляет в ВАК первые экземпляры диссертации и документов аттестационного дела соискателя, включая регистрационно-учетную карточку и опись документов. Персональную ответственность за выполнение этой нормы несет ученый секретарь совета. Второй экземпляр диссертации в несброшюрованном виде вместе с авторефератом и двумя экземплярами учетной карточки диссертации направляется для микрофильмирования и госрегистрации в Казахский государственный научно-исследовательский институт научно-технической информации (КазгосИНТИ) в течение недели со дня защиты. Вторые экземпляры документов аттестационного дела по присуждению ученой степени хранятся в совете в течение десяти лет, а магнитная запись - до утверждения ВАК ходатайства или решения диссертационного совета. 
</w:t>
      </w:r>
      <w:r>
        <w:br/>
      </w:r>
      <w:r>
        <w:rPr>
          <w:rFonts w:ascii="Times New Roman"/>
          <w:b w:val="false"/>
          <w:i w:val="false"/>
          <w:color w:val="000000"/>
          <w:sz w:val="28"/>
        </w:rPr>
        <w:t>
      32. При отрицательном решении по результатам голосования совет в месячный срок со дня защиты высылает в ВАК сопроводительное письмо на бланке организации, подписанное председателем совета, с приложением к нему двух экземпляров учетной карточки отклоненной диссертации, а также автореферат и стенограмму заседания совета, подписанную председателем и ученым секретарем совета. 
</w:t>
      </w:r>
      <w:r>
        <w:br/>
      </w:r>
      <w:r>
        <w:rPr>
          <w:rFonts w:ascii="Times New Roman"/>
          <w:b w:val="false"/>
          <w:i w:val="false"/>
          <w:color w:val="000000"/>
          <w:sz w:val="28"/>
        </w:rPr>
        <w:t>
      Соискателю возвращаются копия диплома, удостоверение о сдаче кандидатских экзаменов, личный листок по учету кадров, заключение организации, где выполнялась диссертация или к которой был прикреплен соискатель, оттиски научных работ и диссертация, за исключением одного экземпляра диссертации и автореферата, которые изымаются из фонда библиотеки и передаются в совет, где хранятся в течение десяти лет. 
</w:t>
      </w:r>
      <w:r>
        <w:br/>
      </w:r>
      <w:r>
        <w:rPr>
          <w:rFonts w:ascii="Times New Roman"/>
          <w:b w:val="false"/>
          <w:i w:val="false"/>
          <w:color w:val="000000"/>
          <w:sz w:val="28"/>
        </w:rPr>
        <w:t>
      Отзывы на диссертацию, автореферат, стенограмма заседания и решение по голосованию остаются в совете, и их копии могут быть направлены на основании запроса по месту повторной защиты. 
</w:t>
      </w:r>
      <w:r>
        <w:br/>
      </w:r>
      <w:r>
        <w:rPr>
          <w:rFonts w:ascii="Times New Roman"/>
          <w:b w:val="false"/>
          <w:i w:val="false"/>
          <w:color w:val="000000"/>
          <w:sz w:val="28"/>
        </w:rPr>
        <w:t>
      33. Соискатель вправе снять диссертацию с рассмотрения по письменному заявлению, поданному до начала заседания. При подаче соискателем в совет письменного заявления с просьбой снять с рассмотрения его диссертацию, председатель совета дает указание о выдаче соискателю представленных им документов, за исключением личного заявления соискателя, одного экземпляра диссертации и автореферата, которые остаются в совете. Подготовленные в процессе рассмотрения диссертации документы остаются в совете и могут быть направлены по месту повторной защиты на основании запроса. Если советом установлено, что соискатель использовал чужой материал без ссылок на автора и источник, то совет вправе принять решение о снятии диссертации с рассмотрения. В этом случае заявление соискателя о снятии диссертации с рассмотрения не принимается, а в ВАК направляется решение совета вместе с авторефератом диссертации.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Тайное голосование и работа счетной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Счетная комиссия (не менее трех человек) избирается до начала тайного голосования открытым голосованием простым большинством участвовавших в заседании членов совета. 
</w:t>
      </w:r>
      <w:r>
        <w:br/>
      </w:r>
      <w:r>
        <w:rPr>
          <w:rFonts w:ascii="Times New Roman"/>
          <w:b w:val="false"/>
          <w:i w:val="false"/>
          <w:color w:val="000000"/>
          <w:sz w:val="28"/>
        </w:rPr>
        <w:t>
      35. В тайном голосовании принимают участие только присутствующие на заседании члены совета, которым счетная комиссия выдает под расписку заготовленные бюллетени после заключительного слова соискателя. 
</w:t>
      </w:r>
      <w:r>
        <w:br/>
      </w:r>
      <w:r>
        <w:rPr>
          <w:rFonts w:ascii="Times New Roman"/>
          <w:b w:val="false"/>
          <w:i w:val="false"/>
          <w:color w:val="000000"/>
          <w:sz w:val="28"/>
        </w:rPr>
        <w:t>
      Голосующий вычеркивает ненужное из графы "Результаты голосования" и опускает бюллетень в опечатанную урну. 
</w:t>
      </w:r>
      <w:r>
        <w:br/>
      </w:r>
      <w:r>
        <w:rPr>
          <w:rFonts w:ascii="Times New Roman"/>
          <w:b w:val="false"/>
          <w:i w:val="false"/>
          <w:color w:val="000000"/>
          <w:sz w:val="28"/>
        </w:rPr>
        <w:t>
      36. Члены счетной комиссии вскрывают урну, подсчитывают бюллетени и составляют по итогам голосования протокол. 
</w:t>
      </w:r>
      <w:r>
        <w:br/>
      </w:r>
      <w:r>
        <w:rPr>
          <w:rFonts w:ascii="Times New Roman"/>
          <w:b w:val="false"/>
          <w:i w:val="false"/>
          <w:color w:val="000000"/>
          <w:sz w:val="28"/>
        </w:rPr>
        <w:t>
      Бюллетени, оставшиеся нерозданными, остаются у счетной комиссии с соответствующей пометкой, сделанной до начала тайного голосования, что отмечается в ее протоколе. Бюллетени, которые не позволяют выявить мнение принимавшего участие в голосовании члена совета, считаются недействительными, что также отмечается в протоколе счетной комиссии. 
</w:t>
      </w:r>
      <w:r>
        <w:br/>
      </w:r>
      <w:r>
        <w:rPr>
          <w:rFonts w:ascii="Times New Roman"/>
          <w:b w:val="false"/>
          <w:i w:val="false"/>
          <w:color w:val="000000"/>
          <w:sz w:val="28"/>
        </w:rPr>
        <w:t>
      После оформления протокола по результатам голосования счетная комиссия опечатывает все бюллетени и прилагает их к своему протоколу. 
</w:t>
      </w:r>
      <w:r>
        <w:br/>
      </w:r>
      <w:r>
        <w:rPr>
          <w:rFonts w:ascii="Times New Roman"/>
          <w:b w:val="false"/>
          <w:i w:val="false"/>
          <w:color w:val="000000"/>
          <w:sz w:val="28"/>
        </w:rPr>
        <w:t>
      37. Совет открытым голосованием, простым большинством голосов членов совета, участвовавших в тайном голосовании, утверждает протокол счетной комиссии. 
</w:t>
      </w:r>
      <w:r>
        <w:br/>
      </w:r>
      <w:r>
        <w:rPr>
          <w:rFonts w:ascii="Times New Roman"/>
          <w:b w:val="false"/>
          <w:i w:val="false"/>
          <w:color w:val="000000"/>
          <w:sz w:val="28"/>
        </w:rPr>
        <w:t>
      В случае неутверждения протокола счетной комиссии заседание совета продолжается и проводится повторное тайное голосование. 
</w:t>
      </w:r>
      <w:r>
        <w:br/>
      </w:r>
      <w:r>
        <w:rPr>
          <w:rFonts w:ascii="Times New Roman"/>
          <w:b w:val="false"/>
          <w:i w:val="false"/>
          <w:color w:val="000000"/>
          <w:sz w:val="28"/>
        </w:rPr>
        <w:t>
      Вопрос об отказе в утверждении протокола счетной комиссии может рассматриваться диссертационным советом лишь в случаях, когда выявлены нарушения в процессе защиты диссертации, тайном голосовании или в работе счетной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Проведение заседания диссертационного совета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рассмотрении диссертации, направленной ВАК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дополнительное заключение (коллективную рецензию)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Направленная на дополнительное заключение (коллективную рецензию) диссертация вместе с аттестационным делом рассматривается советом в течение двух месяцев со дня ее получения. До рассмотрения диссертации совет поручает комиссии из числа членов совета ознакомиться с диссертацией, документами аттестационного дела соискателя и представить совету проект заключения по диссертации. 
</w:t>
      </w:r>
      <w:r>
        <w:br/>
      </w:r>
      <w:r>
        <w:rPr>
          <w:rFonts w:ascii="Times New Roman"/>
          <w:b w:val="false"/>
          <w:i w:val="false"/>
          <w:color w:val="000000"/>
          <w:sz w:val="28"/>
        </w:rPr>
        <w:t>
      На заседание совета приглашается соискатель, который имеет право предварительно ознакомиться с заключением комиссии. Если приглашенный соискатель отказывается явиться или обращается с просьбой о проведении заседания без его участия, совет может принять решение о проведении заседания в его отсутствие. В заседании совета могут участвовать оппоненты соискателя, представители ведущей организации и другие лица, которые в необходимых случаях приглашаются советом. Присутствие членов совета (с указанием их специальности) должно быть отражено в стенограмме заседания. 
</w:t>
      </w:r>
      <w:r>
        <w:br/>
      </w:r>
      <w:r>
        <w:rPr>
          <w:rFonts w:ascii="Times New Roman"/>
          <w:b w:val="false"/>
          <w:i w:val="false"/>
          <w:color w:val="000000"/>
          <w:sz w:val="28"/>
        </w:rPr>
        <w:t>
      39. При открытии заседания совета председатель на основании явочного листа извещает членов совета о правомочности заседания (пункт 28 Правил). 
</w:t>
      </w:r>
      <w:r>
        <w:br/>
      </w:r>
      <w:r>
        <w:rPr>
          <w:rFonts w:ascii="Times New Roman"/>
          <w:b w:val="false"/>
          <w:i w:val="false"/>
          <w:color w:val="000000"/>
          <w:sz w:val="28"/>
        </w:rPr>
        <w:t>
      После открытия заседания совета председатель объявляет о рассмотрении диссертации соискателя, направленной на дополнительное заключение (коллективную рецензию), указывает название диссертации, совет, где проводилась защита диссертации, фамилии официальных оппонентов и ведущую организацию. 
</w:t>
      </w:r>
      <w:r>
        <w:br/>
      </w:r>
      <w:r>
        <w:rPr>
          <w:rFonts w:ascii="Times New Roman"/>
          <w:b w:val="false"/>
          <w:i w:val="false"/>
          <w:color w:val="000000"/>
          <w:sz w:val="28"/>
        </w:rPr>
        <w:t>
      Затем слово предоставляется ученому секретарю, который кратко докладывает основное содержание документов аттестационного дела соискателя. 
</w:t>
      </w:r>
      <w:r>
        <w:br/>
      </w:r>
      <w:r>
        <w:rPr>
          <w:rFonts w:ascii="Times New Roman"/>
          <w:b w:val="false"/>
          <w:i w:val="false"/>
          <w:color w:val="000000"/>
          <w:sz w:val="28"/>
        </w:rPr>
        <w:t>
      40. В случае присутствия соискателя на заседании совета ему предоставляется слово для изложения основных положений диссертации, ответов на вопросы. 
</w:t>
      </w:r>
      <w:r>
        <w:br/>
      </w:r>
      <w:r>
        <w:rPr>
          <w:rFonts w:ascii="Times New Roman"/>
          <w:b w:val="false"/>
          <w:i w:val="false"/>
          <w:color w:val="000000"/>
          <w:sz w:val="28"/>
        </w:rPr>
        <w:t>
      41. Обсуждение начинается с выступления одного из членов комиссии, которой было поручено ознакомиться с диссертацией и документами аттестационного дела. В последующем имеют право выступать все присутствующие на заседании совета. По окончании дискуссии присутствующему на заседании совета соискателю предоставляется заключительное слово. 
</w:t>
      </w:r>
      <w:r>
        <w:br/>
      </w:r>
      <w:r>
        <w:rPr>
          <w:rFonts w:ascii="Times New Roman"/>
          <w:b w:val="false"/>
          <w:i w:val="false"/>
          <w:color w:val="000000"/>
          <w:sz w:val="28"/>
        </w:rPr>
        <w:t>
      42. По окончании дискуссии совет согласно порядку, установленному в разделе 4 настоящего Положения, проводит тайное голосование по вопросу о соответствии диссертации требованиям Правил. Решение совета считается принятым,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43. После утверждения протокола счетной комиссии совет открытым голосованием простым большинством голосов членов совета, участвовавших в заседании, принимает текст дополнительного заключения (коллективной рецензии). 
</w:t>
      </w:r>
      <w:r>
        <w:br/>
      </w:r>
      <w:r>
        <w:rPr>
          <w:rFonts w:ascii="Times New Roman"/>
          <w:b w:val="false"/>
          <w:i w:val="false"/>
          <w:color w:val="000000"/>
          <w:sz w:val="28"/>
        </w:rPr>
        <w:t>
      Текст дополнительного заключения (коллективной рецензии) после его утверждения сообщается соискателю. 
</w:t>
      </w:r>
      <w:r>
        <w:br/>
      </w:r>
      <w:r>
        <w:rPr>
          <w:rFonts w:ascii="Times New Roman"/>
          <w:b w:val="false"/>
          <w:i w:val="false"/>
          <w:color w:val="000000"/>
          <w:sz w:val="28"/>
        </w:rPr>
        <w:t>
      На этом заседание совета считается законченным. 
</w:t>
      </w:r>
      <w:r>
        <w:br/>
      </w:r>
      <w:r>
        <w:rPr>
          <w:rFonts w:ascii="Times New Roman"/>
          <w:b w:val="false"/>
          <w:i w:val="false"/>
          <w:color w:val="000000"/>
          <w:sz w:val="28"/>
        </w:rPr>
        <w:t>
      44. Подписанные председателем и ученым секретарем совета стенограмма и текст дополнительного заключения (коллективной рецензии), в котором приводятся результаты тайного голосования, вместе с диссертацией соискателя и его аттестационным делом в трехнедельный срок высылаются в ВАК.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Проведение заседания диссертационного совета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рассмотрении вопросов о лишении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(восстановлении) ученых степеней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Рассмотрение вопроса о лишении (восстановлении) ученой степени проводится диссертационным советом по поручению ВАК. 
</w:t>
      </w:r>
      <w:r>
        <w:br/>
      </w:r>
      <w:r>
        <w:rPr>
          <w:rFonts w:ascii="Times New Roman"/>
          <w:b w:val="false"/>
          <w:i w:val="false"/>
          <w:color w:val="000000"/>
          <w:sz w:val="28"/>
        </w:rPr>
        <w:t>
      46. При поступлении в совет материалов, дающих в соответствии с разделом 9 Правил основания для постановки вопроса о лишении (восстановлении) ученой степени, совет поручает комиссии из числа его членов в месячный срок проверить их обоснованность. В случае необходимости через администрацию организации, где функционирует совет, делаются соответствующие запросы. 
</w:t>
      </w:r>
      <w:r>
        <w:br/>
      </w:r>
      <w:r>
        <w:rPr>
          <w:rFonts w:ascii="Times New Roman"/>
          <w:b w:val="false"/>
          <w:i w:val="false"/>
          <w:color w:val="000000"/>
          <w:sz w:val="28"/>
        </w:rPr>
        <w:t>
      По итогам проверки комиссия составляет заключение, которое представляется на рассмотрение совета. 
</w:t>
      </w:r>
      <w:r>
        <w:br/>
      </w:r>
      <w:r>
        <w:rPr>
          <w:rFonts w:ascii="Times New Roman"/>
          <w:b w:val="false"/>
          <w:i w:val="false"/>
          <w:color w:val="000000"/>
          <w:sz w:val="28"/>
        </w:rPr>
        <w:t>
      47. Совет должен рассмотреть подготовленные комиссией материалы в месячный срок. 
</w:t>
      </w:r>
      <w:r>
        <w:br/>
      </w:r>
      <w:r>
        <w:rPr>
          <w:rFonts w:ascii="Times New Roman"/>
          <w:b w:val="false"/>
          <w:i w:val="false"/>
          <w:color w:val="000000"/>
          <w:sz w:val="28"/>
        </w:rPr>
        <w:t>
      48. Заседание совета проводится в присутствии лица, о лишении (восстановлении) которого ученой степени ставится вопрос, с извещением его не позднее чем за 10 дней до заседания. 
</w:t>
      </w:r>
      <w:r>
        <w:br/>
      </w:r>
      <w:r>
        <w:rPr>
          <w:rFonts w:ascii="Times New Roman"/>
          <w:b w:val="false"/>
          <w:i w:val="false"/>
          <w:color w:val="000000"/>
          <w:sz w:val="28"/>
        </w:rPr>
        <w:t>
      Если вызываемое лицо отказывается явиться на заседание или его присутствие не представляется возможным, совет принимает решение о проведении заседания в его отсутствие. 
</w:t>
      </w:r>
      <w:r>
        <w:br/>
      </w:r>
      <w:r>
        <w:rPr>
          <w:rFonts w:ascii="Times New Roman"/>
          <w:b w:val="false"/>
          <w:i w:val="false"/>
          <w:color w:val="000000"/>
          <w:sz w:val="28"/>
        </w:rPr>
        <w:t>
      49. При открытии заседания совета председатель извещает членов совета о правомочности заседания (пункт 28 Правил) и объявляет о рассмотрении вопроса о лишении (восстановлении) ученой степени. Затем с докладом выступает член совета, входивший в состав комиссии. По окончании его выступления слово предоставляется лицу, о лишении (восстановлении) которого ученой степени поставлен вопрос, после чего имеют право выступать все присутствующие на заседании совета. 
</w:t>
      </w:r>
      <w:r>
        <w:br/>
      </w:r>
      <w:r>
        <w:rPr>
          <w:rFonts w:ascii="Times New Roman"/>
          <w:b w:val="false"/>
          <w:i w:val="false"/>
          <w:color w:val="000000"/>
          <w:sz w:val="28"/>
        </w:rPr>
        <w:t>
      50. После обсуждения совет согласно порядку, установленному в разделе 4 настоящего Положения, проводит тайное голосование по вопросу о лишении (восстановлении) ученой степени. 
</w:t>
      </w:r>
      <w:r>
        <w:br/>
      </w:r>
      <w:r>
        <w:rPr>
          <w:rFonts w:ascii="Times New Roman"/>
          <w:b w:val="false"/>
          <w:i w:val="false"/>
          <w:color w:val="000000"/>
          <w:sz w:val="28"/>
        </w:rPr>
        <w:t>
      Решение совета о лишении (восстановлении) ученой степени считается принятым, если за него проголосовало не менее двух третей членов совета, участвовавших в заседании. 
</w:t>
      </w:r>
      <w:r>
        <w:br/>
      </w:r>
      <w:r>
        <w:rPr>
          <w:rFonts w:ascii="Times New Roman"/>
          <w:b w:val="false"/>
          <w:i w:val="false"/>
          <w:color w:val="000000"/>
          <w:sz w:val="28"/>
        </w:rPr>
        <w:t>
      После утверждения протокола счетной комиссии совет, исходя из результатов тайного голосования, открытым голосованием простым большинством голосов членов совета, участвовавших в заседании, принимает текст решения, в котором должны быть четко сформулированы существо и результаты рассмотренных материалов и содержаться вывод о наличии или отсутствии оснований для возбуждения перед ВАК ходатайства о лишении (восстановлении) ученой степени. 
</w:t>
      </w:r>
      <w:r>
        <w:br/>
      </w:r>
      <w:r>
        <w:rPr>
          <w:rFonts w:ascii="Times New Roman"/>
          <w:b w:val="false"/>
          <w:i w:val="false"/>
          <w:color w:val="000000"/>
          <w:sz w:val="28"/>
        </w:rPr>
        <w:t>
      51. Результаты тайного голосования и текст решения совета сообщаются лицу, в отношении которого ставился вопрос о лишении (восстановлении) ученой степени. 
</w:t>
      </w:r>
      <w:r>
        <w:br/>
      </w:r>
      <w:r>
        <w:rPr>
          <w:rFonts w:ascii="Times New Roman"/>
          <w:b w:val="false"/>
          <w:i w:val="false"/>
          <w:color w:val="000000"/>
          <w:sz w:val="28"/>
        </w:rPr>
        <w:t>
      52. Если совет принял решение о ходатайстве перед ВАК о лишении (восстановлении) ученой степени, в ВАК в трехнедельный срок высылаются подписанные председателем и ученым секретарем совета стенограмма заседания совета и текст решения, в котором приводятся результаты тайного голосования.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Проведение заседания диссертационного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рассмотрении апелляции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При поступлении в совет апелляции на решение совета председатель совета поручает комиссии из числа членов совета изучить необходимые материалы и подготовить проект заключения совета по апелляции. 
</w:t>
      </w:r>
      <w:r>
        <w:br/>
      </w:r>
      <w:r>
        <w:rPr>
          <w:rFonts w:ascii="Times New Roman"/>
          <w:b w:val="false"/>
          <w:i w:val="false"/>
          <w:color w:val="000000"/>
          <w:sz w:val="28"/>
        </w:rPr>
        <w:t>
      Если апелляция подана на положительное решение совета по вопросу о присуждении ученой степени, председатель совета в недельный срок извещает об этом ВАК. 
</w:t>
      </w:r>
      <w:r>
        <w:br/>
      </w:r>
      <w:r>
        <w:rPr>
          <w:rFonts w:ascii="Times New Roman"/>
          <w:b w:val="false"/>
          <w:i w:val="false"/>
          <w:color w:val="000000"/>
          <w:sz w:val="28"/>
        </w:rPr>
        <w:t>
      Рассмотрение апелляции в совете должно состояться в течение месяца. 
</w:t>
      </w:r>
      <w:r>
        <w:br/>
      </w:r>
      <w:r>
        <w:rPr>
          <w:rFonts w:ascii="Times New Roman"/>
          <w:b w:val="false"/>
          <w:i w:val="false"/>
          <w:color w:val="000000"/>
          <w:sz w:val="28"/>
        </w:rPr>
        <w:t>
      На заседание совета с извещением не позднее чем за 10 дней до заседания приглашаются автор (авторы) апелляции, соискатель и другие лица, которые, по мнению совета, имеют непосредственное отношение к существу поставленных в ней вопросов. В случае неявки автора апелляции по уважительной причине заседание совета переносится. Если автор апелляции не явился на заседание совета без уважительных причин, то заседание проводится в его отсутствие. 
</w:t>
      </w:r>
      <w:r>
        <w:br/>
      </w:r>
      <w:r>
        <w:rPr>
          <w:rFonts w:ascii="Times New Roman"/>
          <w:b w:val="false"/>
          <w:i w:val="false"/>
          <w:color w:val="000000"/>
          <w:sz w:val="28"/>
        </w:rPr>
        <w:t>
      Присутствие членов совета (с указанием их специальности) должно быть отражено в стенограмме заседания. 
</w:t>
      </w:r>
      <w:r>
        <w:br/>
      </w:r>
      <w:r>
        <w:rPr>
          <w:rFonts w:ascii="Times New Roman"/>
          <w:b w:val="false"/>
          <w:i w:val="false"/>
          <w:color w:val="000000"/>
          <w:sz w:val="28"/>
        </w:rPr>
        <w:t>
      54. При открытии заседания совета председатель извещает членов совета о правомочности заседания (пункт 28 Правил). 
</w:t>
      </w:r>
      <w:r>
        <w:br/>
      </w:r>
      <w:r>
        <w:rPr>
          <w:rFonts w:ascii="Times New Roman"/>
          <w:b w:val="false"/>
          <w:i w:val="false"/>
          <w:color w:val="000000"/>
          <w:sz w:val="28"/>
        </w:rPr>
        <w:t>
      После открытия заседания председатель совета объявляет о рассмотрении поступившей апелляции и предоставляет слово ученому секретарю для ее оглашения. Затем член комиссии докладывает результаты ее работы и проект заключения совета по апелляции. В дальнейшем имеют право выступать все присутствующие на заседании совета. 
</w:t>
      </w:r>
      <w:r>
        <w:br/>
      </w:r>
      <w:r>
        <w:rPr>
          <w:rFonts w:ascii="Times New Roman"/>
          <w:b w:val="false"/>
          <w:i w:val="false"/>
          <w:color w:val="000000"/>
          <w:sz w:val="28"/>
        </w:rPr>
        <w:t>
      55. По окончании дискуссии совет принимает заключение по апелляции тайным голосованием простым большинством голосов членов совета, участвовавших в заседании. 
</w:t>
      </w:r>
      <w:r>
        <w:br/>
      </w:r>
      <w:r>
        <w:rPr>
          <w:rFonts w:ascii="Times New Roman"/>
          <w:b w:val="false"/>
          <w:i w:val="false"/>
          <w:color w:val="000000"/>
          <w:sz w:val="28"/>
        </w:rPr>
        <w:t>
      Подписанные председателем и ученым секретарем совета стенограмма и текст заключения по апелляции, в котором приводятся результаты голосования вместе с рассмотренной апелляцией, в 10-дневный срок после заседания направляются в ВАК, а текст заключения по апелляции направляется автору (авторам).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