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7e03" w14:textId="4d77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деятельности страхового брокера, приостановления действия и отзыва лицензии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9 апреля 2001 года N 92. Зарегистрирован в Министерстве юстиции Республики Казахстан 25.05.2001 г. за N 1520. Утратило силу - постановлением Правления Агентства Республики Казахстан по регулированию и надзору финансового рынка и финансовых организаций от 9 января 2006 года N 11 (V064076).</w:t>
      </w:r>
    </w:p>
    <w:p>
      <w:pPr>
        <w:spacing w:after="0"/>
        <w:ind w:left="0"/>
        <w:jc w:val="both"/>
      </w:pPr>
      <w:bookmarkStart w:name="z0" w:id="0"/>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страховой деятельности" Правление Национального Банка Республики Казахстан постановляет:  </w:t>
      </w:r>
      <w:r>
        <w:br/>
      </w:r>
      <w:r>
        <w:rPr>
          <w:rFonts w:ascii="Times New Roman"/>
          <w:b w:val="false"/>
          <w:i w:val="false"/>
          <w:color w:val="000000"/>
          <w:sz w:val="28"/>
        </w:rPr>
        <w:t xml:space="preserve">
      1. Утвердить прилагаемые Правила лицензирования деятельности страхового брокера, приостановления действия и отзыва лицензии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2. Департаменту страхового надзора (Курманов Ж.Б.):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лицензирования деятельности страхового брокера, приостановления действия и отзыва лицензии;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и Правила лицензирования деятельности страхового брокера, приостановления действия и отзыва лицензии до сведения заинтересованных подразделений центрального аппарата, территориальных филиалов Национального Банка Республики Казахстан, страховых (перестраховочных) организаций и страховых брокеров.  </w:t>
      </w:r>
      <w:r>
        <w:br/>
      </w:r>
      <w:r>
        <w:rPr>
          <w:rFonts w:ascii="Times New Roman"/>
          <w:b w:val="false"/>
          <w:i w:val="false"/>
          <w:color w:val="000000"/>
          <w:sz w:val="28"/>
        </w:rPr>
        <w:t xml:space="preserve">
      3. Контроль за исполнением настоящего постановления возложить на Председателя Национального Банка Республики Казахстан Марченко Г.А.  </w:t>
      </w:r>
    </w:p>
    <w:bookmarkEnd w:id="0"/>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br/>
      </w:r>
      <w:r>
        <w:rPr>
          <w:rFonts w:ascii="Times New Roman"/>
          <w:b w:val="false"/>
          <w:i w:val="false"/>
          <w:color w:val="000000"/>
          <w:sz w:val="28"/>
        </w:rPr>
        <w:t>
</w:t>
      </w:r>
      <w:r>
        <w:rPr>
          <w:rFonts w:ascii="Times New Roman"/>
          <w:b w:val="false"/>
          <w:i/>
          <w:color w:val="000000"/>
          <w:sz w:val="28"/>
        </w:rPr>
        <w:t xml:space="preserve">Национального Банка </w:t>
      </w:r>
      <w:r>
        <w:rPr>
          <w:rFonts w:ascii="Times New Roman"/>
          <w:b w:val="false"/>
          <w:i w:val="false"/>
          <w:color w:val="000000"/>
          <w:sz w:val="28"/>
        </w:rPr>
        <w:t xml:space="preserve">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апреля 2001 г.  </w:t>
      </w:r>
      <w:r>
        <w:br/>
      </w:r>
      <w:r>
        <w:rPr>
          <w:rFonts w:ascii="Times New Roman"/>
          <w:b w:val="false"/>
          <w:i w:val="false"/>
          <w:color w:val="000000"/>
          <w:sz w:val="28"/>
        </w:rPr>
        <w:t xml:space="preserve">
                                       N 92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Правила  </w:t>
      </w:r>
      <w:r>
        <w:br/>
      </w:r>
      <w:r>
        <w:rPr>
          <w:rFonts w:ascii="Times New Roman"/>
          <w:b w:val="false"/>
          <w:i w:val="false"/>
          <w:color w:val="000000"/>
          <w:sz w:val="28"/>
        </w:rPr>
        <w:t>
</w:t>
      </w:r>
      <w:r>
        <w:rPr>
          <w:rFonts w:ascii="Times New Roman"/>
          <w:b/>
          <w:i w:val="false"/>
          <w:color w:val="000000"/>
          <w:sz w:val="28"/>
        </w:rPr>
        <w:t xml:space="preserve">      лицензирования деятельности страхового брокера, приостановления  </w:t>
      </w:r>
      <w:r>
        <w:br/>
      </w:r>
      <w:r>
        <w:rPr>
          <w:rFonts w:ascii="Times New Roman"/>
          <w:b w:val="false"/>
          <w:i w:val="false"/>
          <w:color w:val="000000"/>
          <w:sz w:val="28"/>
        </w:rPr>
        <w:t>
</w:t>
      </w:r>
      <w:r>
        <w:rPr>
          <w:rFonts w:ascii="Times New Roman"/>
          <w:b/>
          <w:i w:val="false"/>
          <w:color w:val="000000"/>
          <w:sz w:val="28"/>
        </w:rPr>
        <w:t xml:space="preserve">                         действия и отзыва лицензии  </w:t>
      </w:r>
      <w:r>
        <w:rPr>
          <w:rFonts w:ascii="Times New Roman"/>
          <w:b w:val="false"/>
          <w:i w:val="false"/>
          <w:color w:val="ff0000"/>
          <w:sz w:val="28"/>
        </w:rPr>
        <w:t xml:space="preserve">&lt;*&gt;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По тексту слова "государственным", "государственный", "государственного" исключены - Постановлением Правления Агентства Республики Казахстан по регулированию и надзору финансового рынка и финансовых организаций от 12 июля 2004 года  </w:t>
      </w:r>
      <w:r>
        <w:rPr>
          <w:rFonts w:ascii="Times New Roman"/>
          <w:b w:val="false"/>
          <w:i w:val="false"/>
          <w:color w:val="000000"/>
          <w:sz w:val="28"/>
        </w:rPr>
        <w:t xml:space="preserve">N 198 </w:t>
      </w:r>
      <w:r>
        <w:rPr>
          <w:rFonts w:ascii="Times New Roman"/>
          <w:b w:val="false"/>
          <w:i w:val="false"/>
          <w:color w:val="ff0000"/>
          <w:sz w:val="28"/>
        </w:rPr>
        <w:t xml:space="preserve"> . </w:t>
      </w:r>
      <w:r>
        <w:rPr>
          <w:rFonts w:ascii="Times New Roman"/>
          <w:b w:val="false"/>
          <w:i w:val="false"/>
          <w:color w:val="000000"/>
          <w:sz w:val="28"/>
        </w:rPr>
        <w:t xml:space="preserve">  </w:t>
      </w:r>
    </w:p>
    <w:bookmarkStart w:name="z4"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 Основные положения  </w:t>
      </w:r>
    </w:p>
    <w:bookmarkEnd w:id="4"/>
    <w:bookmarkStart w:name="z5" w:id="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страховой деятельности" (далее - Закон) и другими нормативными правовыми актами Республики Казахстан и определяют порядок лицензирования деятельности страхового брокера уполномоченным органом по регулированию и надзору за страховой деятельностью (далее - уполномоченный орган).  </w:t>
      </w:r>
      <w:r>
        <w:br/>
      </w:r>
      <w:r>
        <w:rPr>
          <w:rFonts w:ascii="Times New Roman"/>
          <w:b w:val="false"/>
          <w:i w:val="false"/>
          <w:color w:val="000000"/>
          <w:sz w:val="28"/>
        </w:rPr>
        <w:t xml:space="preserve">
      2. В качестве страхового брокера вправе выступать юридическое лицо, имеющее лицензию на право осуществления деятельности страхового брокера (далее - лицензия), выданную уполномоченным органом.  </w:t>
      </w:r>
      <w:r>
        <w:br/>
      </w:r>
      <w:r>
        <w:rPr>
          <w:rFonts w:ascii="Times New Roman"/>
          <w:b w:val="false"/>
          <w:i w:val="false"/>
          <w:color w:val="000000"/>
          <w:sz w:val="28"/>
        </w:rPr>
        <w:t xml:space="preserve">
      Контроль за соблюдением страховым брокером лицензионных правил осуществляется уполномоченным органом.  </w:t>
      </w:r>
    </w:p>
    <w:bookmarkEnd w:id="5"/>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Порядок лицензирования </w:t>
      </w:r>
      <w:r>
        <w:rPr>
          <w:rFonts w:ascii="Times New Roman"/>
          <w:b w:val="false"/>
          <w:i w:val="false"/>
          <w:color w:val="000000"/>
          <w:sz w:val="28"/>
        </w:rPr>
        <w:t xml:space="preserve">  </w:t>
      </w:r>
    </w:p>
    <w:bookmarkEnd w:id="6"/>
    <w:bookmarkStart w:name="z7" w:id="7"/>
    <w:p>
      <w:pPr>
        <w:spacing w:after="0"/>
        <w:ind w:left="0"/>
        <w:jc w:val="both"/>
      </w:pPr>
      <w:r>
        <w:rPr>
          <w:rFonts w:ascii="Times New Roman"/>
          <w:b w:val="false"/>
          <w:i w:val="false"/>
          <w:color w:val="000000"/>
          <w:sz w:val="28"/>
        </w:rPr>
        <w:t xml:space="preserve">
      3. Для получения лицензии лицензиат должен представить в уполномоченный орган документы, предусмотренные статьей 37 Закона.  </w:t>
      </w:r>
      <w:r>
        <w:br/>
      </w:r>
      <w:r>
        <w:rPr>
          <w:rFonts w:ascii="Times New Roman"/>
          <w:b w:val="false"/>
          <w:i w:val="false"/>
          <w:color w:val="000000"/>
          <w:sz w:val="28"/>
        </w:rPr>
        <w:t xml:space="preserve">
      4. Заявление на получение лицензии составляется по форме согласно Приложению 1 к настоящим Правилам.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Правления Агентства Республики Казахстан по регулированию и надзору финансового рынка и финансовых организаций от 12 июля 2004 года  </w:t>
      </w:r>
      <w:r>
        <w:rPr>
          <w:rFonts w:ascii="Times New Roman"/>
          <w:b w:val="false"/>
          <w:i w:val="false"/>
          <w:color w:val="000000"/>
          <w:sz w:val="28"/>
        </w:rPr>
        <w:t xml:space="preserve">N 198 </w:t>
      </w:r>
      <w:r>
        <w:rPr>
          <w:rFonts w:ascii="Times New Roman"/>
          <w:b w:val="false"/>
          <w:i w:val="false"/>
          <w:color w:val="ff0000"/>
          <w:sz w:val="28"/>
        </w:rPr>
        <w:t xml:space="preserve"> . </w:t>
      </w: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4-1. Документами, подтверждающими полную оплату минимального размера уставного капитала, являются: </w:t>
      </w:r>
      <w:r>
        <w:br/>
      </w:r>
      <w:r>
        <w:rPr>
          <w:rFonts w:ascii="Times New Roman"/>
          <w:b w:val="false"/>
          <w:i w:val="false"/>
          <w:color w:val="000000"/>
          <w:sz w:val="28"/>
        </w:rPr>
        <w:t xml:space="preserve">
      в случае оплаты уставного капитала деньгами - копии платежных документов, а также выписка с текущего банковского счета страхового брокера; </w:t>
      </w:r>
      <w:r>
        <w:br/>
      </w:r>
      <w:r>
        <w:rPr>
          <w:rFonts w:ascii="Times New Roman"/>
          <w:b w:val="false"/>
          <w:i w:val="false"/>
          <w:color w:val="000000"/>
          <w:sz w:val="28"/>
        </w:rPr>
        <w:t xml:space="preserve">
      в случае оплаты уставного капитала иным, помимо денег, имуществом - документ, выданный оценщиком в соответствии с законодательством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Дополнены пунктом 4-1 - Постановлением Правления Агентства Республики Казахстан по регулированию и надзору финансового рынка и финансовых организаций от 12 июля 2004 года  </w:t>
      </w:r>
      <w:r>
        <w:rPr>
          <w:rFonts w:ascii="Times New Roman"/>
          <w:b w:val="false"/>
          <w:i w:val="false"/>
          <w:color w:val="000000"/>
          <w:sz w:val="28"/>
        </w:rPr>
        <w:t xml:space="preserve">N 198 </w:t>
      </w:r>
      <w:r>
        <w:rPr>
          <w:rFonts w:ascii="Times New Roman"/>
          <w:b w:val="false"/>
          <w:i w:val="false"/>
          <w:color w:val="ff0000"/>
          <w:sz w:val="28"/>
        </w:rPr>
        <w:t xml:space="preserve"> .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4-2. Сведения о лицах, избираемых (назначаемых) на должности руководящих работников страхового брокера, представляются по форме, установленной нормативным правовым актом уполномоченного органа, регулирующим порядок согласования руководящих работников финансовых организаций. </w:t>
      </w:r>
      <w:r>
        <w:br/>
      </w:r>
      <w:r>
        <w:rPr>
          <w:rFonts w:ascii="Times New Roman"/>
          <w:b w:val="false"/>
          <w:i w:val="false"/>
          <w:color w:val="000000"/>
          <w:sz w:val="28"/>
        </w:rPr>
        <w:t xml:space="preserve">
      Руководящие работники лицензиата должны соответствовать требованиям, установленным статьей 34 Закона.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Дополнены пунктом 4-2 - Постановлением Правления Агентства Республики Казахстан по регулированию и надзору финансового рынка и финансовых организаций от 12 июля 2004 года  </w:t>
      </w:r>
      <w:r>
        <w:rPr>
          <w:rFonts w:ascii="Times New Roman"/>
          <w:b w:val="false"/>
          <w:i w:val="false"/>
          <w:color w:val="000000"/>
          <w:sz w:val="28"/>
        </w:rPr>
        <w:t xml:space="preserve">N 198 </w:t>
      </w:r>
      <w:r>
        <w:rPr>
          <w:rFonts w:ascii="Times New Roman"/>
          <w:b w:val="false"/>
          <w:i w:val="false"/>
          <w:color w:val="ff0000"/>
          <w:sz w:val="28"/>
        </w:rPr>
        <w:t xml:space="preserve"> . </w:t>
      </w:r>
      <w:r>
        <w:br/>
      </w:r>
      <w:r>
        <w:rPr>
          <w:rFonts w:ascii="Times New Roman"/>
          <w:b w:val="false"/>
          <w:i w:val="false"/>
          <w:color w:val="000000"/>
          <w:sz w:val="28"/>
        </w:rPr>
        <w:t xml:space="preserve">
      5. Прием и рассмотрение документов на получение лицензии производится ответственным подразделением уполномоченного органа, который по каждому заявлению составляет свое заключение.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Правления Агентства Республики Казахстан по регулированию и надзору финансового рынка и финансовых организаций от 12 июля 2004 года  </w:t>
      </w:r>
      <w:r>
        <w:rPr>
          <w:rFonts w:ascii="Times New Roman"/>
          <w:b w:val="false"/>
          <w:i w:val="false"/>
          <w:color w:val="000000"/>
          <w:sz w:val="28"/>
        </w:rPr>
        <w:t xml:space="preserve">N 198 </w:t>
      </w:r>
      <w:r>
        <w:rPr>
          <w:rFonts w:ascii="Times New Roman"/>
          <w:b w:val="false"/>
          <w:i w:val="false"/>
          <w:color w:val="ff0000"/>
          <w:sz w:val="28"/>
        </w:rPr>
        <w:t xml:space="preserve"> . </w:t>
      </w:r>
      <w:r>
        <w:rPr>
          <w:rFonts w:ascii="Times New Roman"/>
          <w:b w:val="false"/>
          <w:i w:val="false"/>
          <w:color w:val="000000"/>
          <w:sz w:val="28"/>
        </w:rPr>
        <w:t xml:space="preserve">  </w:t>
      </w:r>
      <w:r>
        <w:br/>
      </w:r>
      <w:r>
        <w:rPr>
          <w:rFonts w:ascii="Times New Roman"/>
          <w:b w:val="false"/>
          <w:i w:val="false"/>
          <w:color w:val="000000"/>
          <w:sz w:val="28"/>
        </w:rPr>
        <w:t xml:space="preserve">
      6. Заявление о выдаче лицензии должно быть рассмотрено уполномоченным органом в течение двух месяцев со дня представления полного пакета документов.  </w:t>
      </w:r>
      <w:r>
        <w:br/>
      </w:r>
      <w:r>
        <w:rPr>
          <w:rFonts w:ascii="Times New Roman"/>
          <w:b w:val="false"/>
          <w:i w:val="false"/>
          <w:color w:val="000000"/>
          <w:sz w:val="28"/>
        </w:rPr>
        <w:t xml:space="preserve">
      7. Учредительные документы заявителя должны содержать положение о том, что деятельность страхового брокера является исключительной и не совмещается с какой-либо иной деятельностью.  </w:t>
      </w:r>
      <w:r>
        <w:br/>
      </w:r>
      <w:r>
        <w:rPr>
          <w:rFonts w:ascii="Times New Roman"/>
          <w:b w:val="false"/>
          <w:i w:val="false"/>
          <w:color w:val="000000"/>
          <w:sz w:val="28"/>
        </w:rPr>
        <w:t xml:space="preserve">
      8. Отказ в выдаче лицензии производится по основаниям, предусмотренным статьей 38 Закона.  </w:t>
      </w:r>
      <w:r>
        <w:br/>
      </w:r>
      <w:r>
        <w:rPr>
          <w:rFonts w:ascii="Times New Roman"/>
          <w:b w:val="false"/>
          <w:i w:val="false"/>
          <w:color w:val="000000"/>
          <w:sz w:val="28"/>
        </w:rPr>
        <w:t xml:space="preserve">
      9. Лицензия выдается уполномоченным органом по форме согласно Приложению 2 к настоящим Правилам.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9 внесены изменения - Постановлением Правления Агентства Республики Казахстан по регулированию и надзору финансового рынка и финансовых организаций от 12 июля 2004 года  </w:t>
      </w:r>
      <w:r>
        <w:rPr>
          <w:rFonts w:ascii="Times New Roman"/>
          <w:b w:val="false"/>
          <w:i w:val="false"/>
          <w:color w:val="000000"/>
          <w:sz w:val="28"/>
        </w:rPr>
        <w:t xml:space="preserve">N 198 </w:t>
      </w:r>
      <w:r>
        <w:rPr>
          <w:rFonts w:ascii="Times New Roman"/>
          <w:b w:val="false"/>
          <w:i w:val="false"/>
          <w:color w:val="ff0000"/>
          <w:sz w:val="28"/>
        </w:rPr>
        <w:t xml:space="preserve"> . </w:t>
      </w:r>
      <w:r>
        <w:rPr>
          <w:rFonts w:ascii="Times New Roman"/>
          <w:b w:val="false"/>
          <w:i w:val="false"/>
          <w:color w:val="000000"/>
          <w:sz w:val="28"/>
        </w:rPr>
        <w:t xml:space="preserve">  </w:t>
      </w:r>
      <w:r>
        <w:br/>
      </w:r>
      <w:r>
        <w:rPr>
          <w:rFonts w:ascii="Times New Roman"/>
          <w:b w:val="false"/>
          <w:i w:val="false"/>
          <w:color w:val="000000"/>
          <w:sz w:val="28"/>
        </w:rPr>
        <w:t xml:space="preserve">
      10. Лицензия является неотчуждаемой, то есть не передаваемой лицензиатом другим юридическим и физическим лицам, и действует на всей территории Республики Казахстан.  </w:t>
      </w:r>
      <w:r>
        <w:br/>
      </w:r>
      <w:r>
        <w:rPr>
          <w:rFonts w:ascii="Times New Roman"/>
          <w:b w:val="false"/>
          <w:i w:val="false"/>
          <w:color w:val="000000"/>
          <w:sz w:val="28"/>
        </w:rPr>
        <w:t xml:space="preserve">
      11. Решение о выдаче (отзыве) лицензии публикуется в официальных изданиях уполномоченного органа.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 Постановлением Правления Агентства Республики Казахстан по регулированию и надзору финансового рынка и финансовых организаций от 12 июля 2004 года  </w:t>
      </w:r>
      <w:r>
        <w:rPr>
          <w:rFonts w:ascii="Times New Roman"/>
          <w:b w:val="false"/>
          <w:i w:val="false"/>
          <w:color w:val="000000"/>
          <w:sz w:val="28"/>
        </w:rPr>
        <w:t xml:space="preserve">N 198 </w:t>
      </w:r>
      <w:r>
        <w:rPr>
          <w:rFonts w:ascii="Times New Roman"/>
          <w:b w:val="false"/>
          <w:i w:val="false"/>
          <w:color w:val="ff0000"/>
          <w:sz w:val="28"/>
        </w:rPr>
        <w:t xml:space="preserve"> . </w:t>
      </w:r>
      <w:r>
        <w:rPr>
          <w:rFonts w:ascii="Times New Roman"/>
          <w:b w:val="false"/>
          <w:i w:val="false"/>
          <w:color w:val="000000"/>
          <w:sz w:val="28"/>
        </w:rPr>
        <w:t xml:space="preserve">  </w:t>
      </w:r>
      <w:r>
        <w:br/>
      </w:r>
      <w:r>
        <w:rPr>
          <w:rFonts w:ascii="Times New Roman"/>
          <w:b w:val="false"/>
          <w:i w:val="false"/>
          <w:color w:val="000000"/>
          <w:sz w:val="28"/>
        </w:rPr>
        <w:t xml:space="preserve">
      12. Уполномоченный орган ведет реестр выданных (отозванных) им лицензий.  </w:t>
      </w:r>
      <w:r>
        <w:br/>
      </w:r>
      <w:r>
        <w:rPr>
          <w:rFonts w:ascii="Times New Roman"/>
          <w:b w:val="false"/>
          <w:i w:val="false"/>
          <w:color w:val="000000"/>
          <w:sz w:val="28"/>
        </w:rPr>
        <w:t xml:space="preserve">
      13. При утере лицензии страховой брокер имеет право на получение дубликата. Уполномоченный орган в течение десяти дней по письменному заявлению страхового брокера производит выдачу дубликата лицензии.  </w:t>
      </w:r>
      <w:r>
        <w:br/>
      </w:r>
      <w:r>
        <w:rPr>
          <w:rFonts w:ascii="Times New Roman"/>
          <w:b w:val="false"/>
          <w:i w:val="false"/>
          <w:color w:val="000000"/>
          <w:sz w:val="28"/>
        </w:rPr>
        <w:t xml:space="preserve">
      14. В случае изменения наименования, место нахождения страховой брокер обязан в течение месяца подать заявление о переоформлении лицензии с приложением соответствующих документов, подтверждающих указанные сведения.  </w:t>
      </w:r>
      <w:r>
        <w:br/>
      </w:r>
      <w:r>
        <w:rPr>
          <w:rFonts w:ascii="Times New Roman"/>
          <w:b w:val="false"/>
          <w:i w:val="false"/>
          <w:color w:val="000000"/>
          <w:sz w:val="28"/>
        </w:rPr>
        <w:t xml:space="preserve">
      15. Уполномоченный орган в течение десяти дней со дня подачи страховым брокером соответствующего письменного заявления переоформляет лицензию.  </w:t>
      </w:r>
      <w:r>
        <w:br/>
      </w:r>
      <w:r>
        <w:rPr>
          <w:rFonts w:ascii="Times New Roman"/>
          <w:b w:val="false"/>
          <w:i w:val="false"/>
          <w:color w:val="000000"/>
          <w:sz w:val="28"/>
        </w:rPr>
        <w:t xml:space="preserve">
      16. При выдаче, переоформлении лицензии и выдаче дубликата лицензии уплачивается лицензионный сбор, в размере и порядке, установленном законодательством Республики Казахстан. </w:t>
      </w:r>
      <w:r>
        <w:br/>
      </w:r>
      <w:r>
        <w:rPr>
          <w:rFonts w:ascii="Times New Roman"/>
          <w:b w:val="false"/>
          <w:i w:val="false"/>
          <w:color w:val="000000"/>
          <w:sz w:val="28"/>
        </w:rPr>
        <w:t xml:space="preserve">
      Копия платежного документа, подтверждающего оплату лицензионного сбора, представляется лицензиатом в уполномоченный орган одновременно с пакетом документов на получение (переоформление, выдачу дубликата) лицензии.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 Постановлением Правления Агентства Республики Казахстан по регулированию и надзору финансового рынка и финансовых организаций от 12 июля 2004 года  </w:t>
      </w:r>
      <w:r>
        <w:rPr>
          <w:rFonts w:ascii="Times New Roman"/>
          <w:b w:val="false"/>
          <w:i w:val="false"/>
          <w:color w:val="000000"/>
          <w:sz w:val="28"/>
        </w:rPr>
        <w:t xml:space="preserve">N 198 </w:t>
      </w:r>
      <w:r>
        <w:rPr>
          <w:rFonts w:ascii="Times New Roman"/>
          <w:b w:val="false"/>
          <w:i w:val="false"/>
          <w:color w:val="ff0000"/>
          <w:sz w:val="28"/>
        </w:rPr>
        <w:t xml:space="preserve"> .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Порядок приостановления и отзыва лицензии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17. Решение о приостановлении или об отзыве лицензии страхового брокера уполномоченный орган принимает по основаниям, предусмотренным Законом.  </w:t>
      </w:r>
      <w:r>
        <w:br/>
      </w:r>
      <w:r>
        <w:rPr>
          <w:rFonts w:ascii="Times New Roman"/>
          <w:b w:val="false"/>
          <w:i w:val="false"/>
          <w:color w:val="000000"/>
          <w:sz w:val="28"/>
        </w:rPr>
        <w:t xml:space="preserve">
      18. В решении о приостановлении действия лицензии должны быть указаны основания и срок приостановления действия лицензии.  </w:t>
      </w:r>
      <w:r>
        <w:br/>
      </w:r>
      <w:r>
        <w:rPr>
          <w:rFonts w:ascii="Times New Roman"/>
          <w:b w:val="false"/>
          <w:i w:val="false"/>
          <w:color w:val="000000"/>
          <w:sz w:val="28"/>
        </w:rPr>
        <w:t xml:space="preserve">
      19. Действие лицензии считается приостановленным со дня доведения такого решения до сведения исполнительного органа страхового брокера.  </w:t>
      </w:r>
      <w:r>
        <w:br/>
      </w:r>
      <w:r>
        <w:rPr>
          <w:rFonts w:ascii="Times New Roman"/>
          <w:b w:val="false"/>
          <w:i w:val="false"/>
          <w:color w:val="000000"/>
          <w:sz w:val="28"/>
        </w:rPr>
        <w:t xml:space="preserve">
      20. Информация о приостановлении действия лицензии публикуется в двух республиканских газетах.  </w:t>
      </w:r>
      <w:r>
        <w:br/>
      </w:r>
      <w:r>
        <w:rPr>
          <w:rFonts w:ascii="Times New Roman"/>
          <w:b w:val="false"/>
          <w:i w:val="false"/>
          <w:color w:val="000000"/>
          <w:sz w:val="28"/>
        </w:rPr>
        <w:t xml:space="preserve">
      21. После устранения нарушений законодательства, явившихся основанием для приостановления действия лицензии, страховой брокер вправе обратиться с ходатайством о пересмотре срока приостановления действия лицензии либо возобновлении ее действия до истечения срока приостановления действия лицензии.  </w:t>
      </w:r>
      <w:r>
        <w:br/>
      </w:r>
      <w:r>
        <w:rPr>
          <w:rFonts w:ascii="Times New Roman"/>
          <w:b w:val="false"/>
          <w:i w:val="false"/>
          <w:color w:val="000000"/>
          <w:sz w:val="28"/>
        </w:rPr>
        <w:t xml:space="preserve">
      22. При представлении страховым брокером документов, свидетельствующих об устранении им нарушений, явившихся основанием для приостановления действия лицензии, подразделение страхового надзора уполномоченного органа готовит свое заключение, на основе которого уполномоченный орган вправе принять решение о возобновлении действия лицензии.  </w:t>
      </w:r>
      <w:r>
        <w:br/>
      </w:r>
      <w:r>
        <w:rPr>
          <w:rFonts w:ascii="Times New Roman"/>
          <w:b w:val="false"/>
          <w:i w:val="false"/>
          <w:color w:val="000000"/>
          <w:sz w:val="28"/>
        </w:rPr>
        <w:t xml:space="preserve">
      23. Уполномоченный орган вправе осуществить инспекционную или иную проверку деятельности страхового брокера в целях получения подтверждения информации об устранении нарушений, явившихся основанием для приостановления действия лицензии.  </w:t>
      </w:r>
      <w:r>
        <w:br/>
      </w:r>
      <w:r>
        <w:rPr>
          <w:rFonts w:ascii="Times New Roman"/>
          <w:b w:val="false"/>
          <w:i w:val="false"/>
          <w:color w:val="000000"/>
          <w:sz w:val="28"/>
        </w:rPr>
        <w:t xml:space="preserve">
      По результатам проверки подразделение страхового надзора уполномоченного органа готовит свое заключение, на основе которого уполномоченный орган вправе принять решение о возобновлении действия лицензии.  </w:t>
      </w:r>
      <w:r>
        <w:br/>
      </w:r>
      <w:r>
        <w:rPr>
          <w:rFonts w:ascii="Times New Roman"/>
          <w:b w:val="false"/>
          <w:i w:val="false"/>
          <w:color w:val="000000"/>
          <w:sz w:val="28"/>
        </w:rPr>
        <w:t xml:space="preserve">
      24. Уполномоченный орган обязан рассмотреть ходатайство страхового брокера о пересмотре срока приостановления лицензии или о возобновлении действия лицензии и принять соответствующее решение не позднее месячного срока со дня подачи ходатайства.  </w:t>
      </w:r>
      <w:r>
        <w:br/>
      </w:r>
      <w:r>
        <w:rPr>
          <w:rFonts w:ascii="Times New Roman"/>
          <w:b w:val="false"/>
          <w:i w:val="false"/>
          <w:color w:val="000000"/>
          <w:sz w:val="28"/>
        </w:rPr>
        <w:t xml:space="preserve">
      25. В решении уполномоченного органа об отзыве лицензии должно быть указано основание ее отзыва, предусмотренное Законом. </w:t>
      </w:r>
      <w:r>
        <w:br/>
      </w:r>
      <w:r>
        <w:rPr>
          <w:rFonts w:ascii="Times New Roman"/>
          <w:b w:val="false"/>
          <w:i w:val="false"/>
          <w:color w:val="000000"/>
          <w:sz w:val="28"/>
        </w:rPr>
        <w:t xml:space="preserve">
      26. Решение уполномоченного органа об отзыве лицензии страхового брокера вступает в силу с даты доведения такого решения до сведения органа управления страхового брокера либо опубликования в печати. Информация об отзыве лицензии публикуется в двух республиканских газетах.  </w:t>
      </w:r>
      <w:r>
        <w:br/>
      </w:r>
      <w:r>
        <w:rPr>
          <w:rFonts w:ascii="Times New Roman"/>
          <w:b w:val="false"/>
          <w:i w:val="false"/>
          <w:color w:val="000000"/>
          <w:sz w:val="28"/>
        </w:rPr>
        <w:t xml:space="preserve">
      27. Отзыв лицензии страхового брокера по решению уполномоченного органа влечет последствия, предусмотренные статьей 56 Закона.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Заключительные положения </w:t>
      </w:r>
    </w:p>
    <w:p>
      <w:pPr>
        <w:spacing w:after="0"/>
        <w:ind w:left="0"/>
        <w:jc w:val="both"/>
      </w:pPr>
      <w:r>
        <w:rPr>
          <w:rFonts w:ascii="Times New Roman"/>
          <w:b w:val="false"/>
          <w:i w:val="false"/>
          <w:color w:val="000000"/>
          <w:sz w:val="28"/>
        </w:rPr>
        <w:t xml:space="preserve">      28. Вопросы, не урегулированные настоящими Правилами, разрешаются в установленном законодательством порядке.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Председатель     </w:t>
      </w:r>
      <w:r>
        <w:rPr>
          <w:rFonts w:ascii="Times New Roman"/>
          <w:b w:val="false"/>
          <w:i w:val="false"/>
          <w:color w:val="000000"/>
          <w:sz w:val="28"/>
        </w:rPr>
        <w:t xml:space="preserve">                                                       </w:t>
      </w:r>
    </w:p>
    <w:bookmarkStart w:name="z10"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деятельности страхового брокера, </w:t>
      </w:r>
      <w:r>
        <w:br/>
      </w:r>
      <w:r>
        <w:rPr>
          <w:rFonts w:ascii="Times New Roman"/>
          <w:b w:val="false"/>
          <w:i w:val="false"/>
          <w:color w:val="000000"/>
          <w:sz w:val="28"/>
        </w:rPr>
        <w:t xml:space="preserve">
                                утвержденным постановлением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апреля 2001 г.  N 92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Внесены изменения - Постановлением Правления Агентства Республики Казахстан по регулированию и надзору финансового рынка и финансовых организаций от 12 июля 2004 года  </w:t>
      </w:r>
      <w:r>
        <w:rPr>
          <w:rFonts w:ascii="Times New Roman"/>
          <w:b w:val="false"/>
          <w:i w:val="false"/>
          <w:color w:val="000000"/>
          <w:sz w:val="28"/>
        </w:rPr>
        <w:t xml:space="preserve">N 198 </w:t>
      </w:r>
      <w:r>
        <w:rPr>
          <w:rFonts w:ascii="Times New Roman"/>
          <w:b w:val="false"/>
          <w:i w:val="false"/>
          <w:color w:val="ff0000"/>
          <w:sz w:val="28"/>
        </w:rPr>
        <w:t xml:space="preserve"> . </w:t>
      </w:r>
      <w:r>
        <w:rPr>
          <w:rFonts w:ascii="Times New Roman"/>
          <w:b w:val="false"/>
          <w:i w:val="false"/>
          <w:color w:val="000000"/>
          <w:sz w:val="28"/>
        </w:rPr>
        <w:t xml:space="preserve">  </w:t>
      </w:r>
    </w:p>
    <w:bookmarkStart w:name="z11"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Руководителю </w:t>
      </w:r>
      <w:r>
        <w:br/>
      </w:r>
      <w:r>
        <w:rPr>
          <w:rFonts w:ascii="Times New Roman"/>
          <w:b w:val="false"/>
          <w:i w:val="false"/>
          <w:color w:val="000000"/>
          <w:sz w:val="28"/>
        </w:rPr>
        <w:t xml:space="preserve">
                                уполномоченного  </w:t>
      </w:r>
      <w:r>
        <w:br/>
      </w:r>
      <w:r>
        <w:rPr>
          <w:rFonts w:ascii="Times New Roman"/>
          <w:b w:val="false"/>
          <w:i w:val="false"/>
          <w:color w:val="000000"/>
          <w:sz w:val="28"/>
        </w:rPr>
        <w:t xml:space="preserve">
                                органа по регулированию и надзору  </w:t>
      </w:r>
      <w:r>
        <w:br/>
      </w:r>
      <w:r>
        <w:rPr>
          <w:rFonts w:ascii="Times New Roman"/>
          <w:b w:val="false"/>
          <w:i w:val="false"/>
          <w:color w:val="000000"/>
          <w:sz w:val="28"/>
        </w:rPr>
        <w:t xml:space="preserve">
                                за страховой деятельностью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ЗАЯВЛЕНИЕ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(полное наименование страхового брокера)  </w:t>
      </w:r>
      <w:r>
        <w:br/>
      </w:r>
      <w:r>
        <w:rPr>
          <w:rFonts w:ascii="Times New Roman"/>
          <w:b w:val="false"/>
          <w:i w:val="false"/>
          <w:color w:val="000000"/>
          <w:sz w:val="28"/>
        </w:rPr>
        <w:t xml:space="preserve">
просит выдать лицензию на осуществление деятельности страхового брокера.  </w:t>
      </w:r>
      <w:r>
        <w:br/>
      </w:r>
      <w:r>
        <w:rPr>
          <w:rFonts w:ascii="Times New Roman"/>
          <w:b w:val="false"/>
          <w:i w:val="false"/>
          <w:color w:val="000000"/>
          <w:sz w:val="28"/>
        </w:rPr>
        <w:t xml:space="preserve">
  </w:t>
      </w:r>
      <w:r>
        <w:br/>
      </w:r>
      <w:r>
        <w:rPr>
          <w:rFonts w:ascii="Times New Roman"/>
          <w:b w:val="false"/>
          <w:i w:val="false"/>
          <w:color w:val="000000"/>
          <w:sz w:val="28"/>
        </w:rPr>
        <w:t xml:space="preserve">
      Лицо, которому предоставлено право на оформление настоящего заявления: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(фамилия, имя, отчество и ссылка на документ, являющийся основанием для  </w:t>
      </w:r>
      <w:r>
        <w:br/>
      </w:r>
      <w:r>
        <w:rPr>
          <w:rFonts w:ascii="Times New Roman"/>
          <w:b w:val="false"/>
          <w:i w:val="false"/>
          <w:color w:val="000000"/>
          <w:sz w:val="28"/>
        </w:rPr>
        <w:t xml:space="preserve">
                           получения полномочий)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(место работы лица, занимаемая должность, полный домашний адрес)  </w:t>
      </w:r>
    </w:p>
    <w:bookmarkEnd w:id="10"/>
    <w:bookmarkStart w:name="z13" w:id="11"/>
    <w:p>
      <w:pPr>
        <w:spacing w:after="0"/>
        <w:ind w:left="0"/>
        <w:jc w:val="both"/>
      </w:pPr>
      <w:r>
        <w:rPr>
          <w:rFonts w:ascii="Times New Roman"/>
          <w:b w:val="false"/>
          <w:i w:val="false"/>
          <w:color w:val="000000"/>
          <w:sz w:val="28"/>
        </w:rPr>
        <w:t xml:space="preserve">
      Учредители полностью отвечают за достоверность прилагаемых к заявлению  </w:t>
      </w:r>
      <w:r>
        <w:br/>
      </w:r>
      <w:r>
        <w:rPr>
          <w:rFonts w:ascii="Times New Roman"/>
          <w:b w:val="false"/>
          <w:i w:val="false"/>
          <w:color w:val="000000"/>
          <w:sz w:val="28"/>
        </w:rPr>
        <w:t xml:space="preserve">
документов и информации, а также своевременное представление уполномоченному  </w:t>
      </w:r>
      <w:r>
        <w:br/>
      </w:r>
      <w:r>
        <w:rPr>
          <w:rFonts w:ascii="Times New Roman"/>
          <w:b w:val="false"/>
          <w:i w:val="false"/>
          <w:color w:val="000000"/>
          <w:sz w:val="28"/>
        </w:rPr>
        <w:t xml:space="preserve">
органу по регулированию и надзору за страховой деятельностью дополнительной  </w:t>
      </w:r>
      <w:r>
        <w:br/>
      </w:r>
      <w:r>
        <w:rPr>
          <w:rFonts w:ascii="Times New Roman"/>
          <w:b w:val="false"/>
          <w:i w:val="false"/>
          <w:color w:val="000000"/>
          <w:sz w:val="28"/>
        </w:rPr>
        <w:t xml:space="preserve">
информации и документов, запрашиваемых в связи с рассмотрением заявления.  </w:t>
      </w:r>
    </w:p>
    <w:bookmarkEnd w:id="11"/>
    <w:bookmarkStart w:name="z14" w:id="12"/>
    <w:p>
      <w:pPr>
        <w:spacing w:after="0"/>
        <w:ind w:left="0"/>
        <w:jc w:val="both"/>
      </w:pPr>
      <w:r>
        <w:rPr>
          <w:rFonts w:ascii="Times New Roman"/>
          <w:b w:val="false"/>
          <w:i w:val="false"/>
          <w:color w:val="000000"/>
          <w:sz w:val="28"/>
        </w:rPr>
        <w:t xml:space="preserve">
      Приложение (указать поименный перечень направляемых документов, количество </w:t>
      </w:r>
      <w:r>
        <w:br/>
      </w:r>
      <w:r>
        <w:rPr>
          <w:rFonts w:ascii="Times New Roman"/>
          <w:b w:val="false"/>
          <w:i w:val="false"/>
          <w:color w:val="000000"/>
          <w:sz w:val="28"/>
        </w:rPr>
        <w:t xml:space="preserve">
экземпляров и листов по каждому из них):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(подпись лица, уполномоченного на подачу  </w:t>
      </w:r>
      <w:r>
        <w:br/>
      </w:r>
      <w:r>
        <w:rPr>
          <w:rFonts w:ascii="Times New Roman"/>
          <w:b w:val="false"/>
          <w:i w:val="false"/>
          <w:color w:val="000000"/>
          <w:sz w:val="28"/>
        </w:rPr>
        <w:t xml:space="preserve">
   заявления от имени учредителей, дата)  </w:t>
      </w:r>
    </w:p>
    <w:bookmarkEnd w:id="12"/>
    <w:bookmarkStart w:name="z15"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лицензирования деятельности </w:t>
      </w:r>
      <w:r>
        <w:br/>
      </w:r>
      <w:r>
        <w:rPr>
          <w:rFonts w:ascii="Times New Roman"/>
          <w:b w:val="false"/>
          <w:i w:val="false"/>
          <w:color w:val="000000"/>
          <w:sz w:val="28"/>
        </w:rPr>
        <w:t xml:space="preserve">
                                  страхового брокера, приостановления  </w:t>
      </w:r>
      <w:r>
        <w:br/>
      </w:r>
      <w:r>
        <w:rPr>
          <w:rFonts w:ascii="Times New Roman"/>
          <w:b w:val="false"/>
          <w:i w:val="false"/>
          <w:color w:val="000000"/>
          <w:sz w:val="28"/>
        </w:rPr>
        <w:t xml:space="preserve">
                                  действия и отзыва лицензии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2 - в редакции Постановления Правления Агентства Республики Казахстан по регулированию и надзору финансового рынка и финансовых организаций от 12 июля 2004 года  </w:t>
      </w:r>
      <w:r>
        <w:rPr>
          <w:rFonts w:ascii="Times New Roman"/>
          <w:b w:val="false"/>
          <w:i w:val="false"/>
          <w:color w:val="000000"/>
          <w:sz w:val="28"/>
        </w:rPr>
        <w:t xml:space="preserve">N 198 </w:t>
      </w:r>
      <w:r>
        <w:rPr>
          <w:rFonts w:ascii="Times New Roman"/>
          <w:b w:val="false"/>
          <w:i w:val="false"/>
          <w:color w:val="ff0000"/>
          <w:sz w:val="28"/>
        </w:rPr>
        <w:t xml:space="preserve"> .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(печатается на бланке с изображением  </w:t>
      </w:r>
      <w:r>
        <w:br/>
      </w:r>
      <w:r>
        <w:rPr>
          <w:rFonts w:ascii="Times New Roman"/>
          <w:b w:val="false"/>
          <w:i w:val="false"/>
          <w:color w:val="000000"/>
          <w:sz w:val="28"/>
        </w:rPr>
        <w:t xml:space="preserve">
      государственного герба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ЛИЦЕНЗИЯ </w:t>
      </w:r>
      <w:r>
        <w:br/>
      </w:r>
      <w:r>
        <w:rPr>
          <w:rFonts w:ascii="Times New Roman"/>
          <w:b w:val="false"/>
          <w:i w:val="false"/>
          <w:color w:val="000000"/>
          <w:sz w:val="28"/>
        </w:rPr>
        <w:t>
</w:t>
      </w:r>
      <w:r>
        <w:rPr>
          <w:rFonts w:ascii="Times New Roman"/>
          <w:b/>
          <w:i w:val="false"/>
          <w:color w:val="000000"/>
          <w:sz w:val="28"/>
        </w:rPr>
        <w:t xml:space="preserve">           на право осуществления деятельности </w:t>
      </w:r>
      <w:r>
        <w:br/>
      </w:r>
      <w:r>
        <w:rPr>
          <w:rFonts w:ascii="Times New Roman"/>
          <w:b w:val="false"/>
          <w:i w:val="false"/>
          <w:color w:val="000000"/>
          <w:sz w:val="28"/>
        </w:rPr>
        <w:t>
</w:t>
      </w:r>
      <w:r>
        <w:rPr>
          <w:rFonts w:ascii="Times New Roman"/>
          <w:b/>
          <w:i w:val="false"/>
          <w:color w:val="000000"/>
          <w:sz w:val="28"/>
        </w:rPr>
        <w:t xml:space="preserve">                   страхового брокера </w:t>
      </w:r>
    </w:p>
    <w:p>
      <w:pPr>
        <w:spacing w:after="0"/>
        <w:ind w:left="0"/>
        <w:jc w:val="both"/>
      </w:pPr>
      <w:r>
        <w:rPr>
          <w:rFonts w:ascii="Times New Roman"/>
          <w:b w:val="false"/>
          <w:i w:val="false"/>
          <w:color w:val="000000"/>
          <w:sz w:val="28"/>
        </w:rPr>
        <w:t xml:space="preserve">                      N лицензии___ </w:t>
      </w:r>
    </w:p>
    <w:p>
      <w:pPr>
        <w:spacing w:after="0"/>
        <w:ind w:left="0"/>
        <w:jc w:val="both"/>
      </w:pPr>
      <w:r>
        <w:rPr>
          <w:rFonts w:ascii="Times New Roman"/>
          <w:b w:val="false"/>
          <w:i w:val="false"/>
          <w:color w:val="000000"/>
          <w:sz w:val="28"/>
        </w:rPr>
        <w:t xml:space="preserve">Выдана ____________________________________________________ </w:t>
      </w:r>
      <w:r>
        <w:br/>
      </w:r>
      <w:r>
        <w:rPr>
          <w:rFonts w:ascii="Times New Roman"/>
          <w:b w:val="false"/>
          <w:i w:val="false"/>
          <w:color w:val="000000"/>
          <w:sz w:val="28"/>
        </w:rPr>
        <w:t xml:space="preserve">
            (полное наименование страхового брокера)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Место нахождения страхового брокера _______________________ </w:t>
      </w:r>
    </w:p>
    <w:p>
      <w:pPr>
        <w:spacing w:after="0"/>
        <w:ind w:left="0"/>
        <w:jc w:val="both"/>
      </w:pPr>
      <w:r>
        <w:rPr>
          <w:rFonts w:ascii="Times New Roman"/>
          <w:b w:val="false"/>
          <w:i w:val="false"/>
          <w:color w:val="000000"/>
          <w:sz w:val="28"/>
        </w:rPr>
        <w:t xml:space="preserve">Лицензия действует на территории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Срок действия лицензии - бессрочная. </w:t>
      </w:r>
    </w:p>
    <w:p>
      <w:pPr>
        <w:spacing w:after="0"/>
        <w:ind w:left="0"/>
        <w:jc w:val="both"/>
      </w:pPr>
      <w:r>
        <w:rPr>
          <w:rFonts w:ascii="Times New Roman"/>
          <w:b w:val="false"/>
          <w:i w:val="false"/>
          <w:color w:val="000000"/>
          <w:sz w:val="28"/>
        </w:rPr>
        <w:t xml:space="preserve">Лицензия является неотчуждаемой, то есть не передаваемой  </w:t>
      </w:r>
      <w:r>
        <w:br/>
      </w:r>
      <w:r>
        <w:rPr>
          <w:rFonts w:ascii="Times New Roman"/>
          <w:b w:val="false"/>
          <w:i w:val="false"/>
          <w:color w:val="000000"/>
          <w:sz w:val="28"/>
        </w:rPr>
        <w:t xml:space="preserve">
лицензиатом другим физическим или юридическим лицам. </w:t>
      </w:r>
    </w:p>
    <w:p>
      <w:pPr>
        <w:spacing w:after="0"/>
        <w:ind w:left="0"/>
        <w:jc w:val="both"/>
      </w:pPr>
      <w:r>
        <w:rPr>
          <w:rFonts w:ascii="Times New Roman"/>
          <w:b w:val="false"/>
          <w:i w:val="false"/>
          <w:color w:val="000000"/>
          <w:sz w:val="28"/>
        </w:rPr>
        <w:t xml:space="preserve">Орган, выдавший лицензию ___________________________________ </w:t>
      </w:r>
      <w:r>
        <w:br/>
      </w:r>
      <w:r>
        <w:rPr>
          <w:rFonts w:ascii="Times New Roman"/>
          <w:b w:val="false"/>
          <w:i w:val="false"/>
          <w:color w:val="000000"/>
          <w:sz w:val="28"/>
        </w:rPr>
        <w:t xml:space="preserve">
                      (полное наименование органа лицензиара) </w:t>
      </w:r>
    </w:p>
    <w:p>
      <w:pPr>
        <w:spacing w:after="0"/>
        <w:ind w:left="0"/>
        <w:jc w:val="both"/>
      </w:pPr>
      <w:r>
        <w:rPr>
          <w:rFonts w:ascii="Times New Roman"/>
          <w:b w:val="false"/>
          <w:i w:val="false"/>
          <w:color w:val="000000"/>
          <w:sz w:val="28"/>
        </w:rPr>
        <w:t xml:space="preserve">Дата выдачи лицензии - "___"_______ 200_года </w:t>
      </w:r>
    </w:p>
    <w:p>
      <w:pPr>
        <w:spacing w:after="0"/>
        <w:ind w:left="0"/>
        <w:jc w:val="both"/>
      </w:pPr>
      <w:r>
        <w:rPr>
          <w:rFonts w:ascii="Times New Roman"/>
          <w:b w:val="false"/>
          <w:i w:val="false"/>
          <w:color w:val="000000"/>
          <w:sz w:val="28"/>
        </w:rPr>
        <w:t xml:space="preserve">Руководитель (уполномоченное лицо) органа лицензиара </w:t>
      </w:r>
    </w:p>
    <w:p>
      <w:pPr>
        <w:spacing w:after="0"/>
        <w:ind w:left="0"/>
        <w:jc w:val="both"/>
      </w:pPr>
      <w:r>
        <w:rPr>
          <w:rFonts w:ascii="Times New Roman"/>
          <w:b w:val="false"/>
          <w:i w:val="false"/>
          <w:color w:val="000000"/>
          <w:sz w:val="28"/>
        </w:rPr>
        <w:t xml:space="preserve">Место печати </w:t>
      </w:r>
    </w:p>
    <w:p>
      <w:pPr>
        <w:spacing w:after="0"/>
        <w:ind w:left="0"/>
        <w:jc w:val="both"/>
      </w:pPr>
      <w:r>
        <w:rPr>
          <w:rFonts w:ascii="Times New Roman"/>
          <w:b w:val="false"/>
          <w:i w:val="false"/>
          <w:color w:val="000000"/>
          <w:sz w:val="28"/>
        </w:rPr>
        <w:t xml:space="preserve">                          город Алматы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