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2b9b" w14:textId="12a2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классификации товаров в соответствии с Товарной номенклатурой внешнеэкономической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22 января 2001 года N 22. Зарегистрирован в Министерстве юстиции Республики Казахстан 30.03.2001 г. за N 1445. Утратил силу - приказом Председателя Агентства таможенного контроля Республики Казахстан от 11.06.2003г. N 288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Таможенным кодексом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Агентства таможенного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контроля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некоторых приказов Таможенного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государственных доходов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приказов Министерства государственных доходов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Приказ Председателя Таможенного комитета Министерства государственных доходов Республики Казахстан от 22 января 2001 года N 22 "О классификации товаров в соответствии с Товарной номенклатурой внешнеэкономической деятельности"...".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целях повышения эффективности работы таможенных органов Республики Казахстан при классификации товаров в соответствии с Товарной номенклатурой внешнеэкономической деятельности приказываю: 
</w:t>
      </w:r>
      <w:r>
        <w:br/>
      </w:r>
      <w:r>
        <w:rPr>
          <w:rFonts w:ascii="Times New Roman"/>
          <w:b w:val="false"/>
          <w:i w:val="false"/>
          <w:color w:val="000000"/>
          <w:sz w:val="28"/>
        </w:rPr>
        <w:t>
      1. Утвердить прилагаемые Правила классификации товаров в соответствии с Товарной номенклатурой внешнеэкономической деятельности. 
</w:t>
      </w:r>
      <w:r>
        <w:br/>
      </w:r>
      <w:r>
        <w:rPr>
          <w:rFonts w:ascii="Times New Roman"/>
          <w:b w:val="false"/>
          <w:i w:val="false"/>
          <w:color w:val="000000"/>
          <w:sz w:val="28"/>
        </w:rPr>
        <w:t>
      2. Считать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Таможенного комитета Республики Казахстан от 11 декабря 1996 года N 243-П "О классификации товаров в соответствии с ТН ВЭД". 
</w:t>
      </w:r>
      <w:r>
        <w:br/>
      </w:r>
      <w:r>
        <w:rPr>
          <w:rFonts w:ascii="Times New Roman"/>
          <w:b w:val="false"/>
          <w:i w:val="false"/>
          <w:color w:val="000000"/>
          <w:sz w:val="28"/>
        </w:rPr>
        <w:t>
      3. Управлению правового обеспечения (Мухамедиева Г.А.) обеспечить государственную регистрацию настоящего приказа. 
</w:t>
      </w:r>
      <w:r>
        <w:br/>
      </w:r>
      <w:r>
        <w:rPr>
          <w:rFonts w:ascii="Times New Roman"/>
          <w:b w:val="false"/>
          <w:i w:val="false"/>
          <w:color w:val="000000"/>
          <w:sz w:val="28"/>
        </w:rPr>
        <w:t>
      4. Главному управлению таможенных доходов (Жумабеков Б.А.) обеспечить реализацию настоящего приказа. 
</w:t>
      </w:r>
      <w:r>
        <w:br/>
      </w:r>
      <w:r>
        <w:rPr>
          <w:rFonts w:ascii="Times New Roman"/>
          <w:b w:val="false"/>
          <w:i w:val="false"/>
          <w:color w:val="000000"/>
          <w:sz w:val="28"/>
        </w:rPr>
        <w:t>
      5. Пресс-службе (Исахан Г.) обеспечить опубликование настоящего приказа в средствах массовой информации. 
</w:t>
      </w:r>
      <w:r>
        <w:br/>
      </w:r>
      <w:r>
        <w:rPr>
          <w:rFonts w:ascii="Times New Roman"/>
          <w:b w:val="false"/>
          <w:i w:val="false"/>
          <w:color w:val="000000"/>
          <w:sz w:val="28"/>
        </w:rPr>
        <w:t>
      6.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Кунанбаева Д.А. 
</w:t>
      </w:r>
      <w:r>
        <w:br/>
      </w:r>
      <w:r>
        <w:rPr>
          <w:rFonts w:ascii="Times New Roman"/>
          <w:b w:val="false"/>
          <w:i w:val="false"/>
          <w:color w:val="000000"/>
          <w:sz w:val="28"/>
        </w:rPr>
        <w:t>
      7. Настоящий приказ вступает в силу со дня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Согласованы                                  Утверждены
</w:t>
      </w:r>
      <w:r>
        <w:br/>
      </w:r>
      <w:r>
        <w:rPr>
          <w:rFonts w:ascii="Times New Roman"/>
          <w:b w:val="false"/>
          <w:i w:val="false"/>
          <w:color w:val="000000"/>
          <w:sz w:val="28"/>
        </w:rPr>
        <w:t>
Министром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w:t>
      </w:r>
      <w:r>
        <w:br/>
      </w:r>
      <w:r>
        <w:rPr>
          <w:rFonts w:ascii="Times New Roman"/>
          <w:b w:val="false"/>
          <w:i w:val="false"/>
          <w:color w:val="000000"/>
          <w:sz w:val="28"/>
        </w:rPr>
        <w:t>
23.01.2001 г.                                доходов Республики Казахстан
</w:t>
      </w:r>
      <w:r>
        <w:br/>
      </w:r>
      <w:r>
        <w:rPr>
          <w:rFonts w:ascii="Times New Roman"/>
          <w:b w:val="false"/>
          <w:i w:val="false"/>
          <w:color w:val="000000"/>
          <w:sz w:val="28"/>
        </w:rPr>
        <w:t>
                                             от 22 января 2001 года N 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классификации товаров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Товарной номенклатурой внешнеэкономической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классификации товаров в соответствии с Товарной номенклатурой внешнеэкономической деятельности (далее - Правила) разработаны в целях применения мер тарифного и нетарифного регулирования к товарам, перемещаемым через таможенную границу Республики Казахстан, и устанавливают правила классификации товаров таможенными органами в соответствии с кодами Товарной номенклатуры внешнеэкономической деятельности Содружества Независимых Государств (далее - ТН ВЭД).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Классификация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Классификация товаров производится исходя из следующих принципов, по которым их различают: 
</w:t>
      </w:r>
      <w:r>
        <w:br/>
      </w:r>
      <w:r>
        <w:rPr>
          <w:rFonts w:ascii="Times New Roman"/>
          <w:b w:val="false"/>
          <w:i w:val="false"/>
          <w:color w:val="000000"/>
          <w:sz w:val="28"/>
        </w:rPr>
        <w:t>
      1) материал, из которого сделан товар; 
</w:t>
      </w:r>
      <w:r>
        <w:br/>
      </w:r>
      <w:r>
        <w:rPr>
          <w:rFonts w:ascii="Times New Roman"/>
          <w:b w:val="false"/>
          <w:i w:val="false"/>
          <w:color w:val="000000"/>
          <w:sz w:val="28"/>
        </w:rPr>
        <w:t>
      2) функция, которую товар выполняет. 
</w:t>
      </w:r>
      <w:r>
        <w:br/>
      </w:r>
      <w:r>
        <w:rPr>
          <w:rFonts w:ascii="Times New Roman"/>
          <w:b w:val="false"/>
          <w:i w:val="false"/>
          <w:color w:val="000000"/>
          <w:sz w:val="28"/>
        </w:rPr>
        <w:t>
      При этом, строго соблюдается принцип однозначного отнесения товаров к классификационным подсубпозициям, учитывая степень обработки с применением основных правил интерпретации ТН ВЭД и примечания к разделам, группам (содержащим, в том числе, примечаниям к товарным позициям), субпозициям, а также дополнительные примечания, которые служат решению специфических классификационных вопросов. 
</w:t>
      </w:r>
      <w:r>
        <w:br/>
      </w:r>
      <w:r>
        <w:rPr>
          <w:rFonts w:ascii="Times New Roman"/>
          <w:b w:val="false"/>
          <w:i w:val="false"/>
          <w:color w:val="000000"/>
          <w:sz w:val="28"/>
        </w:rPr>
        <w:t>
      3. Классификация товаров осуществляется на основе технических паспортов, описаний товаров, фотографий, чертежей, коммерческих и иных документов, необходимых для принятия такого решения, в том числе предоставленных проб и образцов товаров. 
</w:t>
      </w:r>
      <w:r>
        <w:br/>
      </w:r>
      <w:r>
        <w:rPr>
          <w:rFonts w:ascii="Times New Roman"/>
          <w:b w:val="false"/>
          <w:i w:val="false"/>
          <w:color w:val="000000"/>
          <w:sz w:val="28"/>
        </w:rPr>
        <w:t>
      4. В случае возникновения необходимости проведения материаловедческой или товароведческой экспертизы, таможенные органы вправе обращаться в таможенные лаборатории или отделы (службы) экспертизы в таможенных органах, а также другие организации, осуществляющие независимую экспертизу товаров. Срок проведения экспертизы не должен превышать 3 рабочих дня с даты направления запроса. 
</w:t>
      </w:r>
      <w:r>
        <w:br/>
      </w:r>
      <w:r>
        <w:rPr>
          <w:rFonts w:ascii="Times New Roman"/>
          <w:b w:val="false"/>
          <w:i w:val="false"/>
          <w:color w:val="000000"/>
          <w:sz w:val="28"/>
        </w:rPr>
        <w:t>
      5. По товарам, по которым была проведена экспертиза, классификационное решение принимается с учетом Акта (справки) о результатах исследований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Принятие предварительных классификационных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Предварительное классификационное решение принимается Управлением таможенных платежей (в отсутствии такого управления - отделом таможенных платежей). 
</w:t>
      </w:r>
      <w:r>
        <w:br/>
      </w:r>
      <w:r>
        <w:rPr>
          <w:rFonts w:ascii="Times New Roman"/>
          <w:b w:val="false"/>
          <w:i w:val="false"/>
          <w:color w:val="000000"/>
          <w:sz w:val="28"/>
        </w:rPr>
        <w:t>
      От имени Таможенного комитета Министерства государственных доходов Республики Казахстан (далее - Таможенный комитет) предварительные решения принимаются Главным управлением таможенных доходов Таможенного комитета (далее - ГУТД). 
</w:t>
      </w:r>
      <w:r>
        <w:br/>
      </w:r>
      <w:r>
        <w:rPr>
          <w:rFonts w:ascii="Times New Roman"/>
          <w:b w:val="false"/>
          <w:i w:val="false"/>
          <w:color w:val="000000"/>
          <w:sz w:val="28"/>
        </w:rPr>
        <w:t>
      7. Предварительное классификационное решение принимается по запросу лица, перемещающего через таможенную границу Республики Казахстан товары. 
</w:t>
      </w:r>
      <w:r>
        <w:br/>
      </w:r>
      <w:r>
        <w:rPr>
          <w:rFonts w:ascii="Times New Roman"/>
          <w:b w:val="false"/>
          <w:i w:val="false"/>
          <w:color w:val="000000"/>
          <w:sz w:val="28"/>
        </w:rPr>
        <w:t>
      Указанное лицо заблаговременно, не менее чем за 20 дней до предполагаемой даты начала таможенного оформления, направляет в соответствующий таможенный орган письменный запрос. 
</w:t>
      </w:r>
      <w:r>
        <w:br/>
      </w:r>
      <w:r>
        <w:rPr>
          <w:rFonts w:ascii="Times New Roman"/>
          <w:b w:val="false"/>
          <w:i w:val="false"/>
          <w:color w:val="000000"/>
          <w:sz w:val="28"/>
        </w:rPr>
        <w:t>
      8. Запрос должен содержать сведения, необходимые для принятия предварительного классификационного решения (о химическом составе; виде материала, из которого изготовлен товар и функциональном назначении классифицируемого товара). 
</w:t>
      </w:r>
      <w:r>
        <w:br/>
      </w:r>
      <w:r>
        <w:rPr>
          <w:rFonts w:ascii="Times New Roman"/>
          <w:b w:val="false"/>
          <w:i w:val="false"/>
          <w:color w:val="000000"/>
          <w:sz w:val="28"/>
        </w:rPr>
        <w:t>
      К запросу должны прилагаться фотографии, рисунки, чертежи, схемы, описание товаров, коммерческие и иные документы, в том числе пробы и образцы товаров, в зависимости от перемещаемого товара. 
</w:t>
      </w:r>
      <w:r>
        <w:br/>
      </w:r>
      <w:r>
        <w:rPr>
          <w:rFonts w:ascii="Times New Roman"/>
          <w:b w:val="false"/>
          <w:i w:val="false"/>
          <w:color w:val="000000"/>
          <w:sz w:val="28"/>
        </w:rPr>
        <w:t>
      9. Предварительное классификационное решение выдается на товар одного наименования или группу товаров, классифицируемых в одной 9-значной товарной подсубпозиции ТН ВЭД. 
</w:t>
      </w:r>
      <w:r>
        <w:br/>
      </w:r>
      <w:r>
        <w:rPr>
          <w:rFonts w:ascii="Times New Roman"/>
          <w:b w:val="false"/>
          <w:i w:val="false"/>
          <w:color w:val="000000"/>
          <w:sz w:val="28"/>
        </w:rPr>
        <w:t>
      Предварительное классификационное решение оформляется на официальном бланке и подписывается руководителем таможенного органа, выдавшего данное решение. 
</w:t>
      </w:r>
      <w:r>
        <w:br/>
      </w:r>
      <w:r>
        <w:rPr>
          <w:rFonts w:ascii="Times New Roman"/>
          <w:b w:val="false"/>
          <w:i w:val="false"/>
          <w:color w:val="000000"/>
          <w:sz w:val="28"/>
        </w:rPr>
        <w:t>
      Срок действия предварительного классификационного решения - 1 год с момента его выдачи. 
</w:t>
      </w:r>
      <w:r>
        <w:br/>
      </w:r>
      <w:r>
        <w:rPr>
          <w:rFonts w:ascii="Times New Roman"/>
          <w:b w:val="false"/>
          <w:i w:val="false"/>
          <w:color w:val="000000"/>
          <w:sz w:val="28"/>
        </w:rPr>
        <w:t>
      10. Предварительное классификационное решение оформляется в двух экземплярах. Первый экземпляр направляется или выдается заявителю, второй экземпляр хранится в таможенном органе, его выдавшем. 
</w:t>
      </w:r>
      <w:r>
        <w:br/>
      </w:r>
      <w:r>
        <w:rPr>
          <w:rFonts w:ascii="Times New Roman"/>
          <w:b w:val="false"/>
          <w:i w:val="false"/>
          <w:color w:val="000000"/>
          <w:sz w:val="28"/>
        </w:rPr>
        <w:t>
      11. При отказе заинтересованного лица в предоставлении дополнительной информации, документов и материалов, указанных в пункте 8 настоящих Правил таможенные органы вправе оставить запрос без рассмотрения. 
</w:t>
      </w:r>
      <w:r>
        <w:br/>
      </w:r>
      <w:r>
        <w:rPr>
          <w:rFonts w:ascii="Times New Roman"/>
          <w:b w:val="false"/>
          <w:i w:val="false"/>
          <w:color w:val="000000"/>
          <w:sz w:val="28"/>
        </w:rPr>
        <w:t>
      12. Запрос отклоняется, если вынесение предварительного решения на основании представленной заинтересованным лицом информации не представляется возможным. 
</w:t>
      </w:r>
      <w:r>
        <w:br/>
      </w:r>
      <w:r>
        <w:rPr>
          <w:rFonts w:ascii="Times New Roman"/>
          <w:b w:val="false"/>
          <w:i w:val="false"/>
          <w:color w:val="000000"/>
          <w:sz w:val="28"/>
        </w:rPr>
        <w:t>
      13. Предварительное классификационное решение является обязательным для таможенных органов Республики Казахстан. 
</w:t>
      </w:r>
      <w:r>
        <w:br/>
      </w:r>
      <w:r>
        <w:rPr>
          <w:rFonts w:ascii="Times New Roman"/>
          <w:b w:val="false"/>
          <w:i w:val="false"/>
          <w:color w:val="000000"/>
          <w:sz w:val="28"/>
        </w:rPr>
        <w:t>
      В случае, если по условиям контракта, транспортировки, маршрута движения и т.д. поставка одного и того же товара осуществляется партиями в разное время и/или разные таможенные учреждения, предварительное классификационное решение принимается таможенным органом, осуществляющим таможенное оформление первой партии товара, при этом, для оформления последующих партий идентичного товара по данному контракту допускается использование копий предварительного классификационного решения, официально заверенных таможенным органом, принявшим такое решение. 
</w:t>
      </w:r>
      <w:r>
        <w:br/>
      </w:r>
      <w:r>
        <w:rPr>
          <w:rFonts w:ascii="Times New Roman"/>
          <w:b w:val="false"/>
          <w:i w:val="false"/>
          <w:color w:val="000000"/>
          <w:sz w:val="28"/>
        </w:rPr>
        <w:t>
      Предварительное классификационное решение, принятое Таможенным комитетом, обязательно для исполнения всеми таможенными органами Республики Казахстан. 
</w:t>
      </w:r>
      <w:r>
        <w:br/>
      </w:r>
      <w:r>
        <w:rPr>
          <w:rFonts w:ascii="Times New Roman"/>
          <w:b w:val="false"/>
          <w:i w:val="false"/>
          <w:color w:val="000000"/>
          <w:sz w:val="28"/>
        </w:rPr>
        <w:t>
      14. Вышестоящий таможенный орган вправе отозвать, изменить или приостановить предварительное классификационное решение, принятое нижестоящим таможенным органом, если таковое решение принято на основе неполной или недостоверной информации, предоставленной заявителем, а также в случае установления нарушений правил классификации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Плата за принятие предварительного классификационного решения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За принятие предварительного классификационного решения взимается плата в размере, установленном Правительством Республики Казахстан на день подачи запроса. 
</w:t>
      </w:r>
      <w:r>
        <w:br/>
      </w:r>
      <w:r>
        <w:rPr>
          <w:rFonts w:ascii="Times New Roman"/>
          <w:b w:val="false"/>
          <w:i w:val="false"/>
          <w:color w:val="000000"/>
          <w:sz w:val="28"/>
        </w:rPr>
        <w:t>
      Плата за принятие предварительного классификационного решения подлежит внесению заинтересованным лицом на счет таможенного органа Республики Казахстан. 
</w:t>
      </w:r>
      <w:r>
        <w:br/>
      </w:r>
      <w:r>
        <w:rPr>
          <w:rFonts w:ascii="Times New Roman"/>
          <w:b w:val="false"/>
          <w:i w:val="false"/>
          <w:color w:val="000000"/>
          <w:sz w:val="28"/>
        </w:rPr>
        <w:t>
      16. Платежный документ, удостоверяющий внесение платы за принятие предварительного классификационного решения, предоставляется в таможенный орган одновременно с запросом.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Аннулирование, изменение или отзыв предварительного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классификационного решения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Таможенные органы могут аннулировать, изменить или отозвать принятое им предварительное классификационное решение. 
</w:t>
      </w:r>
      <w:r>
        <w:br/>
      </w:r>
      <w:r>
        <w:rPr>
          <w:rFonts w:ascii="Times New Roman"/>
          <w:b w:val="false"/>
          <w:i w:val="false"/>
          <w:color w:val="000000"/>
          <w:sz w:val="28"/>
        </w:rPr>
        <w:t>
      18. Аннулирование или изменение предварительного классификационного решения производится, если такое решение принято на основе неполной или недостоверной информации, предоставленной заявителем, а также в случае изменения законодательства Республики Казахстан, имеющего отношение к предварительному классификационному решению. 
</w:t>
      </w:r>
      <w:r>
        <w:br/>
      </w:r>
      <w:r>
        <w:rPr>
          <w:rFonts w:ascii="Times New Roman"/>
          <w:b w:val="false"/>
          <w:i w:val="false"/>
          <w:color w:val="000000"/>
          <w:sz w:val="28"/>
        </w:rPr>
        <w:t>
      19. Решение об аннулировании или изменении предварительного классификационного решения вступает в силу после официального вручения заявителю уведомления таможенных органов Республики Казахстан о таком решении. 
</w:t>
      </w:r>
      <w:r>
        <w:br/>
      </w:r>
      <w:r>
        <w:rPr>
          <w:rFonts w:ascii="Times New Roman"/>
          <w:b w:val="false"/>
          <w:i w:val="false"/>
          <w:color w:val="000000"/>
          <w:sz w:val="28"/>
        </w:rPr>
        <w:t>
      20. При аннулировании, изменении или отзыве предварительного классификационного решения плата за его принятие возврату не подлежит, если заявитель воспользовался этим решением либо предоставил неполную или недостоверную информацию. 
</w:t>
      </w:r>
      <w:r>
        <w:br/>
      </w:r>
      <w:r>
        <w:rPr>
          <w:rFonts w:ascii="Times New Roman"/>
          <w:b w:val="false"/>
          <w:i w:val="false"/>
          <w:color w:val="000000"/>
          <w:sz w:val="28"/>
        </w:rPr>
        <w:t>
      21. Предварительное классификационное решение может быть отозвано в следующих случаях: 
</w:t>
      </w:r>
      <w:r>
        <w:br/>
      </w:r>
      <w:r>
        <w:rPr>
          <w:rFonts w:ascii="Times New Roman"/>
          <w:b w:val="false"/>
          <w:i w:val="false"/>
          <w:color w:val="000000"/>
          <w:sz w:val="28"/>
        </w:rPr>
        <w:t>
      1) в связи с принятием Всемирной таможенной организацией обязательного для применения Республики Казахстан решения, касающегося классификации товара, в отношении которого ранее было принято предварительное классификационное решение; 
</w:t>
      </w:r>
      <w:r>
        <w:br/>
      </w:r>
      <w:r>
        <w:rPr>
          <w:rFonts w:ascii="Times New Roman"/>
          <w:b w:val="false"/>
          <w:i w:val="false"/>
          <w:color w:val="000000"/>
          <w:sz w:val="28"/>
        </w:rPr>
        <w:t>
      2) в связи с принятием Правительством Республики Казахстан решений, касающихся утверждения новой редакции ТН ВЭД или внесения примечаний и дополнений в действующую редакцию ТН ВЭД; 
</w:t>
      </w:r>
      <w:r>
        <w:br/>
      </w:r>
      <w:r>
        <w:rPr>
          <w:rFonts w:ascii="Times New Roman"/>
          <w:b w:val="false"/>
          <w:i w:val="false"/>
          <w:color w:val="000000"/>
          <w:sz w:val="28"/>
        </w:rPr>
        <w:t>
      3) в связи с принятием Таможенным комитетом обязательного для всех таможенных органов и участников внешнеэкономической деятельности решения о классификации товара, отличающегося от ранее принятого предварительного классификационного решения в отношении такого товара; 
</w:t>
      </w:r>
      <w:r>
        <w:br/>
      </w:r>
      <w:r>
        <w:rPr>
          <w:rFonts w:ascii="Times New Roman"/>
          <w:b w:val="false"/>
          <w:i w:val="false"/>
          <w:color w:val="000000"/>
          <w:sz w:val="28"/>
        </w:rPr>
        <w:t>
      4) в связи с выявлением ошибки при принятии предварительного классификационного решения. 
</w:t>
      </w:r>
      <w:r>
        <w:br/>
      </w:r>
      <w:r>
        <w:rPr>
          <w:rFonts w:ascii="Times New Roman"/>
          <w:b w:val="false"/>
          <w:i w:val="false"/>
          <w:color w:val="000000"/>
          <w:sz w:val="28"/>
        </w:rPr>
        <w:t>
      22. При отзыве ранее принятого предварительного классификационного решения таможенный орган принимает и выдает заинтересованному лицу новое предварительное классификационное решение без взимания платы. 
</w:t>
      </w:r>
      <w:r>
        <w:br/>
      </w:r>
      <w:r>
        <w:rPr>
          <w:rFonts w:ascii="Times New Roman"/>
          <w:b w:val="false"/>
          <w:i w:val="false"/>
          <w:color w:val="000000"/>
          <w:sz w:val="28"/>
        </w:rPr>
        <w:t>
      23. Решение об аннулировании, изменении или отзыве предварительного классификационного решения доводится до сведения заинтересованного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Полученная в запросе от заинтересованного лица информация, составляющая коммерческую или иную охраняемую законом тайну, а также конфиденциальная информация, не подлежит разглашению, передаче без согласия заинтересованного лица третьим лицам и государственным органам за исключением случаев, предусмотренных законодательными актами Республики Казахстан. 
</w:t>
      </w:r>
      <w:r>
        <w:br/>
      </w:r>
      <w:r>
        <w:rPr>
          <w:rFonts w:ascii="Times New Roman"/>
          <w:b w:val="false"/>
          <w:i w:val="false"/>
          <w:color w:val="000000"/>
          <w:sz w:val="28"/>
        </w:rPr>
        <w:t>
      Заинтересованное лицо обязано в запросе специально уведомить таможенный орган о вышеуказанном характере предоставляемой информации. 
</w:t>
      </w:r>
      <w:r>
        <w:br/>
      </w:r>
      <w:r>
        <w:rPr>
          <w:rFonts w:ascii="Times New Roman"/>
          <w:b w:val="false"/>
          <w:i w:val="false"/>
          <w:color w:val="000000"/>
          <w:sz w:val="28"/>
        </w:rPr>
        <w:t>
      25. Для целей таможенного оформления и таможенного контроля используется оригинал предварительного классификационного решения либо копия, заверенная таможенным органом, выдавшим такое решение. 
</w:t>
      </w:r>
      <w:r>
        <w:br/>
      </w:r>
      <w:r>
        <w:rPr>
          <w:rFonts w:ascii="Times New Roman"/>
          <w:b w:val="false"/>
          <w:i w:val="false"/>
          <w:color w:val="000000"/>
          <w:sz w:val="28"/>
        </w:rPr>
        <w:t>
      26. Классификационное решение предоставляется таможенному органу одновременно с грузовой таможенной декларацией и другими документами, необходимыми для таможенного оформления. 
</w:t>
      </w:r>
      <w:r>
        <w:br/>
      </w:r>
      <w:r>
        <w:rPr>
          <w:rFonts w:ascii="Times New Roman"/>
          <w:b w:val="false"/>
          <w:i w:val="false"/>
          <w:color w:val="000000"/>
          <w:sz w:val="28"/>
        </w:rPr>
        <w:t>
      27. В соответствии со статьей 206 Основ таможенных законодательств государств-участников СНГ, ратифицированных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июля 1995 года N 2357, а также со статьей 238 
</w:t>
      </w:r>
      <w:r>
        <w:rPr>
          <w:rFonts w:ascii="Times New Roman"/>
          <w:b w:val="false"/>
          <w:i w:val="false"/>
          <w:color w:val="000000"/>
          <w:sz w:val="28"/>
        </w:rPr>
        <w:t xml:space="preserve"> Закона </w:t>
      </w:r>
      <w:r>
        <w:rPr>
          <w:rFonts w:ascii="Times New Roman"/>
          <w:b w:val="false"/>
          <w:i w:val="false"/>
          <w:color w:val="000000"/>
          <w:sz w:val="28"/>
        </w:rPr>
        <w:t>
 о таможенном деле решения таможенных органов о классификации товаров являются обязательными. Решения других органов и учреждений по классификации товаров не используются в таможенных целях. 
</w:t>
      </w:r>
      <w:r>
        <w:br/>
      </w:r>
      <w:r>
        <w:rPr>
          <w:rFonts w:ascii="Times New Roman"/>
          <w:b w:val="false"/>
          <w:i w:val="false"/>
          <w:color w:val="000000"/>
          <w:sz w:val="28"/>
        </w:rPr>
        <w:t>
      28. Коды товаров в соответствии с ТН ВЭД, указываемые в сертификатах безопасности товаров, лицензиях, заключениях, справках, актах экспертиз, выдаваемых таможенными лабораториями или иными экспертными организациями, должны рассматриваться, как носящие вспомогательный (информационный) характер и не являются обязательными для использования таможенными органами для целей таможенного оформления товаров. 
</w:t>
      </w:r>
      <w:r>
        <w:br/>
      </w:r>
      <w:r>
        <w:rPr>
          <w:rFonts w:ascii="Times New Roman"/>
          <w:b w:val="false"/>
          <w:i w:val="false"/>
          <w:color w:val="000000"/>
          <w:sz w:val="28"/>
        </w:rPr>
        <w:t>
      29. Ответственность по классификации товаров в соответствии с ТН ВЭД для целей таможенного оформления лежит на должностном лице таможенного органа, осуществляющем таможенное оформление товаров. В случае возникновения трудностей при классификации товара, либо необходимости принятия классификационного решения, решение по классификации товаров принимается Управлением таможенных доходов (отделом таможенных платежей).
</w:t>
      </w:r>
      <w:r>
        <w:br/>
      </w:r>
      <w:r>
        <w:rPr>
          <w:rFonts w:ascii="Times New Roman"/>
          <w:b w:val="false"/>
          <w:i w:val="false"/>
          <w:color w:val="000000"/>
          <w:sz w:val="28"/>
        </w:rPr>
        <w:t>
      30. Контроль за правильностью классификации товаров осуществляют Управления таможенных доходов (отделы таможенных платежей) таможенных органов. 
</w:t>
      </w:r>
      <w:r>
        <w:br/>
      </w:r>
      <w:r>
        <w:rPr>
          <w:rFonts w:ascii="Times New Roman"/>
          <w:b w:val="false"/>
          <w:i w:val="false"/>
          <w:color w:val="000000"/>
          <w:sz w:val="28"/>
        </w:rPr>
        <w:t>
      31. В случаях возникновения разногласий по классификации товаров окончательное решение выносится ГУТД.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