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9495" w14:textId="d389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N 40 в приказы Министерства финансов Республики Казахстан от 30 декабря 1999 года N 715 и от 29 декабря 2000 года N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января 2001 года N 42  Зарегистрирован в Министерстве юстиции Республики Казахстан 02.03.2001 г. за N 1414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приказы Министерства финансов Республики 
Казахстан следующие дополнение и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приказ Министерства финансов Республики Казахстан от 30 декабря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классификации": 
     в Единую бюджетную классификацию Республики Казахстан, утвержденную 
указанным приказом: 
     в функциональной классификации расходов бюджета: 
     после строки "13.9.275.30 Развитие города Астаны" дополнить строками 
следующего содержания: 
     "13.9.275.30.30 Строительство объектов образования, культуры, спорта 
и досуга
     13.9.275.30.31 Строительство объектов жилищно-коммунальной 
инфраструктуры и благоустройства, строительство и реконструкция дорог и 
мостов на местном уровне
     13.9.275.30.32 Проектно-изыскательские работы и программы будущих 
лет"; 
     2) в приказ Министерства финансов Республики Казахстан от 29 декабря 
2000 года N 580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V001383_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дополнений N 35 в Единую бюджетную 
классификацию": 
     пункт 2 исключить. 
     2.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подписания.
     Министр             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