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e696" w14:textId="866e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финансирования государственного заказа</w:t>
      </w:r>
    </w:p>
    <w:p>
      <w:pPr>
        <w:spacing w:after="0"/>
        <w:ind w:left="0"/>
        <w:jc w:val="both"/>
      </w:pPr>
      <w:r>
        <w:rPr>
          <w:rFonts w:ascii="Times New Roman"/>
          <w:b w:val="false"/>
          <w:i w:val="false"/>
          <w:color w:val="000000"/>
          <w:sz w:val="28"/>
        </w:rPr>
        <w:t>Решение акима Атырауской области от 27 января 2000 года № 331а Зарегистрировано управлением юстиции Атырауской области 28 июля 2000 года за № 280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исполнения областного бюджета, утвержденного решением II-ой сессии областного Маслихата II созыва № 16-II от 7 декабря 1999 года решил:
</w:t>
      </w:r>
      <w:r>
        <w:br/>
      </w:r>
      <w:r>
        <w:rPr>
          <w:rFonts w:ascii="Times New Roman"/>
          <w:b w:val="false"/>
          <w:i w:val="false"/>
          <w:color w:val="000000"/>
          <w:sz w:val="28"/>
        </w:rPr>
        <w:t>
     1. Утвердить Правила финансирования государственного заказа, выполняемого за счет средств областного бюджета, по следующим программам: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п/п            Бюджетная программа                      Приложение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1  Информация системы среднего 
</w:t>
      </w:r>
    </w:p>
    <w:p>
      <w:pPr>
        <w:spacing w:after="0"/>
        <w:ind w:left="0"/>
        <w:jc w:val="both"/>
      </w:pPr>
      <w:r>
        <w:rPr>
          <w:rFonts w:ascii="Times New Roman"/>
          <w:b w:val="false"/>
          <w:i w:val="false"/>
          <w:color w:val="000000"/>
          <w:sz w:val="28"/>
        </w:rPr>
        <w:t>
    образования  на местном уровне                                   1
</w:t>
      </w:r>
    </w:p>
    <w:p>
      <w:pPr>
        <w:spacing w:after="0"/>
        <w:ind w:left="0"/>
        <w:jc w:val="both"/>
      </w:pPr>
      <w:r>
        <w:rPr>
          <w:rFonts w:ascii="Times New Roman"/>
          <w:b w:val="false"/>
          <w:i w:val="false"/>
          <w:color w:val="000000"/>
          <w:sz w:val="28"/>
        </w:rPr>
        <w:t>
 2  Подготовка кадров в средних специальных
</w:t>
      </w:r>
    </w:p>
    <w:p>
      <w:pPr>
        <w:spacing w:after="0"/>
        <w:ind w:left="0"/>
        <w:jc w:val="both"/>
      </w:pPr>
      <w:r>
        <w:rPr>
          <w:rFonts w:ascii="Times New Roman"/>
          <w:b w:val="false"/>
          <w:i w:val="false"/>
          <w:color w:val="000000"/>
          <w:sz w:val="28"/>
        </w:rPr>
        <w:t>
    учебных заведениях на местном уровне                      2
</w:t>
      </w:r>
    </w:p>
    <w:p>
      <w:pPr>
        <w:spacing w:after="0"/>
        <w:ind w:left="0"/>
        <w:jc w:val="both"/>
      </w:pPr>
      <w:r>
        <w:rPr>
          <w:rFonts w:ascii="Times New Roman"/>
          <w:b w:val="false"/>
          <w:i w:val="false"/>
          <w:color w:val="000000"/>
          <w:sz w:val="28"/>
        </w:rPr>
        <w:t>
 3  Переподготовка кадров государственных
</w:t>
      </w:r>
    </w:p>
    <w:p>
      <w:pPr>
        <w:spacing w:after="0"/>
        <w:ind w:left="0"/>
        <w:jc w:val="both"/>
      </w:pPr>
      <w:r>
        <w:rPr>
          <w:rFonts w:ascii="Times New Roman"/>
          <w:b w:val="false"/>
          <w:i w:val="false"/>
          <w:color w:val="000000"/>
          <w:sz w:val="28"/>
        </w:rPr>
        <w:t>
    учреждений                                                       3
</w:t>
      </w:r>
    </w:p>
    <w:p>
      <w:pPr>
        <w:spacing w:after="0"/>
        <w:ind w:left="0"/>
        <w:jc w:val="both"/>
      </w:pPr>
      <w:r>
        <w:rPr>
          <w:rFonts w:ascii="Times New Roman"/>
          <w:b w:val="false"/>
          <w:i w:val="false"/>
          <w:color w:val="000000"/>
          <w:sz w:val="28"/>
        </w:rPr>
        <w:t>
 4  Подготовка кадров в средних специальных
</w:t>
      </w:r>
    </w:p>
    <w:p>
      <w:pPr>
        <w:spacing w:after="0"/>
        <w:ind w:left="0"/>
        <w:jc w:val="both"/>
      </w:pPr>
      <w:r>
        <w:rPr>
          <w:rFonts w:ascii="Times New Roman"/>
          <w:b w:val="false"/>
          <w:i w:val="false"/>
          <w:color w:val="000000"/>
          <w:sz w:val="28"/>
        </w:rPr>
        <w:t>
    учебных заведениях на местном уровне                       4
</w:t>
      </w:r>
    </w:p>
    <w:p>
      <w:pPr>
        <w:spacing w:after="0"/>
        <w:ind w:left="0"/>
        <w:jc w:val="both"/>
      </w:pPr>
      <w:r>
        <w:rPr>
          <w:rFonts w:ascii="Times New Roman"/>
          <w:b w:val="false"/>
          <w:i w:val="false"/>
          <w:color w:val="000000"/>
          <w:sz w:val="28"/>
        </w:rPr>
        <w:t>
 5  Оказание стационарной помощи населению
</w:t>
      </w:r>
    </w:p>
    <w:p>
      <w:pPr>
        <w:spacing w:after="0"/>
        <w:ind w:left="0"/>
        <w:jc w:val="both"/>
      </w:pPr>
      <w:r>
        <w:rPr>
          <w:rFonts w:ascii="Times New Roman"/>
          <w:b w:val="false"/>
          <w:i w:val="false"/>
          <w:color w:val="000000"/>
          <w:sz w:val="28"/>
        </w:rPr>
        <w:t>
    на местном уровне                                                 5
</w:t>
      </w:r>
    </w:p>
    <w:p>
      <w:pPr>
        <w:spacing w:after="0"/>
        <w:ind w:left="0"/>
        <w:jc w:val="both"/>
      </w:pPr>
      <w:r>
        <w:rPr>
          <w:rFonts w:ascii="Times New Roman"/>
          <w:b w:val="false"/>
          <w:i w:val="false"/>
          <w:color w:val="000000"/>
          <w:sz w:val="28"/>
        </w:rPr>
        <w:t>
 6  Борьба с эпидемиями на местном уровне                      5
</w:t>
      </w:r>
    </w:p>
    <w:p>
      <w:pPr>
        <w:spacing w:after="0"/>
        <w:ind w:left="0"/>
        <w:jc w:val="both"/>
      </w:pPr>
      <w:r>
        <w:rPr>
          <w:rFonts w:ascii="Times New Roman"/>
          <w:b w:val="false"/>
          <w:i w:val="false"/>
          <w:color w:val="000000"/>
          <w:sz w:val="28"/>
        </w:rPr>
        <w:t>
 7  Производство крови (заменителей) 
</w:t>
      </w:r>
    </w:p>
    <w:p>
      <w:pPr>
        <w:spacing w:after="0"/>
        <w:ind w:left="0"/>
        <w:jc w:val="both"/>
      </w:pPr>
      <w:r>
        <w:rPr>
          <w:rFonts w:ascii="Times New Roman"/>
          <w:b w:val="false"/>
          <w:i w:val="false"/>
          <w:color w:val="000000"/>
          <w:sz w:val="28"/>
        </w:rPr>
        <w:t>
    на местном уровне                                                 5
</w:t>
      </w:r>
    </w:p>
    <w:p>
      <w:pPr>
        <w:spacing w:after="0"/>
        <w:ind w:left="0"/>
        <w:jc w:val="both"/>
      </w:pPr>
      <w:r>
        <w:rPr>
          <w:rFonts w:ascii="Times New Roman"/>
          <w:b w:val="false"/>
          <w:i w:val="false"/>
          <w:color w:val="000000"/>
          <w:sz w:val="28"/>
        </w:rPr>
        <w:t>
 8  Пропаганда здорового образа жизни на
</w:t>
      </w:r>
    </w:p>
    <w:p>
      <w:pPr>
        <w:spacing w:after="0"/>
        <w:ind w:left="0"/>
        <w:jc w:val="both"/>
      </w:pPr>
      <w:r>
        <w:rPr>
          <w:rFonts w:ascii="Times New Roman"/>
          <w:b w:val="false"/>
          <w:i w:val="false"/>
          <w:color w:val="000000"/>
          <w:sz w:val="28"/>
        </w:rPr>
        <w:t>
    местном уровне                                                    5
</w:t>
      </w:r>
    </w:p>
    <w:p>
      <w:pPr>
        <w:spacing w:after="0"/>
        <w:ind w:left="0"/>
        <w:jc w:val="both"/>
      </w:pPr>
      <w:r>
        <w:rPr>
          <w:rFonts w:ascii="Times New Roman"/>
          <w:b w:val="false"/>
          <w:i w:val="false"/>
          <w:color w:val="000000"/>
          <w:sz w:val="28"/>
        </w:rPr>
        <w:t>
 9  Оказание стационарной помощи детям                         5
</w:t>
      </w:r>
    </w:p>
    <w:p>
      <w:pPr>
        <w:spacing w:after="0"/>
        <w:ind w:left="0"/>
        <w:jc w:val="both"/>
      </w:pPr>
      <w:r>
        <w:rPr>
          <w:rFonts w:ascii="Times New Roman"/>
          <w:b w:val="false"/>
          <w:i w:val="false"/>
          <w:color w:val="000000"/>
          <w:sz w:val="28"/>
        </w:rPr>
        <w:t>
 10 Оказание стационарной помощи беременным,
</w:t>
      </w:r>
    </w:p>
    <w:p>
      <w:pPr>
        <w:spacing w:after="0"/>
        <w:ind w:left="0"/>
        <w:jc w:val="both"/>
      </w:pPr>
      <w:r>
        <w:rPr>
          <w:rFonts w:ascii="Times New Roman"/>
          <w:b w:val="false"/>
          <w:i w:val="false"/>
          <w:color w:val="000000"/>
          <w:sz w:val="28"/>
        </w:rPr>
        <w:t>
    роженицам и родительницам                                         5
</w:t>
      </w:r>
    </w:p>
    <w:p>
      <w:pPr>
        <w:spacing w:after="0"/>
        <w:ind w:left="0"/>
        <w:jc w:val="both"/>
      </w:pPr>
      <w:r>
        <w:rPr>
          <w:rFonts w:ascii="Times New Roman"/>
          <w:b w:val="false"/>
          <w:i w:val="false"/>
          <w:color w:val="000000"/>
          <w:sz w:val="28"/>
        </w:rPr>
        <w:t>
 11 Оказание стационарной медицинской помощи
</w:t>
      </w:r>
    </w:p>
    <w:p>
      <w:pPr>
        <w:spacing w:after="0"/>
        <w:ind w:left="0"/>
        <w:jc w:val="both"/>
      </w:pPr>
      <w:r>
        <w:rPr>
          <w:rFonts w:ascii="Times New Roman"/>
          <w:b w:val="false"/>
          <w:i w:val="false"/>
          <w:color w:val="000000"/>
          <w:sz w:val="28"/>
        </w:rPr>
        <w:t>
    больным кожно-венерологическими заболеваниями              5
</w:t>
      </w:r>
    </w:p>
    <w:p>
      <w:pPr>
        <w:spacing w:after="0"/>
        <w:ind w:left="0"/>
        <w:jc w:val="both"/>
      </w:pPr>
      <w:r>
        <w:rPr>
          <w:rFonts w:ascii="Times New Roman"/>
          <w:b w:val="false"/>
          <w:i w:val="false"/>
          <w:color w:val="000000"/>
          <w:sz w:val="28"/>
        </w:rPr>
        <w:t>
 12 Оказание первичной медико-санитарной помощи
</w:t>
      </w:r>
    </w:p>
    <w:p>
      <w:pPr>
        <w:spacing w:after="0"/>
        <w:ind w:left="0"/>
        <w:jc w:val="both"/>
      </w:pPr>
      <w:r>
        <w:rPr>
          <w:rFonts w:ascii="Times New Roman"/>
          <w:b w:val="false"/>
          <w:i w:val="false"/>
          <w:color w:val="000000"/>
          <w:sz w:val="28"/>
        </w:rPr>
        <w:t>
    населению в амбулаторных организациях сельской
</w:t>
      </w:r>
    </w:p>
    <w:p>
      <w:pPr>
        <w:spacing w:after="0"/>
        <w:ind w:left="0"/>
        <w:jc w:val="both"/>
      </w:pPr>
      <w:r>
        <w:rPr>
          <w:rFonts w:ascii="Times New Roman"/>
          <w:b w:val="false"/>
          <w:i w:val="false"/>
          <w:color w:val="000000"/>
          <w:sz w:val="28"/>
        </w:rPr>
        <w:t>
    местности                                                         5
</w:t>
      </w:r>
    </w:p>
    <w:p>
      <w:pPr>
        <w:spacing w:after="0"/>
        <w:ind w:left="0"/>
        <w:jc w:val="both"/>
      </w:pPr>
      <w:r>
        <w:rPr>
          <w:rFonts w:ascii="Times New Roman"/>
          <w:b w:val="false"/>
          <w:i w:val="false"/>
          <w:color w:val="000000"/>
          <w:sz w:val="28"/>
        </w:rPr>
        <w:t>
 13 Оказание первичной медико-санитарной помощи 
</w:t>
      </w:r>
    </w:p>
    <w:p>
      <w:pPr>
        <w:spacing w:after="0"/>
        <w:ind w:left="0"/>
        <w:jc w:val="both"/>
      </w:pPr>
      <w:r>
        <w:rPr>
          <w:rFonts w:ascii="Times New Roman"/>
          <w:b w:val="false"/>
          <w:i w:val="false"/>
          <w:color w:val="000000"/>
          <w:sz w:val="28"/>
        </w:rPr>
        <w:t>
    населению в амбулаторно-поликлинических 
</w:t>
      </w:r>
    </w:p>
    <w:p>
      <w:pPr>
        <w:spacing w:after="0"/>
        <w:ind w:left="0"/>
        <w:jc w:val="both"/>
      </w:pPr>
      <w:r>
        <w:rPr>
          <w:rFonts w:ascii="Times New Roman"/>
          <w:b w:val="false"/>
          <w:i w:val="false"/>
          <w:color w:val="000000"/>
          <w:sz w:val="28"/>
        </w:rPr>
        <w:t>
    организациях                                                      5
</w:t>
      </w:r>
    </w:p>
    <w:p>
      <w:pPr>
        <w:spacing w:after="0"/>
        <w:ind w:left="0"/>
        <w:jc w:val="both"/>
      </w:pPr>
      <w:r>
        <w:rPr>
          <w:rFonts w:ascii="Times New Roman"/>
          <w:b w:val="false"/>
          <w:i w:val="false"/>
          <w:color w:val="000000"/>
          <w:sz w:val="28"/>
        </w:rPr>
        <w:t>
 14 Лекарственное обеспечение отдельных категорий
</w:t>
      </w:r>
    </w:p>
    <w:p>
      <w:pPr>
        <w:spacing w:after="0"/>
        <w:ind w:left="0"/>
        <w:jc w:val="both"/>
      </w:pPr>
      <w:r>
        <w:rPr>
          <w:rFonts w:ascii="Times New Roman"/>
          <w:b w:val="false"/>
          <w:i w:val="false"/>
          <w:color w:val="000000"/>
          <w:sz w:val="28"/>
        </w:rPr>
        <w:t>
    граждан по видам заболеваний                                      5
</w:t>
      </w:r>
    </w:p>
    <w:p>
      <w:pPr>
        <w:spacing w:after="0"/>
        <w:ind w:left="0"/>
        <w:jc w:val="both"/>
      </w:pPr>
      <w:r>
        <w:rPr>
          <w:rFonts w:ascii="Times New Roman"/>
          <w:b w:val="false"/>
          <w:i w:val="false"/>
          <w:color w:val="000000"/>
          <w:sz w:val="28"/>
        </w:rPr>
        <w:t>
 15 Обеспечение специализированными продуктами
</w:t>
      </w:r>
    </w:p>
    <w:p>
      <w:pPr>
        <w:spacing w:after="0"/>
        <w:ind w:left="0"/>
        <w:jc w:val="both"/>
      </w:pPr>
      <w:r>
        <w:rPr>
          <w:rFonts w:ascii="Times New Roman"/>
          <w:b w:val="false"/>
          <w:i w:val="false"/>
          <w:color w:val="000000"/>
          <w:sz w:val="28"/>
        </w:rPr>
        <w:t>
    детского питания отдельных категорий граждан                      5
</w:t>
      </w:r>
    </w:p>
    <w:p>
      <w:pPr>
        <w:spacing w:after="0"/>
        <w:ind w:left="0"/>
        <w:jc w:val="both"/>
      </w:pPr>
      <w:r>
        <w:rPr>
          <w:rFonts w:ascii="Times New Roman"/>
          <w:b w:val="false"/>
          <w:i w:val="false"/>
          <w:color w:val="000000"/>
          <w:sz w:val="28"/>
        </w:rPr>
        <w:t>
 16 Патолого-анатомическое бюро                                       5 
</w:t>
      </w:r>
    </w:p>
    <w:p>
      <w:pPr>
        <w:spacing w:after="0"/>
        <w:ind w:left="0"/>
        <w:jc w:val="both"/>
      </w:pPr>
      <w:r>
        <w:rPr>
          <w:rFonts w:ascii="Times New Roman"/>
          <w:b w:val="false"/>
          <w:i w:val="false"/>
          <w:color w:val="000000"/>
          <w:sz w:val="28"/>
        </w:rPr>
        <w:t>
 17 Централизованный закуп лекарственных средств
</w:t>
      </w:r>
    </w:p>
    <w:p>
      <w:pPr>
        <w:spacing w:after="0"/>
        <w:ind w:left="0"/>
        <w:jc w:val="both"/>
      </w:pPr>
      <w:r>
        <w:rPr>
          <w:rFonts w:ascii="Times New Roman"/>
          <w:b w:val="false"/>
          <w:i w:val="false"/>
          <w:color w:val="000000"/>
          <w:sz w:val="28"/>
        </w:rPr>
        <w:t>
    и медицинского оборудования                                       5
</w:t>
      </w:r>
    </w:p>
    <w:p>
      <w:pPr>
        <w:spacing w:after="0"/>
        <w:ind w:left="0"/>
        <w:jc w:val="both"/>
      </w:pPr>
      <w:r>
        <w:rPr>
          <w:rFonts w:ascii="Times New Roman"/>
          <w:b w:val="false"/>
          <w:i w:val="false"/>
          <w:color w:val="000000"/>
          <w:sz w:val="28"/>
        </w:rPr>
        <w:t>
 18 (подпункт исключен согласно решению акима Атырауской области         
</w:t>
      </w:r>
    </w:p>
    <w:p>
      <w:pPr>
        <w:spacing w:after="0"/>
        <w:ind w:left="0"/>
        <w:jc w:val="both"/>
      </w:pPr>
      <w:r>
        <w:rPr>
          <w:rFonts w:ascii="Times New Roman"/>
          <w:b w:val="false"/>
          <w:i w:val="false"/>
          <w:color w:val="000000"/>
          <w:sz w:val="28"/>
        </w:rPr>
        <w:t>
    от 1 марта 2000 года № 376а)
</w:t>
      </w:r>
    </w:p>
    <w:p>
      <w:pPr>
        <w:spacing w:after="0"/>
        <w:ind w:left="0"/>
        <w:jc w:val="both"/>
      </w:pPr>
      <w:r>
        <w:rPr>
          <w:rFonts w:ascii="Times New Roman"/>
          <w:b w:val="false"/>
          <w:i w:val="false"/>
          <w:color w:val="000000"/>
          <w:sz w:val="28"/>
        </w:rPr>
        <w:t>
 19 Проведение зрелищных мероприятий 
</w:t>
      </w:r>
    </w:p>
    <w:p>
      <w:pPr>
        <w:spacing w:after="0"/>
        <w:ind w:left="0"/>
        <w:jc w:val="both"/>
      </w:pPr>
      <w:r>
        <w:rPr>
          <w:rFonts w:ascii="Times New Roman"/>
          <w:b w:val="false"/>
          <w:i w:val="false"/>
          <w:color w:val="000000"/>
          <w:sz w:val="28"/>
        </w:rPr>
        <w:t>
    на местном уровне                                                 7
</w:t>
      </w:r>
    </w:p>
    <w:p>
      <w:pPr>
        <w:spacing w:after="0"/>
        <w:ind w:left="0"/>
        <w:jc w:val="both"/>
      </w:pPr>
      <w:r>
        <w:rPr>
          <w:rFonts w:ascii="Times New Roman"/>
          <w:b w:val="false"/>
          <w:i w:val="false"/>
          <w:color w:val="000000"/>
          <w:sz w:val="28"/>
        </w:rPr>
        <w:t>
 20 Хранение историко-культурных ценностей  
</w:t>
      </w:r>
    </w:p>
    <w:p>
      <w:pPr>
        <w:spacing w:after="0"/>
        <w:ind w:left="0"/>
        <w:jc w:val="both"/>
      </w:pPr>
      <w:r>
        <w:rPr>
          <w:rFonts w:ascii="Times New Roman"/>
          <w:b w:val="false"/>
          <w:i w:val="false"/>
          <w:color w:val="000000"/>
          <w:sz w:val="28"/>
        </w:rPr>
        <w:t>
    на местном уровне                                                 7 
</w:t>
      </w:r>
    </w:p>
    <w:p>
      <w:pPr>
        <w:spacing w:after="0"/>
        <w:ind w:left="0"/>
        <w:jc w:val="both"/>
      </w:pPr>
      <w:r>
        <w:rPr>
          <w:rFonts w:ascii="Times New Roman"/>
          <w:b w:val="false"/>
          <w:i w:val="false"/>
          <w:color w:val="000000"/>
          <w:sz w:val="28"/>
        </w:rPr>
        <w:t>
 21 Проведение государственной информационной 
</w:t>
      </w:r>
    </w:p>
    <w:p>
      <w:pPr>
        <w:spacing w:after="0"/>
        <w:ind w:left="0"/>
        <w:jc w:val="both"/>
      </w:pPr>
      <w:r>
        <w:rPr>
          <w:rFonts w:ascii="Times New Roman"/>
          <w:b w:val="false"/>
          <w:i w:val="false"/>
          <w:color w:val="000000"/>
          <w:sz w:val="28"/>
        </w:rPr>
        <w:t>
    политики через газеты и журналы на местном уровне          8
</w:t>
      </w:r>
    </w:p>
    <w:p>
      <w:pPr>
        <w:spacing w:after="0"/>
        <w:ind w:left="0"/>
        <w:jc w:val="both"/>
      </w:pPr>
      <w:r>
        <w:rPr>
          <w:rFonts w:ascii="Times New Roman"/>
          <w:b w:val="false"/>
          <w:i w:val="false"/>
          <w:color w:val="000000"/>
          <w:sz w:val="28"/>
        </w:rPr>
        <w:t>
 22 Проведение государственной информационной
</w:t>
      </w:r>
    </w:p>
    <w:p>
      <w:pPr>
        <w:spacing w:after="0"/>
        <w:ind w:left="0"/>
        <w:jc w:val="both"/>
      </w:pPr>
      <w:r>
        <w:rPr>
          <w:rFonts w:ascii="Times New Roman"/>
          <w:b w:val="false"/>
          <w:i w:val="false"/>
          <w:color w:val="000000"/>
          <w:sz w:val="28"/>
        </w:rPr>
        <w:t>
    политики  через телерадиовещание на местном уровне         9
</w:t>
      </w:r>
    </w:p>
    <w:p>
      <w:pPr>
        <w:spacing w:after="0"/>
        <w:ind w:left="0"/>
        <w:jc w:val="both"/>
      </w:pPr>
      <w:r>
        <w:rPr>
          <w:rFonts w:ascii="Times New Roman"/>
          <w:b w:val="false"/>
          <w:i w:val="false"/>
          <w:color w:val="000000"/>
          <w:sz w:val="28"/>
        </w:rPr>
        <w:t>
 23 Оказание содействия ветеринарным мероприятиям
</w:t>
      </w:r>
    </w:p>
    <w:p>
      <w:pPr>
        <w:spacing w:after="0"/>
        <w:ind w:left="0"/>
        <w:jc w:val="both"/>
      </w:pPr>
      <w:r>
        <w:rPr>
          <w:rFonts w:ascii="Times New Roman"/>
          <w:b w:val="false"/>
          <w:i w:val="false"/>
          <w:color w:val="000000"/>
          <w:sz w:val="28"/>
        </w:rPr>
        <w:t>
    на местном уровне                                                10
</w:t>
      </w:r>
    </w:p>
    <w:p>
      <w:pPr>
        <w:spacing w:after="0"/>
        <w:ind w:left="0"/>
        <w:jc w:val="both"/>
      </w:pPr>
      <w:r>
        <w:rPr>
          <w:rFonts w:ascii="Times New Roman"/>
          <w:b w:val="false"/>
          <w:i w:val="false"/>
          <w:color w:val="000000"/>
          <w:sz w:val="28"/>
        </w:rPr>
        <w:t>
 24 Выполнение работ по борьбе с вредителями
</w:t>
      </w:r>
    </w:p>
    <w:p>
      <w:pPr>
        <w:spacing w:after="0"/>
        <w:ind w:left="0"/>
        <w:jc w:val="both"/>
      </w:pPr>
      <w:r>
        <w:rPr>
          <w:rFonts w:ascii="Times New Roman"/>
          <w:b w:val="false"/>
          <w:i w:val="false"/>
          <w:color w:val="000000"/>
          <w:sz w:val="28"/>
        </w:rPr>
        <w:t>
    и болезнями растений                                       11
</w:t>
      </w:r>
    </w:p>
    <w:p>
      <w:pPr>
        <w:spacing w:after="0"/>
        <w:ind w:left="0"/>
        <w:jc w:val="both"/>
      </w:pPr>
      <w:r>
        <w:rPr>
          <w:rFonts w:ascii="Times New Roman"/>
          <w:b w:val="false"/>
          <w:i w:val="false"/>
          <w:color w:val="000000"/>
          <w:sz w:val="28"/>
        </w:rPr>
        <w:t>
 25 Проведение работ по охране окружающей 
</w:t>
      </w:r>
    </w:p>
    <w:p>
      <w:pPr>
        <w:spacing w:after="0"/>
        <w:ind w:left="0"/>
        <w:jc w:val="both"/>
      </w:pPr>
      <w:r>
        <w:rPr>
          <w:rFonts w:ascii="Times New Roman"/>
          <w:b w:val="false"/>
          <w:i w:val="false"/>
          <w:color w:val="000000"/>
          <w:sz w:val="28"/>
        </w:rPr>
        <w:t>
    среды на местном уровне                                    12
</w:t>
      </w:r>
    </w:p>
    <w:p>
      <w:pPr>
        <w:spacing w:after="0"/>
        <w:ind w:left="0"/>
        <w:jc w:val="both"/>
      </w:pPr>
      <w:r>
        <w:rPr>
          <w:rFonts w:ascii="Times New Roman"/>
          <w:b w:val="false"/>
          <w:i w:val="false"/>
          <w:color w:val="000000"/>
          <w:sz w:val="28"/>
        </w:rPr>
        <w:t>
 26 Организация работ по снабжению питьевой водой              13
</w:t>
      </w:r>
    </w:p>
    <w:p>
      <w:pPr>
        <w:spacing w:after="0"/>
        <w:ind w:left="0"/>
        <w:jc w:val="both"/>
      </w:pPr>
      <w:r>
        <w:rPr>
          <w:rFonts w:ascii="Times New Roman"/>
          <w:b w:val="false"/>
          <w:i w:val="false"/>
          <w:color w:val="000000"/>
          <w:sz w:val="28"/>
        </w:rPr>
        <w:t>
 30 Обеспечение жильем особо нуждающихся лиц населения         17
</w:t>
      </w:r>
    </w:p>
    <w:p>
      <w:pPr>
        <w:spacing w:after="0"/>
        <w:ind w:left="0"/>
        <w:jc w:val="both"/>
      </w:pPr>
      <w:r>
        <w:rPr>
          <w:rFonts w:ascii="Times New Roman"/>
          <w:b w:val="false"/>
          <w:i w:val="false"/>
          <w:color w:val="000000"/>
          <w:sz w:val="28"/>
        </w:rPr>
        <w:t>
 31 Организация общего развития коммунального хозяйства        18
</w:t>
      </w:r>
    </w:p>
    <w:p>
      <w:pPr>
        <w:spacing w:after="0"/>
        <w:ind w:left="0"/>
        <w:jc w:val="both"/>
      </w:pPr>
      <w:r>
        <w:rPr>
          <w:rFonts w:ascii="Times New Roman"/>
          <w:b w:val="false"/>
          <w:i w:val="false"/>
          <w:color w:val="000000"/>
          <w:sz w:val="28"/>
        </w:rPr>
        <w:t>
 32 Дноуглубительные работы в Урало-Каспийском судоходном
</w:t>
      </w:r>
    </w:p>
    <w:p>
      <w:pPr>
        <w:spacing w:after="0"/>
        <w:ind w:left="0"/>
        <w:jc w:val="both"/>
      </w:pPr>
      <w:r>
        <w:rPr>
          <w:rFonts w:ascii="Times New Roman"/>
          <w:b w:val="false"/>
          <w:i w:val="false"/>
          <w:color w:val="000000"/>
          <w:sz w:val="28"/>
        </w:rPr>
        <w:t>
    канале и устье реки Кигач                                  19
</w:t>
      </w:r>
    </w:p>
    <w:p>
      <w:pPr>
        <w:spacing w:after="0"/>
        <w:ind w:left="0"/>
        <w:jc w:val="both"/>
      </w:pPr>
      <w:r>
        <w:rPr>
          <w:rFonts w:ascii="Times New Roman"/>
          <w:b w:val="false"/>
          <w:i w:val="false"/>
          <w:color w:val="000000"/>
          <w:sz w:val="28"/>
        </w:rPr>
        <w:t>
 33 Строительство и реконструкция объектов                     20 
</w:t>
      </w:r>
    </w:p>
    <w:p>
      <w:pPr>
        <w:spacing w:after="0"/>
        <w:ind w:left="0"/>
        <w:jc w:val="both"/>
      </w:pPr>
      <w:r>
        <w:rPr>
          <w:rFonts w:ascii="Times New Roman"/>
          <w:b w:val="false"/>
          <w:i w:val="false"/>
          <w:color w:val="000000"/>
          <w:sz w:val="28"/>
        </w:rPr>
        <w:t>
    благоустройства населенных пунктов
</w:t>
      </w:r>
    </w:p>
    <w:p>
      <w:pPr>
        <w:spacing w:after="0"/>
        <w:ind w:left="0"/>
        <w:jc w:val="both"/>
      </w:pPr>
      <w:r>
        <w:rPr>
          <w:rFonts w:ascii="Times New Roman"/>
          <w:b w:val="false"/>
          <w:i w:val="false"/>
          <w:color w:val="000000"/>
          <w:sz w:val="28"/>
        </w:rPr>
        <w:t>
 34 Реконструкция автомобильных дорог местного значения        21     
</w:t>
      </w:r>
    </w:p>
    <w:p>
      <w:pPr>
        <w:spacing w:after="0"/>
        <w:ind w:left="0"/>
        <w:jc w:val="both"/>
      </w:pPr>
      <w:r>
        <w:rPr>
          <w:rFonts w:ascii="Times New Roman"/>
          <w:b w:val="false"/>
          <w:i w:val="false"/>
          <w:color w:val="000000"/>
          <w:sz w:val="28"/>
        </w:rPr>
        <w:t>
 36 Реализация региональных инвестиционных программ            23    
</w:t>
      </w:r>
    </w:p>
    <w:p>
      <w:pPr>
        <w:spacing w:after="0"/>
        <w:ind w:left="0"/>
        <w:jc w:val="both"/>
      </w:pPr>
      <w:r>
        <w:rPr>
          <w:rFonts w:ascii="Times New Roman"/>
          <w:b w:val="false"/>
          <w:i w:val="false"/>
          <w:color w:val="000000"/>
          <w:sz w:val="28"/>
        </w:rPr>
        <w:t>
 37 Проектно-изыскательские, конструкторские и         
</w:t>
      </w:r>
    </w:p>
    <w:p>
      <w:pPr>
        <w:spacing w:after="0"/>
        <w:ind w:left="0"/>
        <w:jc w:val="both"/>
      </w:pPr>
      <w:r>
        <w:rPr>
          <w:rFonts w:ascii="Times New Roman"/>
          <w:b w:val="false"/>
          <w:i w:val="false"/>
          <w:color w:val="000000"/>
          <w:sz w:val="28"/>
        </w:rPr>
        <w:t>
    технологические работы на местном уровне                   22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Пункт 1 - с изменениями и дополнениями, внесенными решением акима Атырауской области от 24.07.2000г. № 538; решением акима Атырауской области от 26.09.2000г. N 593; решением акима Атырауской области от 2 июня 2000 года N 478а. 
</w:t>
      </w:r>
      <w:r>
        <w:br/>
      </w:r>
      <w:r>
        <w:rPr>
          <w:rFonts w:ascii="Times New Roman"/>
          <w:b w:val="false"/>
          <w:i w:val="false"/>
          <w:color w:val="000000"/>
          <w:sz w:val="28"/>
        </w:rPr>
        <w:t>
      2. Администраторам бюджетных программ обеспечить строгое соблюдение утвержденных Правил финансирования государственного заказа за счет средств бюджета. 
</w:t>
      </w:r>
      <w:r>
        <w:br/>
      </w:r>
      <w:r>
        <w:rPr>
          <w:rFonts w:ascii="Times New Roman"/>
          <w:b w:val="false"/>
          <w:i w:val="false"/>
          <w:color w:val="000000"/>
          <w:sz w:val="28"/>
        </w:rPr>
        <w:t>
      3. Областному финансовому управлению руководствоваться указанными Правилами при финансировании программ (подпрограмм), выполняемых в рамках государственного заказа. 
</w:t>
      </w:r>
      <w:r>
        <w:br/>
      </w:r>
      <w:r>
        <w:rPr>
          <w:rFonts w:ascii="Times New Roman"/>
          <w:b w:val="false"/>
          <w:i w:val="false"/>
          <w:color w:val="000000"/>
          <w:sz w:val="28"/>
        </w:rPr>
        <w:t>
      4. Контроль за исполнением настоящего решения возложить на заместителя акима области Палымбетова 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Аким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решением
</w:t>
      </w:r>
    </w:p>
    <w:p>
      <w:pPr>
        <w:spacing w:after="0"/>
        <w:ind w:left="0"/>
        <w:jc w:val="both"/>
      </w:pPr>
      <w:r>
        <w:rPr>
          <w:rFonts w:ascii="Times New Roman"/>
          <w:b w:val="false"/>
          <w:i w:val="false"/>
          <w:color w:val="000000"/>
          <w:sz w:val="28"/>
        </w:rPr>
        <w:t>
                                        Акима Атырауской области
</w:t>
      </w:r>
    </w:p>
    <w:p>
      <w:pPr>
        <w:spacing w:after="0"/>
        <w:ind w:left="0"/>
        <w:jc w:val="both"/>
      </w:pPr>
      <w:r>
        <w:rPr>
          <w:rFonts w:ascii="Times New Roman"/>
          <w:b w:val="false"/>
          <w:i w:val="false"/>
          <w:color w:val="000000"/>
          <w:sz w:val="28"/>
        </w:rPr>
        <w:t>
                                        N 538 от  24 июля 2000 г.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Решение дополнено новым приложением согласно решению акима Атырауской области от 24.07.2000г. № 538.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Финансирования государственного заказа по программе 68 "Реализация 
</w:t>
      </w:r>
      <w:r>
        <w:br/>
      </w:r>
      <w:r>
        <w:rPr>
          <w:rFonts w:ascii="Times New Roman"/>
          <w:b w:val="false"/>
          <w:i w:val="false"/>
          <w:color w:val="000000"/>
          <w:sz w:val="28"/>
        </w:rPr>
        <w:t>
     региональных инвестиционных программ" подпрограмме 00 за счет 
</w:t>
      </w:r>
      <w:r>
        <w:br/>
      </w:r>
      <w:r>
        <w:rPr>
          <w:rFonts w:ascii="Times New Roman"/>
          <w:b w:val="false"/>
          <w:i w:val="false"/>
          <w:color w:val="000000"/>
          <w:sz w:val="28"/>
        </w:rPr>
        <w:t>
                    лимита заимствования в 2000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Настоящие правила предусматривают основные условия и порядок оплаты расходов на выполнение государственного заказа программы 68 "Реализация региональных инвестиционных программ" подпрограмме 00 за счет лимита заимствования. 
</w:t>
      </w:r>
      <w:r>
        <w:br/>
      </w:r>
      <w:r>
        <w:rPr>
          <w:rFonts w:ascii="Times New Roman"/>
          <w:b w:val="false"/>
          <w:i w:val="false"/>
          <w:color w:val="000000"/>
          <w:sz w:val="28"/>
        </w:rPr>
        <w:t>
      1) Финансирование государственного заказа производится за счет средств, полученных за счет лимита заимствования на соответствующий финансовый год. 
</w:t>
      </w:r>
      <w:r>
        <w:br/>
      </w:r>
      <w:r>
        <w:rPr>
          <w:rFonts w:ascii="Times New Roman"/>
          <w:b w:val="false"/>
          <w:i w:val="false"/>
          <w:color w:val="000000"/>
          <w:sz w:val="28"/>
        </w:rPr>
        <w:t>
      2) Для реализации программ (подпрограмм) на основе государственного заказа администратором программ заключаются договоры (контракты) с юридическими и физическими лицами на выполнение государственного заказа. 
</w:t>
      </w:r>
      <w:r>
        <w:br/>
      </w:r>
      <w:r>
        <w:rPr>
          <w:rFonts w:ascii="Times New Roman"/>
          <w:b w:val="false"/>
          <w:i w:val="false"/>
          <w:color w:val="000000"/>
          <w:sz w:val="28"/>
        </w:rPr>
        <w:t>
      3) Все гражданско - правовые сделки на выполнение государственного заказа производятся на основании "Правил финансирования государственных заказов за счет местного бюджета", утвержденных приказом Министерства финансов Республики Казахстан от 15 июня 1999 года N 292, постановления Правительства Республики Казахстан: "О мерах по предупреждению роста кредиторской задолженности государственных учреждений" от 25 декабря 1998 года N 1336 и подлежат регистрации в областном управлении Казначейства Министерства финансов Республики Казахстан. 
</w:t>
      </w:r>
      <w:r>
        <w:br/>
      </w:r>
      <w:r>
        <w:rPr>
          <w:rFonts w:ascii="Times New Roman"/>
          <w:b w:val="false"/>
          <w:i w:val="false"/>
          <w:color w:val="000000"/>
          <w:sz w:val="28"/>
        </w:rPr>
        <w:t>
      4) Правила разработаны на основании Постановлений Правительства Республики Казахстан от 22.12.1998 года N 1314 "Об утверждении инструкции по разработке типовых правил о государственном заказе, выполненном за счет средств государственного бюджета", постановления Правительства РК от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декабря 1999 года N 1872 "О реализации закона Республики Казахстан "О республиканском бюджете на 2000 год, согласно правил финансирования государственного заказа за счет республиканского и местных бюджетов", утвержденных приказом Министерства финансов Республики Казахстан от 15 июня 1999 года N 292.     
</w:t>
      </w:r>
    </w:p>
    <w:p>
      <w:pPr>
        <w:spacing w:after="0"/>
        <w:ind w:left="0"/>
        <w:jc w:val="both"/>
      </w:pPr>
      <w:r>
        <w:rPr>
          <w:rFonts w:ascii="Times New Roman"/>
          <w:b w:val="false"/>
          <w:i w:val="false"/>
          <w:color w:val="000000"/>
          <w:sz w:val="28"/>
        </w:rPr>
        <w:t>
                2. Содержание основных работ программы     
</w:t>
      </w:r>
    </w:p>
    <w:p>
      <w:pPr>
        <w:spacing w:after="0"/>
        <w:ind w:left="0"/>
        <w:jc w:val="both"/>
      </w:pPr>
      <w:r>
        <w:rPr>
          <w:rFonts w:ascii="Times New Roman"/>
          <w:b w:val="false"/>
          <w:i w:val="false"/>
          <w:color w:val="000000"/>
          <w:sz w:val="28"/>
        </w:rPr>
        <w:t>
     1) разборка бортовых камней, лотков, поребриков;          
</w:t>
      </w:r>
    </w:p>
    <w:p>
      <w:pPr>
        <w:spacing w:after="0"/>
        <w:ind w:left="0"/>
        <w:jc w:val="both"/>
      </w:pPr>
      <w:r>
        <w:rPr>
          <w:rFonts w:ascii="Times New Roman"/>
          <w:b w:val="false"/>
          <w:i w:val="false"/>
          <w:color w:val="000000"/>
          <w:sz w:val="28"/>
        </w:rPr>
        <w:t>
     2) очистка существующего покрытия тротуаров от пыли и грязи;
</w:t>
      </w:r>
    </w:p>
    <w:p>
      <w:pPr>
        <w:spacing w:after="0"/>
        <w:ind w:left="0"/>
        <w:jc w:val="both"/>
      </w:pPr>
      <w:r>
        <w:rPr>
          <w:rFonts w:ascii="Times New Roman"/>
          <w:b w:val="false"/>
          <w:i w:val="false"/>
          <w:color w:val="000000"/>
          <w:sz w:val="28"/>
        </w:rPr>
        <w:t>
     3) устройство корыта под бортовой камень с основанием из ПГС и шебня;
</w:t>
      </w:r>
    </w:p>
    <w:p>
      <w:pPr>
        <w:spacing w:after="0"/>
        <w:ind w:left="0"/>
        <w:jc w:val="both"/>
      </w:pPr>
      <w:r>
        <w:rPr>
          <w:rFonts w:ascii="Times New Roman"/>
          <w:b w:val="false"/>
          <w:i w:val="false"/>
          <w:color w:val="000000"/>
          <w:sz w:val="28"/>
        </w:rPr>
        <w:t>
     4) исправление продольного профиля тротуаров, срезка фрезой старого 
</w:t>
      </w:r>
    </w:p>
    <w:p>
      <w:pPr>
        <w:spacing w:after="0"/>
        <w:ind w:left="0"/>
        <w:jc w:val="both"/>
      </w:pPr>
      <w:r>
        <w:rPr>
          <w:rFonts w:ascii="Times New Roman"/>
          <w:b w:val="false"/>
          <w:i w:val="false"/>
          <w:color w:val="000000"/>
          <w:sz w:val="28"/>
        </w:rPr>
        <w:t>
асфальтобетонного покрытия под проектную отметку. 
</w:t>
      </w:r>
    </w:p>
    <w:p>
      <w:pPr>
        <w:spacing w:after="0"/>
        <w:ind w:left="0"/>
        <w:jc w:val="both"/>
      </w:pPr>
      <w:r>
        <w:rPr>
          <w:rFonts w:ascii="Times New Roman"/>
          <w:b w:val="false"/>
          <w:i w:val="false"/>
          <w:color w:val="000000"/>
          <w:sz w:val="28"/>
        </w:rPr>
        <w:t>
     5) монтаж бортовых камней (поребриков);
</w:t>
      </w:r>
    </w:p>
    <w:p>
      <w:pPr>
        <w:spacing w:after="0"/>
        <w:ind w:left="0"/>
        <w:jc w:val="both"/>
      </w:pPr>
      <w:r>
        <w:rPr>
          <w:rFonts w:ascii="Times New Roman"/>
          <w:b w:val="false"/>
          <w:i w:val="false"/>
          <w:color w:val="000000"/>
          <w:sz w:val="28"/>
        </w:rPr>
        <w:t>
     6) устройство подстилающего слоя из ПГС;
</w:t>
      </w:r>
    </w:p>
    <w:p>
      <w:pPr>
        <w:spacing w:after="0"/>
        <w:ind w:left="0"/>
        <w:jc w:val="both"/>
      </w:pPr>
      <w:r>
        <w:rPr>
          <w:rFonts w:ascii="Times New Roman"/>
          <w:b w:val="false"/>
          <w:i w:val="false"/>
          <w:color w:val="000000"/>
          <w:sz w:val="28"/>
        </w:rPr>
        <w:t>
     7) устройство основания из фракционного щебня;
</w:t>
      </w:r>
    </w:p>
    <w:p>
      <w:pPr>
        <w:spacing w:after="0"/>
        <w:ind w:left="0"/>
        <w:jc w:val="both"/>
      </w:pPr>
      <w:r>
        <w:rPr>
          <w:rFonts w:ascii="Times New Roman"/>
          <w:b w:val="false"/>
          <w:i w:val="false"/>
          <w:color w:val="000000"/>
          <w:sz w:val="28"/>
        </w:rPr>
        <w:t>
     8) розлив вяжущего материала (битума);
</w:t>
      </w:r>
    </w:p>
    <w:p>
      <w:pPr>
        <w:spacing w:after="0"/>
        <w:ind w:left="0"/>
        <w:jc w:val="both"/>
      </w:pPr>
      <w:r>
        <w:rPr>
          <w:rFonts w:ascii="Times New Roman"/>
          <w:b w:val="false"/>
          <w:i w:val="false"/>
          <w:color w:val="000000"/>
          <w:sz w:val="28"/>
        </w:rPr>
        <w:t>
     9) устройство покрытия тротуаров из мелкозернистой плотной 
</w:t>
      </w:r>
    </w:p>
    <w:p>
      <w:pPr>
        <w:spacing w:after="0"/>
        <w:ind w:left="0"/>
        <w:jc w:val="both"/>
      </w:pPr>
      <w:r>
        <w:rPr>
          <w:rFonts w:ascii="Times New Roman"/>
          <w:b w:val="false"/>
          <w:i w:val="false"/>
          <w:color w:val="000000"/>
          <w:sz w:val="28"/>
        </w:rPr>
        <w:t>
асфальтобетонной смеси;
</w:t>
      </w:r>
    </w:p>
    <w:p>
      <w:pPr>
        <w:spacing w:after="0"/>
        <w:ind w:left="0"/>
        <w:jc w:val="both"/>
      </w:pPr>
      <w:r>
        <w:rPr>
          <w:rFonts w:ascii="Times New Roman"/>
          <w:b w:val="false"/>
          <w:i w:val="false"/>
          <w:color w:val="000000"/>
          <w:sz w:val="28"/>
        </w:rPr>
        <w:t>
     10) устройство поверхностного водоотвода;
</w:t>
      </w:r>
    </w:p>
    <w:p>
      <w:pPr>
        <w:spacing w:after="0"/>
        <w:ind w:left="0"/>
        <w:jc w:val="both"/>
      </w:pPr>
      <w:r>
        <w:rPr>
          <w:rFonts w:ascii="Times New Roman"/>
          <w:b w:val="false"/>
          <w:i w:val="false"/>
          <w:color w:val="000000"/>
          <w:sz w:val="28"/>
        </w:rPr>
        <w:t>
     11) завоз растительного грунта на газоны. Планировка газонов.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Условия финансирования государственного заказа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Программы (подпрограммы), форма финансирования которых в установленном порядке определена, как государственный заказ распределяются по программам (подпрограммам), финансируемым согласно объему выполненных работ (оказанных услуг). 
</w:t>
      </w:r>
      <w:r>
        <w:br/>
      </w:r>
      <w:r>
        <w:rPr>
          <w:rFonts w:ascii="Times New Roman"/>
          <w:b w:val="false"/>
          <w:i w:val="false"/>
          <w:color w:val="000000"/>
          <w:sz w:val="28"/>
        </w:rPr>
        <w:t>
      2) Договор (контракт) на выполнение государственного заказа на текущий финансовый год может заключаться в пределах годовой суммы, утвержденной в местном бюджете. 
</w:t>
      </w:r>
      <w:r>
        <w:br/>
      </w:r>
      <w:r>
        <w:rPr>
          <w:rFonts w:ascii="Times New Roman"/>
          <w:b w:val="false"/>
          <w:i w:val="false"/>
          <w:color w:val="000000"/>
          <w:sz w:val="28"/>
        </w:rPr>
        <w:t>
      3) Договор (контракт) заключается на срок в пределах текущего финансового года. В случае изменения или уточнения срока действия договора, договор подлежит перерегистрации в областном управлении Казначейства. 
</w:t>
      </w:r>
      <w:r>
        <w:br/>
      </w:r>
      <w:r>
        <w:rPr>
          <w:rFonts w:ascii="Times New Roman"/>
          <w:b w:val="false"/>
          <w:i w:val="false"/>
          <w:color w:val="000000"/>
          <w:sz w:val="28"/>
        </w:rPr>
        <w:t>
      4) Если для выполнения одной программы (подпрограммы) договора (контракты) заключаются с несколькими Исполнителями, общая сумма таких договоров (контрактов) не должна превышать сумму, в пределах которой допускается заключить договор по данной программе (подпрограмме). 
</w:t>
      </w:r>
      <w:r>
        <w:br/>
      </w:r>
      <w:r>
        <w:rPr>
          <w:rFonts w:ascii="Times New Roman"/>
          <w:b w:val="false"/>
          <w:i w:val="false"/>
          <w:color w:val="000000"/>
          <w:sz w:val="28"/>
        </w:rPr>
        <w:t>
      5) Договор (контракт) на выполнение государственного заказа должен содержать: 
</w:t>
      </w:r>
      <w:r>
        <w:br/>
      </w:r>
      <w:r>
        <w:rPr>
          <w:rFonts w:ascii="Times New Roman"/>
          <w:b w:val="false"/>
          <w:i w:val="false"/>
          <w:color w:val="000000"/>
          <w:sz w:val="28"/>
        </w:rPr>
        <w:t>
      - объем выполненных работ (оказываемых услуг) в количественном (натуральном) стоимостном выражении по формам согласно приложения N 1. В данных приложениях суммы по месяцам должны быть приведены в пределах соответствующих сумм, отраженных в росписи расходов местного бюджета; условие, предусматривающее обязательное составление и представление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областное управление Казначейства акта выполненных работ (оказанных услуг);
</w:t>
      </w:r>
    </w:p>
    <w:p>
      <w:pPr>
        <w:spacing w:after="0"/>
        <w:ind w:left="0"/>
        <w:jc w:val="both"/>
      </w:pPr>
      <w:r>
        <w:rPr>
          <w:rFonts w:ascii="Times New Roman"/>
          <w:b w:val="false"/>
          <w:i w:val="false"/>
          <w:color w:val="000000"/>
          <w:sz w:val="28"/>
        </w:rPr>
        <w:t>
     - условие, предусматривающее обязательное составление и представление в областное управление Казначейства акта выполненных работ (оказанных услуг);
</w:t>
      </w:r>
    </w:p>
    <w:p>
      <w:pPr>
        <w:spacing w:after="0"/>
        <w:ind w:left="0"/>
        <w:jc w:val="both"/>
      </w:pPr>
      <w:r>
        <w:rPr>
          <w:rFonts w:ascii="Times New Roman"/>
          <w:b w:val="false"/>
          <w:i w:val="false"/>
          <w:color w:val="000000"/>
          <w:sz w:val="28"/>
        </w:rPr>
        <w:t>
     - ответственность сторон за невыполнение условий договора (контракта).
</w:t>
      </w:r>
    </w:p>
    <w:p>
      <w:pPr>
        <w:spacing w:after="0"/>
        <w:ind w:left="0"/>
        <w:jc w:val="both"/>
      </w:pPr>
      <w:r>
        <w:rPr>
          <w:rFonts w:ascii="Times New Roman"/>
          <w:b w:val="false"/>
          <w:i w:val="false"/>
          <w:color w:val="000000"/>
          <w:sz w:val="28"/>
        </w:rPr>
        <w:t>
     6) Областное управление Казначейства при регистрации договоров (контрактов) проверяют наличие условий, указанных в пункте 5 настоящих правил. 
</w:t>
      </w:r>
    </w:p>
    <w:p>
      <w:pPr>
        <w:spacing w:after="0"/>
        <w:ind w:left="0"/>
        <w:jc w:val="both"/>
      </w:pPr>
      <w:r>
        <w:rPr>
          <w:rFonts w:ascii="Times New Roman"/>
          <w:b w:val="false"/>
          <w:i w:val="false"/>
          <w:color w:val="000000"/>
          <w:sz w:val="28"/>
        </w:rPr>
        <w:t>
     7) Акт выполненных работ (оказанных услуг) должен содержать:
</w:t>
      </w:r>
    </w:p>
    <w:p>
      <w:pPr>
        <w:spacing w:after="0"/>
        <w:ind w:left="0"/>
        <w:jc w:val="both"/>
      </w:pPr>
      <w:r>
        <w:rPr>
          <w:rFonts w:ascii="Times New Roman"/>
          <w:b w:val="false"/>
          <w:i w:val="false"/>
          <w:color w:val="000000"/>
          <w:sz w:val="28"/>
        </w:rPr>
        <w:t>
     - наименование Заказчика и Исполнителя.
</w:t>
      </w:r>
    </w:p>
    <w:p>
      <w:pPr>
        <w:spacing w:after="0"/>
        <w:ind w:left="0"/>
        <w:jc w:val="both"/>
      </w:pPr>
      <w:r>
        <w:rPr>
          <w:rFonts w:ascii="Times New Roman"/>
          <w:b w:val="false"/>
          <w:i w:val="false"/>
          <w:color w:val="000000"/>
          <w:sz w:val="28"/>
        </w:rPr>
        <w:t>
     - общая стоимость выполненных работ (оказанных услуг) с начала действия договора (контракта);
</w:t>
      </w:r>
    </w:p>
    <w:p>
      <w:pPr>
        <w:spacing w:after="0"/>
        <w:ind w:left="0"/>
        <w:jc w:val="both"/>
      </w:pPr>
      <w:r>
        <w:rPr>
          <w:rFonts w:ascii="Times New Roman"/>
          <w:b w:val="false"/>
          <w:i w:val="false"/>
          <w:color w:val="000000"/>
          <w:sz w:val="28"/>
        </w:rPr>
        <w:t>
     - сумма аванса, перечисленная Исполнителю;
</w:t>
      </w:r>
    </w:p>
    <w:p>
      <w:pPr>
        <w:spacing w:after="0"/>
        <w:ind w:left="0"/>
        <w:jc w:val="both"/>
      </w:pPr>
      <w:r>
        <w:rPr>
          <w:rFonts w:ascii="Times New Roman"/>
          <w:b w:val="false"/>
          <w:i w:val="false"/>
          <w:color w:val="000000"/>
          <w:sz w:val="28"/>
        </w:rPr>
        <w:t>
     - виды выполненных работ (оказанных услуг) с указанием объемов;
</w:t>
      </w:r>
    </w:p>
    <w:p>
      <w:pPr>
        <w:spacing w:after="0"/>
        <w:ind w:left="0"/>
        <w:jc w:val="both"/>
      </w:pPr>
      <w:r>
        <w:rPr>
          <w:rFonts w:ascii="Times New Roman"/>
          <w:b w:val="false"/>
          <w:i w:val="false"/>
          <w:color w:val="000000"/>
          <w:sz w:val="28"/>
        </w:rPr>
        <w:t>
     - сумма фактических расходов, произведенных Исполнителем для выполнения указанных видов работ (услуг);
</w:t>
      </w:r>
    </w:p>
    <w:p>
      <w:pPr>
        <w:spacing w:after="0"/>
        <w:ind w:left="0"/>
        <w:jc w:val="both"/>
      </w:pPr>
      <w:r>
        <w:rPr>
          <w:rFonts w:ascii="Times New Roman"/>
          <w:b w:val="false"/>
          <w:i w:val="false"/>
          <w:color w:val="000000"/>
          <w:sz w:val="28"/>
        </w:rPr>
        <w:t>
     - сумма, требуемая к перечислению Исполнителю для оплаты выполненных работ (оказанных услуг) с учетом аванса, которая не должна превышать остатка лимита по программе (подпрограмме) на финансируемый месяц;
</w:t>
      </w:r>
    </w:p>
    <w:p>
      <w:pPr>
        <w:spacing w:after="0"/>
        <w:ind w:left="0"/>
        <w:jc w:val="both"/>
      </w:pPr>
      <w:r>
        <w:rPr>
          <w:rFonts w:ascii="Times New Roman"/>
          <w:b w:val="false"/>
          <w:i w:val="false"/>
          <w:color w:val="000000"/>
          <w:sz w:val="28"/>
        </w:rPr>
        <w:t>
     - подписи руководителей и оттиски печатей Заказчика и Исполнителя.
</w:t>
      </w:r>
    </w:p>
    <w:p>
      <w:pPr>
        <w:spacing w:after="0"/>
        <w:ind w:left="0"/>
        <w:jc w:val="both"/>
      </w:pPr>
      <w:r>
        <w:rPr>
          <w:rFonts w:ascii="Times New Roman"/>
          <w:b w:val="false"/>
          <w:i w:val="false"/>
          <w:color w:val="000000"/>
          <w:sz w:val="28"/>
        </w:rPr>
        <w:t>
     8) Ответственность за достоверность данных, указанных в акте, несут Заказчик и Исполнитель.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Порядок финансирования государственного заказа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Расчеты с Исполнителем за выполнение государственного заказа производятся через их счета в банках второго уровня, либо в областном управлении Казначейства. При этом средства с бюджетного счета Заказчика перечисляются на счет Исполнителя в банках второго уровня. 
</w:t>
      </w:r>
      <w:r>
        <w:br/>
      </w:r>
      <w:r>
        <w:rPr>
          <w:rFonts w:ascii="Times New Roman"/>
          <w:b w:val="false"/>
          <w:i w:val="false"/>
          <w:color w:val="000000"/>
          <w:sz w:val="28"/>
        </w:rPr>
        <w:t>
      2) Авансирование каждого исполнителя для выполнения программ (подпрограмм) в рамках государственного заказа за счет местного бюджета производится в размере, не превышающей суммы того месяца, в котором начинается финансирование, согласно утвержденной росписи расходов местного бюджета. 
</w:t>
      </w:r>
      <w:r>
        <w:br/>
      </w:r>
      <w:r>
        <w:rPr>
          <w:rFonts w:ascii="Times New Roman"/>
          <w:b w:val="false"/>
          <w:i w:val="false"/>
          <w:color w:val="000000"/>
          <w:sz w:val="28"/>
        </w:rPr>
        <w:t>
      3) Для областного управления Казначейства основанием для перечисления денег с бюджетного счета государственного учреждения - администратора (распорядителя бюджетных денег любого уровня) на расчетный счет Исполнителя работ (Услуг), выполняемых в рамках государственного заказа, служат акты выполненных работ (услуг). При этом платежное поручение должно иметь: номер и дату протокола, оформленного по результатам конкурсных процедур, согласно инструкции о порядке проведения Государственных закупок, товаров, работ и услуг, утвержденного Постановлением Правительства Республики Казахстан от 10 декабря 1998 года за N 1268, номер и дата договора (контракта), номер обязательства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Размещение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Размещение государственного заказа осуществляется среди юридических лиц, выигравших условия областной тендерной комиссии в соответствии с Законом Республики Казахстан "О внесении изменений в Закон Республики Казахстан "О государственных закупках" N 306 от 9 декабря 1998 года "Инструкцией о порядке проведения государственных закупок, товаров, работ и услуг в Республике Казахстан", утвержденной Постановлением Правительства Республики Казахстан N 1268 от 10 декабря 1998 года, постановлениями Правительства Республики Казахстан N 966 от 13 июля 1999 года "О мерах по повышению эффективности организации государственных закупок" N 1332 от 8 сентября 1999 года, "О внесении изменений и дополнений в постановление Правительства Республики Казахстан от 10 декабря 1998 года N 1268". 
</w:t>
      </w:r>
      <w:r>
        <w:br/>
      </w:r>
      <w:r>
        <w:rPr>
          <w:rFonts w:ascii="Times New Roman"/>
          <w:b w:val="false"/>
          <w:i w:val="false"/>
          <w:color w:val="000000"/>
          <w:sz w:val="28"/>
        </w:rPr>
        <w:t>
      2) Для реализации государственного заказа по программе 49, подпрограмме 30 администраторам программы (Заказчиком) заключается договор подряда с исполнителем государственного заказа (Подрядчиком) по решению тендерной комиссии. 
</w:t>
      </w:r>
      <w:r>
        <w:br/>
      </w:r>
      <w:r>
        <w:rPr>
          <w:rFonts w:ascii="Times New Roman"/>
          <w:b w:val="false"/>
          <w:i w:val="false"/>
          <w:color w:val="000000"/>
          <w:sz w:val="28"/>
        </w:rPr>
        <w:t>
      3) В отдельных случаях, при необходимости авансирования проведения работ по государственному заказу, заключаются отдельные договоры на поэтапное финансирование с расчетом потребности аванса в установленном порядке в пределах лимита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Критерии оценки выполненных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Критерии оценки выполнения государственного заказа является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(государственной комиссии - капитальные работы), акт приемки выполненных работ в соответствии с техническим заданием администратора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Порядок представления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 Подрядчик представляет администратору программы - Заказчику необходимую отчетность, оговариваемую в договорах подряда на размещение Государственного заказа, на основании которой администратор программы -Заказчик представляет отчетность в финансовый орган в порядке и по формам, утвержденным Министерством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программы (подпрограммы) 
</w:t>
      </w:r>
    </w:p>
    <w:p>
      <w:pPr>
        <w:spacing w:after="0"/>
        <w:ind w:left="0"/>
        <w:jc w:val="both"/>
      </w:pPr>
      <w:r>
        <w:rPr>
          <w:rFonts w:ascii="Times New Roman"/>
          <w:b w:val="false"/>
          <w:i w:val="false"/>
          <w:color w:val="000000"/>
          <w:sz w:val="28"/>
        </w:rPr>
        <w:t>
     начальник управления строительства,
</w:t>
      </w:r>
    </w:p>
    <w:p>
      <w:pPr>
        <w:spacing w:after="0"/>
        <w:ind w:left="0"/>
        <w:jc w:val="both"/>
      </w:pPr>
      <w:r>
        <w:rPr>
          <w:rFonts w:ascii="Times New Roman"/>
          <w:b w:val="false"/>
          <w:i w:val="false"/>
          <w:color w:val="000000"/>
          <w:sz w:val="28"/>
        </w:rPr>
        <w:t>
     архитектуры и жилищной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финансирования государственного заказа по программе 48 
</w:t>
      </w:r>
      <w:r>
        <w:br/>
      </w:r>
      <w:r>
        <w:rPr>
          <w:rFonts w:ascii="Times New Roman"/>
          <w:b w:val="false"/>
          <w:i w:val="false"/>
          <w:color w:val="000000"/>
          <w:sz w:val="28"/>
        </w:rPr>
        <w:t>
     "Проектно-изыскательские, конструкторские и технологические работы" 
</w:t>
      </w:r>
      <w:r>
        <w:br/>
      </w:r>
      <w:r>
        <w:rPr>
          <w:rFonts w:ascii="Times New Roman"/>
          <w:b w:val="false"/>
          <w:i w:val="false"/>
          <w:color w:val="000000"/>
          <w:sz w:val="28"/>
        </w:rPr>
        <w:t>
              за счет средств местного бюджета в 2000 году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Решение дополнено новым приложением согласно решению акима Атырауской области от 26 сентября 2000 г. N 593.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Настоящие правила определяют условия и порядок оплаты расходов на выполнение государственного заказа программы 48 "Проектно-изыскательские, конструкторские и технологические работы" за счет средств местного бюджета. 
</w:t>
      </w:r>
      <w:r>
        <w:br/>
      </w:r>
      <w:r>
        <w:rPr>
          <w:rFonts w:ascii="Times New Roman"/>
          <w:b w:val="false"/>
          <w:i w:val="false"/>
          <w:color w:val="000000"/>
          <w:sz w:val="28"/>
        </w:rPr>
        <w:t>
      Финансирование государственного заказа производится за счет средств, предусмотренных в местном бюджете на соответствующий финансовый год. 
</w:t>
      </w:r>
      <w:r>
        <w:br/>
      </w:r>
      <w:r>
        <w:rPr>
          <w:rFonts w:ascii="Times New Roman"/>
          <w:b w:val="false"/>
          <w:i w:val="false"/>
          <w:color w:val="000000"/>
          <w:sz w:val="28"/>
        </w:rPr>
        <w:t>
      Для реализации программ на основе государственного заказа администратором программы заключаются договора с юридическими и физическими лицами на выполнение государственного заказа. 
</w:t>
      </w:r>
      <w:r>
        <w:br/>
      </w:r>
      <w:r>
        <w:rPr>
          <w:rFonts w:ascii="Times New Roman"/>
          <w:b w:val="false"/>
          <w:i w:val="false"/>
          <w:color w:val="000000"/>
          <w:sz w:val="28"/>
        </w:rPr>
        <w:t>
      Все гражданско-правовые сделки на выполнение государственного заказа согласно "Правил финансирования государственных заказов за счет местного бюджета", утвержденных приказом Министерства финансов Республики Казахстан от 15 июня 1999 г. N 292, постановления Правительства Республики Казахстан "О мерах по предупреждению роста кредиторской задолженности государственных учреждений" от 25 декабря 1998 г. N 1336 подлежат регистрации в областном управлении Казначейства Министерства финансов Республики Казахстан. 
</w:t>
      </w:r>
      <w:r>
        <w:br/>
      </w:r>
      <w:r>
        <w:rPr>
          <w:rFonts w:ascii="Times New Roman"/>
          <w:b w:val="false"/>
          <w:i w:val="false"/>
          <w:color w:val="000000"/>
          <w:sz w:val="28"/>
        </w:rPr>
        <w:t>
      Правила разработаны на основании постановлений Правительства Республики Казахстан от 22 декабря 1998 года N 1314 "Об утверждении инструкции по разработке типовых Правил о государственном заказе, выполняемом за счет средств государственного бюджета", постановления Правительства Республики Казахстан от 7 декабря 1999 года N 1872 "О реализации Закона Республики Казахстан "О республиканском бюджете на 2000 год", "Правил финансирования государственных заказов за счет местного бюджета" утвержденных приказом Министерства финансов Республики Казахстан от 15 июня 1999 года N 292 с последующими дополнениями и изменениями и Закона Республики Казахстан "О государственных закупках" N 163 от 16 июля 1997 года. 
</w:t>
      </w:r>
      <w:r>
        <w:br/>
      </w:r>
      <w:r>
        <w:rPr>
          <w:rFonts w:ascii="Times New Roman"/>
          <w:b w:val="false"/>
          <w:i w:val="false"/>
          <w:color w:val="000000"/>
          <w:sz w:val="28"/>
        </w:rPr>
        <w:t>
                        2. Содержание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Основной задачей выполнения государственного заказа является производство топографо-геодизических работ по созданию планов масштаба 1:2000 г.Атырау, районных центров Атырауской области и п.г.т.Доссор в целях обновления картографического материала г.Атырау, райцентров и п.г.т. Доссор для ведения земельного кадастра, регистрации недвижимости, улучшения сбора налогов, разработки генплана и градостроительного кадастра.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Размещение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Размещение государственного заказа осуществляется среди юридических лиц, выигравших условия областной тендерной комиссии в соответствии с Инструкцией о порядке проведения государственных закупок товаров, работ и услуг, утвержденной постановлением Правительства Республики Казахстан от 10 декабря 1998 г. N 1268.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Порядок финансирования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Расчеты с Исполнителем за выполнение государственного заказа производятся через их счета в банках второго уровня, через областное управление Казначейства. 
</w:t>
      </w:r>
      <w:r>
        <w:br/>
      </w:r>
      <w:r>
        <w:rPr>
          <w:rFonts w:ascii="Times New Roman"/>
          <w:b w:val="false"/>
          <w:i w:val="false"/>
          <w:color w:val="000000"/>
          <w:sz w:val="28"/>
        </w:rPr>
        <w:t>
      2) Договор на выполнение государственного заказа может заключаться в пределах годовой суммы, утвержденной в местном бюджете. 
</w:t>
      </w:r>
      <w:r>
        <w:br/>
      </w:r>
      <w:r>
        <w:rPr>
          <w:rFonts w:ascii="Times New Roman"/>
          <w:b w:val="false"/>
          <w:i w:val="false"/>
          <w:color w:val="000000"/>
          <w:sz w:val="28"/>
        </w:rPr>
        <w:t>
      3) Договор заключается на срок в пределах текущего финансированного года. 
</w:t>
      </w:r>
      <w:r>
        <w:br/>
      </w:r>
      <w:r>
        <w:rPr>
          <w:rFonts w:ascii="Times New Roman"/>
          <w:b w:val="false"/>
          <w:i w:val="false"/>
          <w:color w:val="000000"/>
          <w:sz w:val="28"/>
        </w:rPr>
        <w:t>
      4) Для областного управления Казначейства основанием для перечисления денег с бюджетного счета администратора программы на расчетный счет исполнителя работ (услуг), выполняемых в рамках государственного заказа, служит протокол областной тендерной комиссии, договора, план работ (услуг) выполняемых в рамках государственного заказа. 
</w:t>
      </w:r>
      <w:r>
        <w:br/>
      </w:r>
      <w:r>
        <w:rPr>
          <w:rFonts w:ascii="Times New Roman"/>
          <w:b w:val="false"/>
          <w:i w:val="false"/>
          <w:color w:val="000000"/>
          <w:sz w:val="28"/>
        </w:rPr>
        <w:t>
      5) Финансирование государственного заказа осуществляется по отдельным решениям Акима области о финансировании "Проектно-изыскательских, конструкторских и технологических работ": 
</w:t>
      </w:r>
      <w:r>
        <w:br/>
      </w:r>
      <w:r>
        <w:rPr>
          <w:rFonts w:ascii="Times New Roman"/>
          <w:b w:val="false"/>
          <w:i w:val="false"/>
          <w:color w:val="000000"/>
          <w:sz w:val="28"/>
        </w:rPr>
        <w:t>
      предоплата (аванс) перечисляется после подписания договора подряда на обеспечение выполнения работ; 
</w:t>
      </w:r>
      <w:r>
        <w:br/>
      </w:r>
      <w:r>
        <w:rPr>
          <w:rFonts w:ascii="Times New Roman"/>
          <w:b w:val="false"/>
          <w:i w:val="false"/>
          <w:color w:val="000000"/>
          <w:sz w:val="28"/>
        </w:rPr>
        <w:t>
      дальнейшая оплата будет произведена после освоения аванса, сдачи выполненных работ по акту и подписания акта сдачи-приемки.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Критерии оценки выполненных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Критерием оценки выполнения государственного заказа является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приемочной комиссии, акты приемки выполненных работ в соответствии с техническим заданием администратора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представления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Подрядчик-Исполнитель представляет администратору программы - Заказчику необходимую отчетность, оговариваемых в договорах Подряда на размещение государственного заказа, на основании которой администратор программы - Заказчик представляет отчетность в финансовый орган в порядке и по формам утвержденным Министерством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программы - 
</w:t>
      </w:r>
    </w:p>
    <w:p>
      <w:pPr>
        <w:spacing w:after="0"/>
        <w:ind w:left="0"/>
        <w:jc w:val="both"/>
      </w:pPr>
      <w:r>
        <w:rPr>
          <w:rFonts w:ascii="Times New Roman"/>
          <w:b w:val="false"/>
          <w:i w:val="false"/>
          <w:color w:val="000000"/>
          <w:sz w:val="28"/>
        </w:rPr>
        <w:t>
     начальник управления строительства,
</w:t>
      </w:r>
    </w:p>
    <w:p>
      <w:pPr>
        <w:spacing w:after="0"/>
        <w:ind w:left="0"/>
        <w:jc w:val="both"/>
      </w:pPr>
      <w:r>
        <w:rPr>
          <w:rFonts w:ascii="Times New Roman"/>
          <w:b w:val="false"/>
          <w:i w:val="false"/>
          <w:color w:val="000000"/>
          <w:sz w:val="28"/>
        </w:rPr>
        <w:t>
     архитектуры и жилищной политики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к решению Акима области     
</w:t>
      </w:r>
    </w:p>
    <w:p>
      <w:pPr>
        <w:spacing w:after="0"/>
        <w:ind w:left="0"/>
        <w:jc w:val="both"/>
      </w:pPr>
      <w:r>
        <w:rPr>
          <w:rFonts w:ascii="Times New Roman"/>
          <w:b w:val="false"/>
          <w:i w:val="false"/>
          <w:color w:val="000000"/>
          <w:sz w:val="28"/>
        </w:rPr>
        <w:t>
                             7 января 2000 года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Решение дополнено новым приложением согласно решению акима 
</w:t>
      </w:r>
    </w:p>
    <w:p>
      <w:pPr>
        <w:spacing w:after="0"/>
        <w:ind w:left="0"/>
        <w:jc w:val="both"/>
      </w:pPr>
      <w:r>
        <w:rPr>
          <w:rFonts w:ascii="Times New Roman"/>
          <w:b w:val="false"/>
          <w:i w:val="false"/>
          <w:color w:val="000000"/>
          <w:sz w:val="28"/>
        </w:rPr>
        <w:t>
Атырауской области от 24.07.2000г. № 538.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размещения государственного заказа по программам и подпрограммам 
</w:t>
      </w:r>
      <w:r>
        <w:br/>
      </w:r>
      <w:r>
        <w:rPr>
          <w:rFonts w:ascii="Times New Roman"/>
          <w:b w:val="false"/>
          <w:i w:val="false"/>
          <w:color w:val="000000"/>
          <w:sz w:val="28"/>
        </w:rPr>
        <w:t>
          на оказание услуг по подготовке кадров в средних специальных 
</w:t>
      </w:r>
      <w:r>
        <w:br/>
      </w:r>
      <w:r>
        <w:rPr>
          <w:rFonts w:ascii="Times New Roman"/>
          <w:b w:val="false"/>
          <w:i w:val="false"/>
          <w:color w:val="000000"/>
          <w:sz w:val="28"/>
        </w:rPr>
        <w:t>
           учебных заведениях, финансируемых за счет средств местного 
</w:t>
      </w:r>
      <w:r>
        <w:br/>
      </w:r>
      <w:r>
        <w:rPr>
          <w:rFonts w:ascii="Times New Roman"/>
          <w:b w:val="false"/>
          <w:i w:val="false"/>
          <w:color w:val="000000"/>
          <w:sz w:val="28"/>
        </w:rPr>
        <w:t>
                              бюджета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I.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Законом Республики Казахстан N 163 от 16 июля 1997 года "О государственных закупках", Инструкцией о порядке проведения государственных закупок, товаров, работ и услуг, утвержденного постановлением Правительства Республики Казахстан от 10 декабря 1998 года N 1268, постановлением Правительства Республики Казахстан N 1332 от 8 сентября 1999 года "О внесении дополнения и изменения в постановлении Правительства Республики Казахстан" N 1268 от 10 декабря 1998 года, Законом Республики Казахстан от 7 июня 1999 года "Об образовании", Указом Президента Республики Казахстан, имеющим силу Закона от 19 июня 1995 года N 2335 "О государственном предприятии", постановлением Правительства Республики Казахстан от 22 декабря 1998 года N 1314 "Об утверждении Инструкции по разработке типовых Правил о государственном заказе, выполняемом за счет средств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реализации конституционного права на получение бесплатного образования в средних специальных учебных заведениях за счет средств и в объемах, предусмотренных в местном бюджете на 2000 год.
</w:t>
      </w:r>
      <w:r>
        <w:br/>
      </w:r>
      <w:r>
        <w:rPr>
          <w:rFonts w:ascii="Times New Roman"/>
          <w:b w:val="false"/>
          <w:i w:val="false"/>
          <w:color w:val="000000"/>
          <w:sz w:val="28"/>
        </w:rPr>
        <w:t>
     Оказание услуг в рамках государственного заказа осуществляется соответствующим законодательством.
</w:t>
      </w:r>
      <w:r>
        <w:br/>
      </w:r>
      <w:r>
        <w:rPr>
          <w:rFonts w:ascii="Times New Roman"/>
          <w:b w:val="false"/>
          <w:i w:val="false"/>
          <w:color w:val="000000"/>
          <w:sz w:val="28"/>
        </w:rPr>
        <w:t>
     В государственный заказ, выполняемый на местном уровне включаются следующие объемы и виды услуг: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263
</w:t>
      </w:r>
    </w:p>
    <w:p>
      <w:pPr>
        <w:spacing w:after="0"/>
        <w:ind w:left="0"/>
        <w:jc w:val="both"/>
      </w:pPr>
      <w:r>
        <w:rPr>
          <w:rFonts w:ascii="Times New Roman"/>
          <w:b w:val="false"/>
          <w:i w:val="false"/>
          <w:color w:val="000000"/>
          <w:sz w:val="28"/>
        </w:rPr>
        <w:t>
     Программа Подпрограмма    Виды и объемы услуг         Принципы расчета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8       00  Подготовка кадров в средних специальных    На одного 
</w:t>
      </w:r>
    </w:p>
    <w:p>
      <w:pPr>
        <w:spacing w:after="0"/>
        <w:ind w:left="0"/>
        <w:jc w:val="both"/>
      </w:pPr>
      <w:r>
        <w:rPr>
          <w:rFonts w:ascii="Times New Roman"/>
          <w:b w:val="false"/>
          <w:i w:val="false"/>
          <w:color w:val="000000"/>
          <w:sz w:val="28"/>
        </w:rPr>
        <w:t>
                    учебных заведениях на местном уровне       учащегося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Основной задачей подготовки специалистов по государственному заказу в средних специальных учебных заведениях является удовлетворение потребности в кадрах по специальностям и направлениям исходя из потребности области в специалистах со средним образованием, с учетом социальных, экономических, природных особенностей региона, согласно поданных заявок. 
</w:t>
      </w:r>
      <w:r>
        <w:br/>
      </w:r>
      <w:r>
        <w:rPr>
          <w:rFonts w:ascii="Times New Roman"/>
          <w:b w:val="false"/>
          <w:i w:val="false"/>
          <w:color w:val="000000"/>
          <w:sz w:val="28"/>
        </w:rPr>
        <w:t>
      Планирование расходов на подготовку специалистов по государственному заказу производится по видам затрат, исходя из среднегодового контингента учащихся, обучающихся по государственному заказу. 
</w:t>
      </w:r>
      <w:r>
        <w:br/>
      </w:r>
      <w:r>
        <w:rPr>
          <w:rFonts w:ascii="Times New Roman"/>
          <w:b w:val="false"/>
          <w:i w:val="false"/>
          <w:color w:val="000000"/>
          <w:sz w:val="28"/>
        </w:rPr>
        <w:t>
      В перечень затрат, оплачиваемых за счет средств государственного бюджета в рамках государственного заказа на подготовку специалистов со средним специальным образованием включаются: 
</w:t>
      </w:r>
      <w:r>
        <w:br/>
      </w:r>
      <w:r>
        <w:rPr>
          <w:rFonts w:ascii="Times New Roman"/>
          <w:b w:val="false"/>
          <w:i w:val="false"/>
          <w:color w:val="000000"/>
          <w:sz w:val="28"/>
        </w:rPr>
        <w:t>
      - заработная плата педагогического, учебно-вспомогательного, административно-обслуживающего и прочего персонала с отчислением работодателей; 
</w:t>
      </w:r>
      <w:r>
        <w:br/>
      </w:r>
      <w:r>
        <w:rPr>
          <w:rFonts w:ascii="Times New Roman"/>
          <w:b w:val="false"/>
          <w:i w:val="false"/>
          <w:color w:val="000000"/>
          <w:sz w:val="28"/>
        </w:rPr>
        <w:t>
      - Оплата труда работников, участвующих в выполнении государственного заказа осуществляется на основании соответствующих нормативных актов, регулирующих порядок оплаты труда работников государственных организаций; 
</w:t>
      </w:r>
      <w:r>
        <w:br/>
      </w:r>
      <w:r>
        <w:rPr>
          <w:rFonts w:ascii="Times New Roman"/>
          <w:b w:val="false"/>
          <w:i w:val="false"/>
          <w:color w:val="000000"/>
          <w:sz w:val="28"/>
        </w:rPr>
        <w:t>
      - Выплата стипендий учащимся обучающимся по государственному заказу по дневной форме обучения в порядке и размерах, предусмотренных соответствующими законодательными и нормативными актами; 
</w:t>
      </w:r>
      <w:r>
        <w:br/>
      </w:r>
      <w:r>
        <w:rPr>
          <w:rFonts w:ascii="Times New Roman"/>
          <w:b w:val="false"/>
          <w:i w:val="false"/>
          <w:color w:val="000000"/>
          <w:sz w:val="28"/>
        </w:rPr>
        <w:t>
      - Оплата коммунальных услуг (отопление, освещение, вода, канализация), связь, капитальный ремонт.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Размещение государственного заказа 
</w:t>
      </w:r>
      <w:r>
        <w:br/>
      </w:r>
      <w:r>
        <w:rPr>
          <w:rFonts w:ascii="Times New Roman"/>
          <w:b w:val="false"/>
          <w:i w:val="false"/>
          <w:color w:val="000000"/>
          <w:sz w:val="28"/>
        </w:rPr>
        <w:t>
      Размещение государственного заказа осуществляется на основе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действующим законодательством о государственных закупках.
</w:t>
      </w:r>
    </w:p>
    <w:p>
      <w:pPr>
        <w:spacing w:after="0"/>
        <w:ind w:left="0"/>
        <w:jc w:val="both"/>
      </w:pPr>
      <w:r>
        <w:rPr>
          <w:rFonts w:ascii="Times New Roman"/>
          <w:b w:val="false"/>
          <w:i w:val="false"/>
          <w:color w:val="000000"/>
          <w:sz w:val="28"/>
        </w:rPr>
        <w:t>
     Государственный заказ на выполнение работ, оказание услуг размещается на конкурсной основе. 
</w:t>
      </w:r>
      <w:r>
        <w:br/>
      </w:r>
      <w:r>
        <w:rPr>
          <w:rFonts w:ascii="Times New Roman"/>
          <w:b w:val="false"/>
          <w:i w:val="false"/>
          <w:color w:val="000000"/>
          <w:sz w:val="28"/>
        </w:rPr>
        <w:t>
     Ответственность за целевое и эффективное использование средств несет администратор программ. 
</w:t>
      </w:r>
      <w:r>
        <w:br/>
      </w:r>
      <w:r>
        <w:rPr>
          <w:rFonts w:ascii="Times New Roman"/>
          <w:b w:val="false"/>
          <w:i w:val="false"/>
          <w:color w:val="000000"/>
          <w:sz w:val="28"/>
        </w:rPr>
        <w:t>
     Администратор программ представляет для регистрации в органы Казначейства договор об оказании услуг за выполненные работы по государственному заказу.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Инструкция
</w:t>
      </w:r>
      <w:r>
        <w:br/>
      </w:r>
      <w:r>
        <w:rPr>
          <w:rFonts w:ascii="Times New Roman"/>
          <w:b w:val="false"/>
          <w:i w:val="false"/>
          <w:color w:val="000000"/>
          <w:sz w:val="28"/>
        </w:rPr>
        <w:t>
     о порядке проведения конкурса по размещению государственного
</w:t>
      </w:r>
      <w:r>
        <w:br/>
      </w:r>
      <w:r>
        <w:rPr>
          <w:rFonts w:ascii="Times New Roman"/>
          <w:b w:val="false"/>
          <w:i w:val="false"/>
          <w:color w:val="000000"/>
          <w:sz w:val="28"/>
        </w:rPr>
        <w:t>
      заказа на подготовку кадров в средних специальных учебных 
</w:t>
      </w:r>
      <w:r>
        <w:br/>
      </w:r>
      <w:r>
        <w:rPr>
          <w:rFonts w:ascii="Times New Roman"/>
          <w:b w:val="false"/>
          <w:i w:val="false"/>
          <w:color w:val="000000"/>
          <w:sz w:val="28"/>
        </w:rPr>
        <w:t>
                    заведениях Атырауской области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Процесс государственного заказа включает в себя выбор поставщика, заключение с ним договора о государственном заказе и закупку у него услуг на соответствующий финансовый год. 
</w:t>
      </w:r>
      <w:r>
        <w:br/>
      </w:r>
      <w:r>
        <w:rPr>
          <w:rFonts w:ascii="Times New Roman"/>
          <w:b w:val="false"/>
          <w:i w:val="false"/>
          <w:color w:val="000000"/>
          <w:sz w:val="28"/>
        </w:rPr>
        <w:t>
      1) Правовое регулирование отношений, связанных с государственным заказом основывается на принципах: 
</w:t>
      </w:r>
      <w:r>
        <w:br/>
      </w:r>
      <w:r>
        <w:rPr>
          <w:rFonts w:ascii="Times New Roman"/>
          <w:b w:val="false"/>
          <w:i w:val="false"/>
          <w:color w:val="000000"/>
          <w:sz w:val="28"/>
        </w:rPr>
        <w:t>
      - оптимального расходования средств государственного бюджета; 
</w:t>
      </w:r>
      <w:r>
        <w:br/>
      </w:r>
      <w:r>
        <w:rPr>
          <w:rFonts w:ascii="Times New Roman"/>
          <w:b w:val="false"/>
          <w:i w:val="false"/>
          <w:color w:val="000000"/>
          <w:sz w:val="28"/>
        </w:rPr>
        <w:t>
      - обеспечения всем поставщикам равных возможностей для участия в оказание государственного заказа; 
</w:t>
      </w:r>
      <w:r>
        <w:br/>
      </w:r>
      <w:r>
        <w:rPr>
          <w:rFonts w:ascii="Times New Roman"/>
          <w:b w:val="false"/>
          <w:i w:val="false"/>
          <w:color w:val="000000"/>
          <w:sz w:val="28"/>
        </w:rPr>
        <w:t>
      - добросовестной конкуренции среди поставщиков услуг; 
</w:t>
      </w:r>
      <w:r>
        <w:br/>
      </w:r>
      <w:r>
        <w:rPr>
          <w:rFonts w:ascii="Times New Roman"/>
          <w:b w:val="false"/>
          <w:i w:val="false"/>
          <w:color w:val="000000"/>
          <w:sz w:val="28"/>
        </w:rPr>
        <w:t>
      - гласности процесса государственного заказа. 
</w:t>
      </w:r>
      <w:r>
        <w:br/>
      </w:r>
      <w:r>
        <w:rPr>
          <w:rFonts w:ascii="Times New Roman"/>
          <w:b w:val="false"/>
          <w:i w:val="false"/>
          <w:color w:val="000000"/>
          <w:sz w:val="28"/>
        </w:rPr>
        <w:t>
      3) Конкурс на право размещения государственного заказа проводится: 
</w:t>
      </w:r>
      <w:r>
        <w:br/>
      </w:r>
      <w:r>
        <w:rPr>
          <w:rFonts w:ascii="Times New Roman"/>
          <w:b w:val="false"/>
          <w:i w:val="false"/>
          <w:color w:val="000000"/>
          <w:sz w:val="28"/>
        </w:rPr>
        <w:t>
      - на подготовку кадров в средних специальных учебных заведениях области; 
</w:t>
      </w:r>
      <w:r>
        <w:br/>
      </w:r>
      <w:r>
        <w:rPr>
          <w:rFonts w:ascii="Times New Roman"/>
          <w:b w:val="false"/>
          <w:i w:val="false"/>
          <w:color w:val="000000"/>
          <w:sz w:val="28"/>
        </w:rPr>
        <w:t>
      4) К конкурсу допускаются организации независимо от форм собственности, имеющие лицензию на вид деятельности, оказывающие образовательные услуги по подготовке кадров, соответствующие по качеству, стандартным требованиям в рамках государственного заказа, выполняемого за счет бюджета образования области. 
</w:t>
      </w:r>
      <w:r>
        <w:br/>
      </w:r>
      <w:r>
        <w:rPr>
          <w:rFonts w:ascii="Times New Roman"/>
          <w:b w:val="false"/>
          <w:i w:val="false"/>
          <w:color w:val="000000"/>
          <w:sz w:val="28"/>
        </w:rPr>
        <w:t>
      5) Конкурс проводится путем рассмотрения конкурсной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конкурсных заявок организаций, представленных в соответствии с требованиями настоящей инструкции.
</w:t>
      </w:r>
    </w:p>
    <w:p>
      <w:pPr>
        <w:spacing w:after="0"/>
        <w:ind w:left="0"/>
        <w:jc w:val="both"/>
      </w:pPr>
      <w:r>
        <w:rPr>
          <w:rFonts w:ascii="Times New Roman"/>
          <w:b w:val="false"/>
          <w:i w:val="false"/>
          <w:color w:val="000000"/>
          <w:sz w:val="28"/>
        </w:rPr>
        <w:t>
     6) Организатором конкурса выступает областная тендерная комиссия, утвержденная решением Акима области за______ от ________ 2000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Источник финансирования и базовые условия платежа
</w:t>
      </w:r>
    </w:p>
    <w:p>
      <w:pPr>
        <w:spacing w:after="0"/>
        <w:ind w:left="0"/>
        <w:jc w:val="both"/>
      </w:pPr>
      <w:r>
        <w:rPr>
          <w:rFonts w:ascii="Times New Roman"/>
          <w:b w:val="false"/>
          <w:i w:val="false"/>
          <w:color w:val="000000"/>
          <w:sz w:val="28"/>
        </w:rPr>
        <w:t>
     Оплата заказчиком проводится ежемесячно по факту выполненных работ по оказанию услуг в рамках государственного заказа в пределах средств бюджета образования на 2000 год. Смета расходов на выполнение работ, услуг, а также расчеты по каждой специфике экономической квалификации проводятся по формам и спецификам, определяемых Министерством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Содержание конкурсной документации
</w:t>
      </w:r>
    </w:p>
    <w:p>
      <w:pPr>
        <w:spacing w:after="0"/>
        <w:ind w:left="0"/>
        <w:jc w:val="both"/>
      </w:pPr>
      <w:r>
        <w:rPr>
          <w:rFonts w:ascii="Times New Roman"/>
          <w:b w:val="false"/>
          <w:i w:val="false"/>
          <w:color w:val="000000"/>
          <w:sz w:val="28"/>
        </w:rPr>
        <w:t>
     1) Поставщик должен представить информацию в виде пакета следующих документов:
</w:t>
      </w:r>
    </w:p>
    <w:p>
      <w:pPr>
        <w:spacing w:after="0"/>
        <w:ind w:left="0"/>
        <w:jc w:val="both"/>
      </w:pPr>
      <w:r>
        <w:rPr>
          <w:rFonts w:ascii="Times New Roman"/>
          <w:b w:val="false"/>
          <w:i w:val="false"/>
          <w:color w:val="000000"/>
          <w:sz w:val="28"/>
        </w:rPr>
        <w:t>
     2) Заявка на участие в конкурсе по форме (Приложение N 1)
</w:t>
      </w:r>
    </w:p>
    <w:p>
      <w:pPr>
        <w:spacing w:after="0"/>
        <w:ind w:left="0"/>
        <w:jc w:val="both"/>
      </w:pPr>
      <w:r>
        <w:rPr>
          <w:rFonts w:ascii="Times New Roman"/>
          <w:b w:val="false"/>
          <w:i w:val="false"/>
          <w:color w:val="000000"/>
          <w:sz w:val="28"/>
        </w:rPr>
        <w:t>
     3) Таблица цен конкурсной заявки для размещения государственного заказа (Приложение N 2)
</w:t>
      </w:r>
    </w:p>
    <w:p>
      <w:pPr>
        <w:spacing w:after="0"/>
        <w:ind w:left="0"/>
        <w:jc w:val="both"/>
      </w:pPr>
      <w:r>
        <w:rPr>
          <w:rFonts w:ascii="Times New Roman"/>
          <w:b w:val="false"/>
          <w:i w:val="false"/>
          <w:color w:val="000000"/>
          <w:sz w:val="28"/>
        </w:rPr>
        <w:t>
     - Подготовка кадров в средних специальных учебных заведениях на местном уровне.
</w:t>
      </w:r>
    </w:p>
    <w:p>
      <w:pPr>
        <w:spacing w:after="0"/>
        <w:ind w:left="0"/>
        <w:jc w:val="both"/>
      </w:pPr>
      <w:r>
        <w:rPr>
          <w:rFonts w:ascii="Times New Roman"/>
          <w:b w:val="false"/>
          <w:i w:val="false"/>
          <w:color w:val="000000"/>
          <w:sz w:val="28"/>
        </w:rPr>
        <w:t>
     4) Анкета участника конкурса (приложение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Разъяснения по конкурсной документации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w:t>
      </w:r>
      <w:r>
        <w:br/>
      </w:r>
      <w:r>
        <w:rPr>
          <w:rFonts w:ascii="Times New Roman"/>
          <w:b w:val="false"/>
          <w:i w:val="false"/>
          <w:color w:val="000000"/>
          <w:sz w:val="28"/>
        </w:rPr>
        <w:t>
      2) Организатор конкурса не позднее трехдневного срока ответит на такой запрос поставщика и без указания, от кого поступил запрос, сообщит такое разъяснение всем поставщикам, принявшим участие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Внесение изменений и дополнений в конкурсную документацию 
</w:t>
      </w:r>
      <w:r>
        <w:br/>
      </w:r>
      <w:r>
        <w:rPr>
          <w:rFonts w:ascii="Times New Roman"/>
          <w:b w:val="false"/>
          <w:i w:val="false"/>
          <w:color w:val="000000"/>
          <w:sz w:val="28"/>
        </w:rPr>
        <w:t>
      Организатор конкурса в любое время до истечения окончательного срока представления конкурсных заявок по собственной инициативе или в ответ на запрос о разъяснении со стороны какого-либо поставщика изменит конкурсную документацию путем издания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Язык конкурсной заявки 
</w:t>
      </w:r>
      <w:r>
        <w:br/>
      </w:r>
      <w:r>
        <w:rPr>
          <w:rFonts w:ascii="Times New Roman"/>
          <w:b w:val="false"/>
          <w:i w:val="false"/>
          <w:color w:val="000000"/>
          <w:sz w:val="28"/>
        </w:rPr>
        <w:t>
      Конкурсная заявка должна быть составлена поставщиком на языке, на котором составлена конкурсная документация.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Перечень документов, подтверждающих правомочность и 
</w:t>
      </w:r>
      <w:r>
        <w:br/>
      </w:r>
      <w:r>
        <w:rPr>
          <w:rFonts w:ascii="Times New Roman"/>
          <w:b w:val="false"/>
          <w:i w:val="false"/>
          <w:color w:val="000000"/>
          <w:sz w:val="28"/>
        </w:rPr>
        <w:t>
                          квалификацию поставщика 
</w:t>
      </w:r>
      <w:r>
        <w:br/>
      </w:r>
      <w:r>
        <w:rPr>
          <w:rFonts w:ascii="Times New Roman"/>
          <w:b w:val="false"/>
          <w:i w:val="false"/>
          <w:color w:val="000000"/>
          <w:sz w:val="28"/>
        </w:rPr>
        <w:t>
      Конкурсная заявка поставщиков должна содержать следующие документы: 
</w:t>
      </w:r>
      <w:r>
        <w:br/>
      </w:r>
      <w:r>
        <w:rPr>
          <w:rFonts w:ascii="Times New Roman"/>
          <w:b w:val="false"/>
          <w:i w:val="false"/>
          <w:color w:val="000000"/>
          <w:sz w:val="28"/>
        </w:rPr>
        <w:t>
      - письмо на бланке организации за подписью первого руководителя с подтверждением профессиональных знаний, опыта, а также необходимых финансовых, материально-технических и трудовых ресурсов для исполнения обязательств по размещению государственного заказа; 
</w:t>
      </w:r>
      <w:r>
        <w:br/>
      </w:r>
      <w:r>
        <w:rPr>
          <w:rFonts w:ascii="Times New Roman"/>
          <w:b w:val="false"/>
          <w:i w:val="false"/>
          <w:color w:val="000000"/>
          <w:sz w:val="28"/>
        </w:rPr>
        <w:t>
      - нотариально заверенные копии учредительных документов поставщика (лицензию на право занятий образовательной деятельностью, свидетельство о регистрации хозяйствующего субъекта и статистической карточки); 
</w:t>
      </w:r>
      <w:r>
        <w:br/>
      </w:r>
      <w:r>
        <w:rPr>
          <w:rFonts w:ascii="Times New Roman"/>
          <w:b w:val="false"/>
          <w:i w:val="false"/>
          <w:color w:val="000000"/>
          <w:sz w:val="28"/>
        </w:rPr>
        <w:t>
      - справку банка о финансовом состоянии поставщика за последний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предшествующий дате объявления конкурса; 
</w:t>
      </w:r>
    </w:p>
    <w:p>
      <w:pPr>
        <w:spacing w:after="0"/>
        <w:ind w:left="0"/>
        <w:jc w:val="both"/>
      </w:pPr>
      <w:r>
        <w:rPr>
          <w:rFonts w:ascii="Times New Roman"/>
          <w:b w:val="false"/>
          <w:i w:val="false"/>
          <w:color w:val="000000"/>
          <w:sz w:val="28"/>
        </w:rPr>
        <w:t>
     - справку соответствующего налогового комитета о выполнении поставщиком обязательств по уплате налогов за последний месяц, предшествующий дате объявления о конкурсе;
</w:t>
      </w:r>
    </w:p>
    <w:p>
      <w:pPr>
        <w:spacing w:after="0"/>
        <w:ind w:left="0"/>
        <w:jc w:val="both"/>
      </w:pPr>
      <w:r>
        <w:rPr>
          <w:rFonts w:ascii="Times New Roman"/>
          <w:b w:val="false"/>
          <w:i w:val="false"/>
          <w:color w:val="000000"/>
          <w:sz w:val="28"/>
        </w:rPr>
        <w:t>
     - финансовый баланс, бизнес-план на 2000 год; 
</w:t>
      </w:r>
    </w:p>
    <w:p>
      <w:pPr>
        <w:spacing w:after="0"/>
        <w:ind w:left="0"/>
        <w:jc w:val="both"/>
      </w:pPr>
      <w:r>
        <w:rPr>
          <w:rFonts w:ascii="Times New Roman"/>
          <w:b w:val="false"/>
          <w:i w:val="false"/>
          <w:color w:val="000000"/>
          <w:sz w:val="28"/>
        </w:rPr>
        <w:t>
     - качественный состав преподавателей, которые будут заниматься представлением услуг;
</w:t>
      </w:r>
    </w:p>
    <w:p>
      <w:pPr>
        <w:spacing w:after="0"/>
        <w:ind w:left="0"/>
        <w:jc w:val="both"/>
      </w:pPr>
      <w:r>
        <w:rPr>
          <w:rFonts w:ascii="Times New Roman"/>
          <w:b w:val="false"/>
          <w:i w:val="false"/>
          <w:color w:val="000000"/>
          <w:sz w:val="28"/>
        </w:rPr>
        <w:t>
     - заявки организаций на подготовку кадров.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заявки на участие в конкурсе
</w:t>
      </w:r>
    </w:p>
    <w:p>
      <w:pPr>
        <w:spacing w:after="0"/>
        <w:ind w:left="0"/>
        <w:jc w:val="both"/>
      </w:pPr>
      <w:r>
        <w:rPr>
          <w:rFonts w:ascii="Times New Roman"/>
          <w:b w:val="false"/>
          <w:i w:val="false"/>
          <w:color w:val="000000"/>
          <w:sz w:val="28"/>
        </w:rPr>
        <w:t>
     Поставщик должен представить заявку на участие в конкурсе согласно приложению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Таблица цен конкурсной заявки
</w:t>
      </w:r>
    </w:p>
    <w:p>
      <w:pPr>
        <w:spacing w:after="0"/>
        <w:ind w:left="0"/>
        <w:jc w:val="both"/>
      </w:pPr>
      <w:r>
        <w:rPr>
          <w:rFonts w:ascii="Times New Roman"/>
          <w:b w:val="false"/>
          <w:i w:val="false"/>
          <w:color w:val="000000"/>
          <w:sz w:val="28"/>
        </w:rPr>
        <w:t>
     Поставщик должен представить таблицу цен согласно приложению N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Валюта конкурсной заявки
</w:t>
      </w:r>
    </w:p>
    <w:p>
      <w:pPr>
        <w:spacing w:after="0"/>
        <w:ind w:left="0"/>
        <w:jc w:val="both"/>
      </w:pPr>
      <w:r>
        <w:rPr>
          <w:rFonts w:ascii="Times New Roman"/>
          <w:b w:val="false"/>
          <w:i w:val="false"/>
          <w:color w:val="000000"/>
          <w:sz w:val="28"/>
        </w:rPr>
        <w:t>
     Все цены должны быть проставлены в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Срок действия конкурсной заявки
</w:t>
      </w:r>
    </w:p>
    <w:p>
      <w:pPr>
        <w:spacing w:after="0"/>
        <w:ind w:left="0"/>
        <w:jc w:val="both"/>
      </w:pPr>
      <w:r>
        <w:rPr>
          <w:rFonts w:ascii="Times New Roman"/>
          <w:b w:val="false"/>
          <w:i w:val="false"/>
          <w:color w:val="000000"/>
          <w:sz w:val="28"/>
        </w:rPr>
        <w:t>
     Срок действия конкурсной заявки поставщика действует в течении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Оформление и визирование конкурсной заявки
</w:t>
      </w:r>
    </w:p>
    <w:p>
      <w:pPr>
        <w:spacing w:after="0"/>
        <w:ind w:left="0"/>
        <w:jc w:val="both"/>
      </w:pPr>
      <w:r>
        <w:rPr>
          <w:rFonts w:ascii="Times New Roman"/>
          <w:b w:val="false"/>
          <w:i w:val="false"/>
          <w:color w:val="000000"/>
          <w:sz w:val="28"/>
        </w:rPr>
        <w:t>
     1) Поставщик должен подготовить один экземпляр.
</w:t>
      </w:r>
    </w:p>
    <w:p>
      <w:pPr>
        <w:spacing w:after="0"/>
        <w:ind w:left="0"/>
        <w:jc w:val="both"/>
      </w:pPr>
      <w:r>
        <w:rPr>
          <w:rFonts w:ascii="Times New Roman"/>
          <w:b w:val="false"/>
          <w:i w:val="false"/>
          <w:color w:val="000000"/>
          <w:sz w:val="28"/>
        </w:rPr>
        <w:t>
     2) Конкурсная заявка должна быть отпечатаны или написаны несмываемыми чернилами и подписаны поставщиком.
</w:t>
      </w:r>
    </w:p>
    <w:p>
      <w:pPr>
        <w:spacing w:after="0"/>
        <w:ind w:left="0"/>
        <w:jc w:val="both"/>
      </w:pPr>
      <w:r>
        <w:rPr>
          <w:rFonts w:ascii="Times New Roman"/>
          <w:b w:val="false"/>
          <w:i w:val="false"/>
          <w:color w:val="000000"/>
          <w:sz w:val="28"/>
        </w:rPr>
        <w:t>
     К конкурсной заявке должна быть приложена доверенность на представителя поставщика.
</w:t>
      </w:r>
    </w:p>
    <w:p>
      <w:pPr>
        <w:spacing w:after="0"/>
        <w:ind w:left="0"/>
        <w:jc w:val="both"/>
      </w:pPr>
      <w:r>
        <w:rPr>
          <w:rFonts w:ascii="Times New Roman"/>
          <w:b w:val="false"/>
          <w:i w:val="false"/>
          <w:color w:val="000000"/>
          <w:sz w:val="28"/>
        </w:rPr>
        <w:t>
     3) В представляемой конкурсной заявке не должно быть никаких вставок между строками, подтирок или приписок.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Опечатывание и маркировка конвертов с конкурсной заявкой
</w:t>
      </w:r>
    </w:p>
    <w:p>
      <w:pPr>
        <w:spacing w:after="0"/>
        <w:ind w:left="0"/>
        <w:jc w:val="both"/>
      </w:pPr>
      <w:r>
        <w:rPr>
          <w:rFonts w:ascii="Times New Roman"/>
          <w:b w:val="false"/>
          <w:i w:val="false"/>
          <w:color w:val="000000"/>
          <w:sz w:val="28"/>
        </w:rPr>
        <w:t>
     1) Поставщик должен запечатать конкурсную заявку в конверт, на котором должен быть указан наименование и адрес поставщика. После этого конверт запечатывается во внешний конверт. 
</w:t>
      </w:r>
    </w:p>
    <w:p>
      <w:pPr>
        <w:spacing w:after="0"/>
        <w:ind w:left="0"/>
        <w:jc w:val="both"/>
      </w:pPr>
      <w:r>
        <w:rPr>
          <w:rFonts w:ascii="Times New Roman"/>
          <w:b w:val="false"/>
          <w:i w:val="false"/>
          <w:color w:val="000000"/>
          <w:sz w:val="28"/>
        </w:rPr>
        <w:t>
     2) Внутренний и наружный конверты должны:
</w:t>
      </w:r>
    </w:p>
    <w:p>
      <w:pPr>
        <w:spacing w:after="0"/>
        <w:ind w:left="0"/>
        <w:jc w:val="both"/>
      </w:pPr>
      <w:r>
        <w:rPr>
          <w:rFonts w:ascii="Times New Roman"/>
          <w:b w:val="false"/>
          <w:i w:val="false"/>
          <w:color w:val="000000"/>
          <w:sz w:val="28"/>
        </w:rPr>
        <w:t>
     - адресованы управлению государственных закупок по адресу 465010, г. г.Атырау, ул.Айтеке-Би, ком. N 430;
</w:t>
      </w:r>
    </w:p>
    <w:p>
      <w:pPr>
        <w:spacing w:after="0"/>
        <w:ind w:left="0"/>
        <w:jc w:val="both"/>
      </w:pPr>
      <w:r>
        <w:rPr>
          <w:rFonts w:ascii="Times New Roman"/>
          <w:b w:val="false"/>
          <w:i w:val="false"/>
          <w:color w:val="000000"/>
          <w:sz w:val="28"/>
        </w:rPr>
        <w:t>
     - иметь подписи на "конкурс по размещению государственного заказа" (с указанием лота) и "Не вскрывать до 18 часов _____________2000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Место и окончательный срок представления конкурсных заявок
</w:t>
      </w:r>
    </w:p>
    <w:p>
      <w:pPr>
        <w:spacing w:after="0"/>
        <w:ind w:left="0"/>
        <w:jc w:val="both"/>
      </w:pPr>
      <w:r>
        <w:rPr>
          <w:rFonts w:ascii="Times New Roman"/>
          <w:b w:val="false"/>
          <w:i w:val="false"/>
          <w:color w:val="000000"/>
          <w:sz w:val="28"/>
        </w:rPr>
        <w:t>
     Конкурсная заявка принимается до 17 часов 00 мин. _________2000 года по адресу: 465010, г. Атырау ул.Айтеке-Би, 77 ком. N 430.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Конкурсные заявки представленные после истечения
</w:t>
      </w:r>
    </w:p>
    <w:p>
      <w:pPr>
        <w:spacing w:after="0"/>
        <w:ind w:left="0"/>
        <w:jc w:val="both"/>
      </w:pPr>
      <w:r>
        <w:rPr>
          <w:rFonts w:ascii="Times New Roman"/>
          <w:b w:val="false"/>
          <w:i w:val="false"/>
          <w:color w:val="000000"/>
          <w:sz w:val="28"/>
        </w:rPr>
        <w:t>
         окончательного срока представления конкурсных заявок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Конкурсные заявки представленные после истечения окончательного срока представления конкурсных заявок не принимаются к рассмотрению конкурсной комиссией и отсылаются (возвращаются) поставщику без вскрытия конвертов.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Изменение конкурсных заявок и их отзыв 
</w:t>
      </w:r>
      <w:r>
        <w:br/>
      </w:r>
      <w:r>
        <w:rPr>
          <w:rFonts w:ascii="Times New Roman"/>
          <w:b w:val="false"/>
          <w:i w:val="false"/>
          <w:color w:val="000000"/>
          <w:sz w:val="28"/>
        </w:rPr>
        <w:t>
      1) Поставщик может изменить или отозвать свою конкурсную заявку до истечения окончательного срока представления конкурсных заявок. Такое изменение или письменное уведомление об отзыве является действительным, если получено до истечения окончательного срока представления заявок. 
</w:t>
      </w:r>
      <w:r>
        <w:br/>
      </w:r>
      <w:r>
        <w:rPr>
          <w:rFonts w:ascii="Times New Roman"/>
          <w:b w:val="false"/>
          <w:i w:val="false"/>
          <w:color w:val="000000"/>
          <w:sz w:val="28"/>
        </w:rPr>
        <w:t>
      2) Изменение конкурсной заявки должно быть подготовлено, запечатано и представлено в таком же порядке, как и сама конкурсная заявка. 
</w:t>
      </w:r>
      <w:r>
        <w:br/>
      </w:r>
      <w:r>
        <w:rPr>
          <w:rFonts w:ascii="Times New Roman"/>
          <w:b w:val="false"/>
          <w:i w:val="false"/>
          <w:color w:val="000000"/>
          <w:sz w:val="28"/>
        </w:rPr>
        <w:t>
      3) Уведомление об отзыве должно быть направлено в письменной форме не позднее окончательного срока представления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Представление конкурсных заявок 
</w:t>
      </w:r>
      <w:r>
        <w:br/>
      </w:r>
      <w:r>
        <w:rPr>
          <w:rFonts w:ascii="Times New Roman"/>
          <w:b w:val="false"/>
          <w:i w:val="false"/>
          <w:color w:val="000000"/>
          <w:sz w:val="28"/>
        </w:rPr>
        <w:t>
      Конкурсная заявка представляется представителем поставщика лично под роспись или направляется по почте по тому же адресу.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Вскрытие и оценка конкурсных заявок конкурсной комиссией 
</w:t>
      </w:r>
      <w:r>
        <w:br/>
      </w:r>
      <w:r>
        <w:rPr>
          <w:rFonts w:ascii="Times New Roman"/>
          <w:b w:val="false"/>
          <w:i w:val="false"/>
          <w:color w:val="000000"/>
          <w:sz w:val="28"/>
        </w:rPr>
        <w:t>
      1) Конкурсная комиссия вскрывает конверты с конкурсными заявками в присутствии всех прибывших представителей поставщиков по адресу: 465010, г.Атырау, ул.Айтеке-Би, 77 ком. N__ в 18 час. 00 мин., _______ 2000 года. 
</w:t>
      </w:r>
      <w:r>
        <w:br/>
      </w:r>
      <w:r>
        <w:rPr>
          <w:rFonts w:ascii="Times New Roman"/>
          <w:b w:val="false"/>
          <w:i w:val="false"/>
          <w:color w:val="000000"/>
          <w:sz w:val="28"/>
        </w:rPr>
        <w:t>
      2) Присутствующие представители поставщиков должны зарегистрироваться и представить доверенность от поставщика, тем самым подтверждая свое присутствие и полномочия. 
</w:t>
      </w:r>
      <w:r>
        <w:br/>
      </w:r>
      <w:r>
        <w:rPr>
          <w:rFonts w:ascii="Times New Roman"/>
          <w:b w:val="false"/>
          <w:i w:val="false"/>
          <w:color w:val="000000"/>
          <w:sz w:val="28"/>
        </w:rPr>
        <w:t>
      3) При вскрытии конвертов с конкурсными заявками, конкурсная комиссия объявляет присутствующим лицам наименование и места нахождения поставщиков, представивших конкурсные заявки и предложенные ими цены конкурсных заявок, информацию о наличии или отсутствии обеспечения конкурсных заявок и все другие сведения, которые конкурсная комиссия сочтет необходимым, после чего конкурсная комиссия составляет протокол вскрытия конкурсных заявок, который подписывается всеми членами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Рассмотрение конкурсных заявок 
</w:t>
      </w:r>
      <w:r>
        <w:br/>
      </w:r>
      <w:r>
        <w:rPr>
          <w:rFonts w:ascii="Times New Roman"/>
          <w:b w:val="false"/>
          <w:i w:val="false"/>
          <w:color w:val="000000"/>
          <w:sz w:val="28"/>
        </w:rPr>
        <w:t>
      1) Конкурсная комиссия изучает конкурсные заявки на предмет их полноты, наличия ошибок в расчетах, необходимых гарантий, всех подписей на документах, а так же правильность оформления документов в целом. 
</w:t>
      </w:r>
      <w:r>
        <w:br/>
      </w:r>
      <w:r>
        <w:rPr>
          <w:rFonts w:ascii="Times New Roman"/>
          <w:b w:val="false"/>
          <w:i w:val="false"/>
          <w:color w:val="000000"/>
          <w:sz w:val="28"/>
        </w:rPr>
        <w:t>
      2) Конкурсная комиссия рассматривает соответствие поставщика квалификационным требованиям. 
</w:t>
      </w:r>
      <w:r>
        <w:br/>
      </w:r>
      <w:r>
        <w:rPr>
          <w:rFonts w:ascii="Times New Roman"/>
          <w:b w:val="false"/>
          <w:i w:val="false"/>
          <w:color w:val="000000"/>
          <w:sz w:val="28"/>
        </w:rPr>
        <w:t>
      3) Конкурсная комиссия отклоняет конкурсную заявку: 
</w:t>
      </w:r>
      <w:r>
        <w:br/>
      </w:r>
      <w:r>
        <w:rPr>
          <w:rFonts w:ascii="Times New Roman"/>
          <w:b w:val="false"/>
          <w:i w:val="false"/>
          <w:color w:val="000000"/>
          <w:sz w:val="28"/>
        </w:rPr>
        <w:t>
      - если поставщик, представивший данную конкурсную заявку не соответствует квалификационным требованиям; 
</w:t>
      </w:r>
      <w:r>
        <w:br/>
      </w:r>
      <w:r>
        <w:rPr>
          <w:rFonts w:ascii="Times New Roman"/>
          <w:b w:val="false"/>
          <w:i w:val="false"/>
          <w:color w:val="000000"/>
          <w:sz w:val="28"/>
        </w:rPr>
        <w:t>
      - представил неполную, неточную или ложную информацию по квалификационным требованиям. 
</w:t>
      </w:r>
      <w:r>
        <w:br/>
      </w:r>
      <w:r>
        <w:rPr>
          <w:rFonts w:ascii="Times New Roman"/>
          <w:b w:val="false"/>
          <w:i w:val="false"/>
          <w:color w:val="000000"/>
          <w:sz w:val="28"/>
        </w:rPr>
        <w:t>
      4) Конкурсная комиссия определяет соответствие конкурсной заявки требованиям конкурсной документации. Конкурсная заявка считается в достаточной мере отвечающей требованиям конкурсной документации, если она удовлетворяет всем указанным в конкурсной документации условиям. 
</w:t>
      </w:r>
      <w:r>
        <w:br/>
      </w:r>
      <w:r>
        <w:rPr>
          <w:rFonts w:ascii="Times New Roman"/>
          <w:b w:val="false"/>
          <w:i w:val="false"/>
          <w:color w:val="000000"/>
          <w:sz w:val="28"/>
        </w:rPr>
        <w:t>
      5) Конкурсная комиссия вправе запросить у поставщиков разъяснения в связи с их конкурсными заявками с тем, чтобы облегчить разъяснение, оценку и сопоставление конкурсных заявок. 
</w:t>
      </w:r>
      <w:r>
        <w:br/>
      </w:r>
      <w:r>
        <w:rPr>
          <w:rFonts w:ascii="Times New Roman"/>
          <w:b w:val="false"/>
          <w:i w:val="false"/>
          <w:color w:val="000000"/>
          <w:sz w:val="28"/>
        </w:rPr>
        <w:t>
      6) Конкурсная комиссия вправе рассматривать конкурсную заявку как отвечающую требованиям или в ней присутствуют незначительные отклонения, которые существенно не изменяют или не являются существенными отступлениями от требований, изложенных в конкурсной документации и которые не повлияют на оценку конкурсной заявки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7) Арифметические ошибки исправляются следующим образом: если существуют расхождения между ценой единицы и общей ценой, полученной в результате умножения цены единицы на количество единиц, преимущество будут иметь единицы. А общая цена будет соответственно скорректирована. Если есть расхождения между выражениями сумм словами и цифрами, предпочтение будет отдаваться сумме, выраженной словами. Если поставщик не согласится с таким исправлением ошибок, то его конкурсная заявка будет отклонена. Если конкурсная заявка в достаточной мере не отвечает требованиям конкурсной документации, то она отклоняется конкурсной комиссией и не может быть в последствии признана отвечающей требованиям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Основные критерии и квалификационные требования к поставщикам 
</w:t>
      </w:r>
      <w:r>
        <w:br/>
      </w:r>
      <w:r>
        <w:rPr>
          <w:rFonts w:ascii="Times New Roman"/>
          <w:b w:val="false"/>
          <w:i w:val="false"/>
          <w:color w:val="000000"/>
          <w:sz w:val="28"/>
        </w:rPr>
        <w:t>
      Основными критериями при выборе поставщика является: 
</w:t>
      </w:r>
      <w:r>
        <w:br/>
      </w:r>
      <w:r>
        <w:rPr>
          <w:rFonts w:ascii="Times New Roman"/>
          <w:b w:val="false"/>
          <w:i w:val="false"/>
          <w:color w:val="000000"/>
          <w:sz w:val="28"/>
        </w:rPr>
        <w:t>
      - цена на одного учащегося; 
</w:t>
      </w:r>
      <w:r>
        <w:br/>
      </w:r>
      <w:r>
        <w:rPr>
          <w:rFonts w:ascii="Times New Roman"/>
          <w:b w:val="false"/>
          <w:i w:val="false"/>
          <w:color w:val="000000"/>
          <w:sz w:val="28"/>
        </w:rPr>
        <w:t>
      - квалификационные данные, профессиональная и управленческая компетентность поставщиков, которые будут заниматься оказанием услуг в рамках государственного заказа; 
</w:t>
      </w:r>
      <w:r>
        <w:br/>
      </w:r>
      <w:r>
        <w:rPr>
          <w:rFonts w:ascii="Times New Roman"/>
          <w:b w:val="false"/>
          <w:i w:val="false"/>
          <w:color w:val="000000"/>
          <w:sz w:val="28"/>
        </w:rPr>
        <w:t>
      - расходы на оплату труда работников поставщика; 
</w:t>
      </w:r>
      <w:r>
        <w:br/>
      </w:r>
      <w:r>
        <w:rPr>
          <w:rFonts w:ascii="Times New Roman"/>
          <w:b w:val="false"/>
          <w:i w:val="false"/>
          <w:color w:val="000000"/>
          <w:sz w:val="28"/>
        </w:rPr>
        <w:t>
      - соответствие материальной базы поставщика нормативным требованиям. 
</w:t>
      </w:r>
      <w:r>
        <w:br/>
      </w:r>
      <w:r>
        <w:rPr>
          <w:rFonts w:ascii="Times New Roman"/>
          <w:b w:val="false"/>
          <w:i w:val="false"/>
          <w:color w:val="000000"/>
          <w:sz w:val="28"/>
        </w:rPr>
        <w:t>
      - успеваемость учащихся, качественная характеристика успеваемости (обеспеченность учебными площадями, книжный фонд учебной и научной литературы, наличие лабораторий и кабинетов по специальности, их состояние и оснащенность);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Оценка и сопоставление конкурсных заявок 
</w:t>
      </w:r>
      <w:r>
        <w:br/>
      </w:r>
      <w:r>
        <w:rPr>
          <w:rFonts w:ascii="Times New Roman"/>
          <w:b w:val="false"/>
          <w:i w:val="false"/>
          <w:color w:val="000000"/>
          <w:sz w:val="28"/>
        </w:rPr>
        <w:t>
      1) Конкурсная комиссия подводит итоги конкурса в срок не более 10 дней со дня вскрытия конвертов с конкурсными заявками. 
</w:t>
      </w:r>
      <w:r>
        <w:br/>
      </w:r>
      <w:r>
        <w:rPr>
          <w:rFonts w:ascii="Times New Roman"/>
          <w:b w:val="false"/>
          <w:i w:val="false"/>
          <w:color w:val="000000"/>
          <w:sz w:val="28"/>
        </w:rPr>
        <w:t>
      2)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или с учетом, помимо ценового фактора, иных критериев, указанных в конкурсной документации. 
</w:t>
      </w:r>
      <w:r>
        <w:br/>
      </w:r>
      <w:r>
        <w:rPr>
          <w:rFonts w:ascii="Times New Roman"/>
          <w:b w:val="false"/>
          <w:i w:val="false"/>
          <w:color w:val="000000"/>
          <w:sz w:val="28"/>
        </w:rPr>
        <w:t>
      3) Любые попытки со стороны какого-либо поставщика повлиять на решение конкурсной комиссии, связанные с рассмотрением, оценкой сопоставлением конкурсных заявок, определением победителя конкурса, рассматриваются наравне с отзывом его конкурсной заявки и приведет к отклонению его конкурсной заявки и удержанию обеспечения конкурсной заявки. 
</w:t>
      </w:r>
      <w:r>
        <w:br/>
      </w:r>
      <w:r>
        <w:rPr>
          <w:rFonts w:ascii="Times New Roman"/>
          <w:b w:val="false"/>
          <w:i w:val="false"/>
          <w:color w:val="000000"/>
          <w:sz w:val="28"/>
        </w:rPr>
        <w:t>
      4) Итоги конкурса оформляются в виде протокола в соответствии со статьей 19 Закона РК "О государственных закупках", подписываемого конкурсной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Определение выигравшей конкурсной заявки и заключение договора 
</w:t>
      </w:r>
      <w:r>
        <w:br/>
      </w:r>
      <w:r>
        <w:rPr>
          <w:rFonts w:ascii="Times New Roman"/>
          <w:b w:val="false"/>
          <w:i w:val="false"/>
          <w:color w:val="000000"/>
          <w:sz w:val="28"/>
        </w:rPr>
        <w:t>
      1) Победителем конкурса будет признан поставщик представивший конкурсную заявку, отвечающую условиям, оговоренным в пункте 19 настоящей "Инструкции". 
</w:t>
      </w:r>
      <w:r>
        <w:br/>
      </w:r>
      <w:r>
        <w:rPr>
          <w:rFonts w:ascii="Times New Roman"/>
          <w:b w:val="false"/>
          <w:i w:val="false"/>
          <w:color w:val="000000"/>
          <w:sz w:val="28"/>
        </w:rPr>
        <w:t>
      2) Из числа поставщиков определяются победители на государственный заказ на: 
</w:t>
      </w:r>
      <w:r>
        <w:br/>
      </w:r>
      <w:r>
        <w:rPr>
          <w:rFonts w:ascii="Times New Roman"/>
          <w:b w:val="false"/>
          <w:i w:val="false"/>
          <w:color w:val="000000"/>
          <w:sz w:val="28"/>
        </w:rPr>
        <w:t>
      - подготовку кадров в средних специальных учебных заведениях на местном уровне. 
</w:t>
      </w:r>
      <w:r>
        <w:br/>
      </w:r>
      <w:r>
        <w:rPr>
          <w:rFonts w:ascii="Times New Roman"/>
          <w:b w:val="false"/>
          <w:i w:val="false"/>
          <w:color w:val="000000"/>
          <w:sz w:val="28"/>
        </w:rPr>
        <w:t>
      3) Договор между победителем, областным управлением образования подписывается не позднее 3 дней с момента объявления результатов тендера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Заключение договора о государственных закупках 
</w:t>
      </w:r>
      <w:r>
        <w:br/>
      </w:r>
      <w:r>
        <w:rPr>
          <w:rFonts w:ascii="Times New Roman"/>
          <w:b w:val="false"/>
          <w:i w:val="false"/>
          <w:color w:val="000000"/>
          <w:sz w:val="28"/>
        </w:rPr>
        <w:t>
      1) Заказчик письменно уведомляет победившего поставщика о том, что его конкурсная заявка признана выигравшей в течении трех дней со дня подведения итогов конкурса. Уведомление о признании конкурсной заявки выигравшей, является частью договора о государственных закупках. 
</w:t>
      </w:r>
      <w:r>
        <w:br/>
      </w:r>
      <w:r>
        <w:rPr>
          <w:rFonts w:ascii="Times New Roman"/>
          <w:b w:val="false"/>
          <w:i w:val="false"/>
          <w:color w:val="000000"/>
          <w:sz w:val="28"/>
        </w:rPr>
        <w:t>
      2) Проект договора о государственных закупках составляется на основе типового договора на: 
</w:t>
      </w:r>
      <w:r>
        <w:br/>
      </w:r>
      <w:r>
        <w:rPr>
          <w:rFonts w:ascii="Times New Roman"/>
          <w:b w:val="false"/>
          <w:i w:val="false"/>
          <w:color w:val="000000"/>
          <w:sz w:val="28"/>
        </w:rPr>
        <w:t>
      - подготовку кадров в средних специальных учебных заведениях на местном уровне. 
</w:t>
      </w:r>
      <w:r>
        <w:br/>
      </w:r>
      <w:r>
        <w:rPr>
          <w:rFonts w:ascii="Times New Roman"/>
          <w:b w:val="false"/>
          <w:i w:val="false"/>
          <w:color w:val="000000"/>
          <w:sz w:val="28"/>
        </w:rPr>
        <w:t>
      3) Поставщик, конкурсная заявка которого признана наиболее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предпочтительной, в течение 3 дней со дня получения уведомления о об этом обязан подписать договор.
</w:t>
      </w:r>
    </w:p>
    <w:p>
      <w:pPr>
        <w:spacing w:after="0"/>
        <w:ind w:left="0"/>
        <w:jc w:val="both"/>
      </w:pPr>
      <w:r>
        <w:rPr>
          <w:rFonts w:ascii="Times New Roman"/>
          <w:b w:val="false"/>
          <w:i w:val="false"/>
          <w:color w:val="000000"/>
          <w:sz w:val="28"/>
        </w:rPr>
        <w:t>
     4) Стороны, подписывающие договор, не вправе вносить в договор о государственных закупках какие-либо изменения в условиях, в соответствии с которыми был определен победитель конкурса и наиболее предпочтительный после победителя поставщик.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 _____________________________________________________
</w:t>
      </w:r>
    </w:p>
    <w:p>
      <w:pPr>
        <w:spacing w:after="0"/>
        <w:ind w:left="0"/>
        <w:jc w:val="both"/>
      </w:pPr>
      <w:r>
        <w:rPr>
          <w:rFonts w:ascii="Times New Roman"/>
          <w:b w:val="false"/>
          <w:i w:val="false"/>
          <w:color w:val="000000"/>
          <w:sz w:val="28"/>
        </w:rPr>
        <w:t>
                  (наименование организатора конкурса)
</w:t>
      </w:r>
    </w:p>
    <w:p>
      <w:pPr>
        <w:spacing w:after="0"/>
        <w:ind w:left="0"/>
        <w:jc w:val="both"/>
      </w:pPr>
      <w:r>
        <w:rPr>
          <w:rFonts w:ascii="Times New Roman"/>
          <w:b w:val="false"/>
          <w:i w:val="false"/>
          <w:color w:val="000000"/>
          <w:sz w:val="28"/>
        </w:rPr>
        <w:t>
     От кого ___________________________________________________
</w:t>
      </w:r>
    </w:p>
    <w:p>
      <w:pPr>
        <w:spacing w:after="0"/>
        <w:ind w:left="0"/>
        <w:jc w:val="both"/>
      </w:pPr>
      <w:r>
        <w:rPr>
          <w:rFonts w:ascii="Times New Roman"/>
          <w:b w:val="false"/>
          <w:i w:val="false"/>
          <w:color w:val="000000"/>
          <w:sz w:val="28"/>
        </w:rPr>
        <w:t>
                        (наименование поставщика)
</w:t>
      </w:r>
    </w:p>
    <w:p>
      <w:pPr>
        <w:spacing w:after="0"/>
        <w:ind w:left="0"/>
        <w:jc w:val="both"/>
      </w:pPr>
      <w:r>
        <w:rPr>
          <w:rFonts w:ascii="Times New Roman"/>
          <w:b w:val="false"/>
          <w:i w:val="false"/>
          <w:color w:val="000000"/>
          <w:sz w:val="28"/>
        </w:rPr>
        <w:t>
                      Заявка на участие в конкурсе     
</w:t>
      </w:r>
    </w:p>
    <w:p>
      <w:pPr>
        <w:spacing w:after="0"/>
        <w:ind w:left="0"/>
        <w:jc w:val="both"/>
      </w:pPr>
      <w:r>
        <w:rPr>
          <w:rFonts w:ascii="Times New Roman"/>
          <w:b w:val="false"/>
          <w:i w:val="false"/>
          <w:color w:val="000000"/>
          <w:sz w:val="28"/>
        </w:rPr>
        <w:t>
     Рассмотрев конкурсную документацию по проведению конкурса по
</w:t>
      </w:r>
    </w:p>
    <w:p>
      <w:pPr>
        <w:spacing w:after="0"/>
        <w:ind w:left="0"/>
        <w:jc w:val="both"/>
      </w:pPr>
      <w:r>
        <w:rPr>
          <w:rFonts w:ascii="Times New Roman"/>
          <w:b w:val="false"/>
          <w:i w:val="false"/>
          <w:color w:val="000000"/>
          <w:sz w:val="28"/>
        </w:rPr>
        <w:t>
размещению госзаказа на получение которой настоящим удостоверяется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(наименование поставщика)
</w:t>
      </w:r>
    </w:p>
    <w:p>
      <w:pPr>
        <w:spacing w:after="0"/>
        <w:ind w:left="0"/>
        <w:jc w:val="both"/>
      </w:pPr>
      <w:r>
        <w:rPr>
          <w:rFonts w:ascii="Times New Roman"/>
          <w:b w:val="false"/>
          <w:i w:val="false"/>
          <w:color w:val="000000"/>
          <w:sz w:val="28"/>
        </w:rPr>
        <w:t>
предлагает осуществить выполнение госзаказа в соответствии с конкурсной
</w:t>
      </w:r>
    </w:p>
    <w:p>
      <w:pPr>
        <w:spacing w:after="0"/>
        <w:ind w:left="0"/>
        <w:jc w:val="both"/>
      </w:pPr>
      <w:r>
        <w:rPr>
          <w:rFonts w:ascii="Times New Roman"/>
          <w:b w:val="false"/>
          <w:i w:val="false"/>
          <w:color w:val="000000"/>
          <w:sz w:val="28"/>
        </w:rPr>
        <w:t>
документации на общую сумму__________________________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Настоящая конкурсная заявка состоит из:
</w:t>
      </w:r>
    </w:p>
    <w:p>
      <w:pPr>
        <w:spacing w:after="0"/>
        <w:ind w:left="0"/>
        <w:jc w:val="both"/>
      </w:pPr>
      <w:r>
        <w:rPr>
          <w:rFonts w:ascii="Times New Roman"/>
          <w:b w:val="false"/>
          <w:i w:val="false"/>
          <w:color w:val="000000"/>
          <w:sz w:val="28"/>
        </w:rPr>
        <w:t>
     1. письма на бланке организации;
</w:t>
      </w:r>
    </w:p>
    <w:p>
      <w:pPr>
        <w:spacing w:after="0"/>
        <w:ind w:left="0"/>
        <w:jc w:val="both"/>
      </w:pPr>
      <w:r>
        <w:rPr>
          <w:rFonts w:ascii="Times New Roman"/>
          <w:b w:val="false"/>
          <w:i w:val="false"/>
          <w:color w:val="000000"/>
          <w:sz w:val="28"/>
        </w:rPr>
        <w:t>
     2. копии учредительных документов (копия свидетельства,
</w:t>
      </w:r>
    </w:p>
    <w:p>
      <w:pPr>
        <w:spacing w:after="0"/>
        <w:ind w:left="0"/>
        <w:jc w:val="both"/>
      </w:pPr>
      <w:r>
        <w:rPr>
          <w:rFonts w:ascii="Times New Roman"/>
          <w:b w:val="false"/>
          <w:i w:val="false"/>
          <w:color w:val="000000"/>
          <w:sz w:val="28"/>
        </w:rPr>
        <w:t>
регистрационной карточки);
</w:t>
      </w:r>
    </w:p>
    <w:p>
      <w:pPr>
        <w:spacing w:after="0"/>
        <w:ind w:left="0"/>
        <w:jc w:val="both"/>
      </w:pPr>
      <w:r>
        <w:rPr>
          <w:rFonts w:ascii="Times New Roman"/>
          <w:b w:val="false"/>
          <w:i w:val="false"/>
          <w:color w:val="000000"/>
          <w:sz w:val="28"/>
        </w:rPr>
        <w:t>
     3. лицензии на право занятия данным видом деятельности;
</w:t>
      </w:r>
    </w:p>
    <w:p>
      <w:pPr>
        <w:spacing w:after="0"/>
        <w:ind w:left="0"/>
        <w:jc w:val="both"/>
      </w:pPr>
      <w:r>
        <w:rPr>
          <w:rFonts w:ascii="Times New Roman"/>
          <w:b w:val="false"/>
          <w:i w:val="false"/>
          <w:color w:val="000000"/>
          <w:sz w:val="28"/>
        </w:rPr>
        <w:t>
     4. справки с банка о финансовом состоянии;
</w:t>
      </w:r>
    </w:p>
    <w:p>
      <w:pPr>
        <w:spacing w:after="0"/>
        <w:ind w:left="0"/>
        <w:jc w:val="both"/>
      </w:pPr>
      <w:r>
        <w:rPr>
          <w:rFonts w:ascii="Times New Roman"/>
          <w:b w:val="false"/>
          <w:i w:val="false"/>
          <w:color w:val="000000"/>
          <w:sz w:val="28"/>
        </w:rPr>
        <w:t>
     5. справки с налогового комитета об отсутствии задолженностей;
</w:t>
      </w:r>
    </w:p>
    <w:p>
      <w:pPr>
        <w:spacing w:after="0"/>
        <w:ind w:left="0"/>
        <w:jc w:val="both"/>
      </w:pPr>
      <w:r>
        <w:rPr>
          <w:rFonts w:ascii="Times New Roman"/>
          <w:b w:val="false"/>
          <w:i w:val="false"/>
          <w:color w:val="000000"/>
          <w:sz w:val="28"/>
        </w:rPr>
        <w:t>
     6. сметы расходов;
</w:t>
      </w:r>
    </w:p>
    <w:p>
      <w:pPr>
        <w:spacing w:after="0"/>
        <w:ind w:left="0"/>
        <w:jc w:val="both"/>
      </w:pPr>
      <w:r>
        <w:rPr>
          <w:rFonts w:ascii="Times New Roman"/>
          <w:b w:val="false"/>
          <w:i w:val="false"/>
          <w:color w:val="000000"/>
          <w:sz w:val="28"/>
        </w:rPr>
        <w:t>
     7. бизнес плана стратегии развития.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Мы обязуемся, в случае признания нашей конкурсной заявки выигравшей, осуществлять выполнение госзаказа в соответствии с условиями договора с государственным финансирующим органом. 
</w:t>
      </w:r>
      <w:r>
        <w:br/>
      </w:r>
      <w:r>
        <w:rPr>
          <w:rFonts w:ascii="Times New Roman"/>
          <w:b w:val="false"/>
          <w:i w:val="false"/>
          <w:color w:val="000000"/>
          <w:sz w:val="28"/>
        </w:rPr>
        <w:t>
      Мы согласны с базовыми условиями платежа, оговоренными в конкурсной документации. 
</w:t>
      </w:r>
      <w:r>
        <w:br/>
      </w:r>
      <w:r>
        <w:rPr>
          <w:rFonts w:ascii="Times New Roman"/>
          <w:b w:val="false"/>
          <w:i w:val="false"/>
          <w:color w:val="000000"/>
          <w:sz w:val="28"/>
        </w:rPr>
        <w:t>
      Настоящая конкурсная заявка действует в течении календарного года с момента вскрытия конкурсных заявок.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r>
        <w:br/>
      </w:r>
      <w:r>
        <w:rPr>
          <w:rFonts w:ascii="Times New Roman"/>
          <w:b w:val="false"/>
          <w:i w:val="false"/>
          <w:color w:val="000000"/>
          <w:sz w:val="28"/>
        </w:rPr>
        <w:t>
      ______________________ _____________________ 
</w:t>
      </w:r>
      <w:r>
        <w:br/>
      </w:r>
      <w:r>
        <w:rPr>
          <w:rFonts w:ascii="Times New Roman"/>
          <w:b w:val="false"/>
          <w:i w:val="false"/>
          <w:color w:val="000000"/>
          <w:sz w:val="28"/>
        </w:rPr>
        <w:t>
          (подпись, дата) (должность, Ф.И.О.) имеющим все полномочия подписать конкурсную заявку от имени и по поручению. _________________________________________ наименование поставщика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Таблица цен по лотам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видам услуг государственного заказа на оказание подготовки
</w:t>
      </w:r>
    </w:p>
    <w:p>
      <w:pPr>
        <w:spacing w:after="0"/>
        <w:ind w:left="0"/>
        <w:jc w:val="both"/>
      </w:pPr>
      <w:r>
        <w:rPr>
          <w:rFonts w:ascii="Times New Roman"/>
          <w:b w:val="false"/>
          <w:i w:val="false"/>
          <w:color w:val="000000"/>
          <w:sz w:val="28"/>
        </w:rPr>
        <w:t>
        кадров в средних специальных учебных заведениях Атырауской 
</w:t>
      </w:r>
    </w:p>
    <w:p>
      <w:pPr>
        <w:spacing w:after="0"/>
        <w:ind w:left="0"/>
        <w:jc w:val="both"/>
      </w:pPr>
      <w:r>
        <w:rPr>
          <w:rFonts w:ascii="Times New Roman"/>
          <w:b w:val="false"/>
          <w:i w:val="false"/>
          <w:color w:val="000000"/>
          <w:sz w:val="28"/>
        </w:rPr>
        <w:t>
                   области за счет средств местного бюджета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NN    Наименование поставщика    Затраты на 1-го    Кол-во   Затраты
</w:t>
      </w:r>
    </w:p>
    <w:p>
      <w:pPr>
        <w:spacing w:after="0"/>
        <w:ind w:left="0"/>
        <w:jc w:val="both"/>
      </w:pPr>
      <w:r>
        <w:rPr>
          <w:rFonts w:ascii="Times New Roman"/>
          <w:b w:val="false"/>
          <w:i w:val="false"/>
          <w:color w:val="000000"/>
          <w:sz w:val="28"/>
        </w:rPr>
        <w:t>
     пп                               студента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Агротехнический колледж
</w:t>
      </w:r>
    </w:p>
    <w:p>
      <w:pPr>
        <w:spacing w:after="0"/>
        <w:ind w:left="0"/>
        <w:jc w:val="both"/>
      </w:pPr>
      <w:r>
        <w:rPr>
          <w:rFonts w:ascii="Times New Roman"/>
          <w:b w:val="false"/>
          <w:i w:val="false"/>
          <w:color w:val="000000"/>
          <w:sz w:val="28"/>
        </w:rPr>
        <w:t>
     2. Музыкальный колледж
</w:t>
      </w:r>
    </w:p>
    <w:p>
      <w:pPr>
        <w:spacing w:after="0"/>
        <w:ind w:left="0"/>
        <w:jc w:val="both"/>
      </w:pPr>
      <w:r>
        <w:rPr>
          <w:rFonts w:ascii="Times New Roman"/>
          <w:b w:val="false"/>
          <w:i w:val="false"/>
          <w:color w:val="000000"/>
          <w:sz w:val="28"/>
        </w:rPr>
        <w:t>
     3. Гуманитарный колледж
</w:t>
      </w:r>
    </w:p>
    <w:p>
      <w:pPr>
        <w:spacing w:after="0"/>
        <w:ind w:left="0"/>
        <w:jc w:val="both"/>
      </w:pPr>
      <w:r>
        <w:rPr>
          <w:rFonts w:ascii="Times New Roman"/>
          <w:b w:val="false"/>
          <w:i w:val="false"/>
          <w:color w:val="000000"/>
          <w:sz w:val="28"/>
        </w:rPr>
        <w:t>
     4. Политехнический колледж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 участника конкурса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(наименование товаров, работ и услуг)
</w:t>
      </w:r>
    </w:p>
    <w:p>
      <w:pPr>
        <w:spacing w:after="0"/>
        <w:ind w:left="0"/>
        <w:jc w:val="both"/>
      </w:pPr>
      <w:r>
        <w:rPr>
          <w:rFonts w:ascii="Times New Roman"/>
          <w:b w:val="false"/>
          <w:i w:val="false"/>
          <w:color w:val="000000"/>
          <w:sz w:val="28"/>
        </w:rPr>
        <w:t>
     1. Полное юридическое название "поставщика" 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 Ф.И.О. первого руководителя_____________________________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3. Полный почтовый адрес __________________________________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4. Телефон, факс __________________________________________
</w:t>
      </w:r>
    </w:p>
    <w:p>
      <w:pPr>
        <w:spacing w:after="0"/>
        <w:ind w:left="0"/>
        <w:jc w:val="both"/>
      </w:pPr>
      <w:r>
        <w:rPr>
          <w:rFonts w:ascii="Times New Roman"/>
          <w:b w:val="false"/>
          <w:i w:val="false"/>
          <w:color w:val="000000"/>
          <w:sz w:val="28"/>
        </w:rPr>
        <w:t>
     5. Банковские реквизиты ___________________________________
</w:t>
      </w:r>
    </w:p>
    <w:p>
      <w:pPr>
        <w:spacing w:after="0"/>
        <w:ind w:left="0"/>
        <w:jc w:val="both"/>
      </w:pPr>
      <w:r>
        <w:rPr>
          <w:rFonts w:ascii="Times New Roman"/>
          <w:b w:val="false"/>
          <w:i w:val="false"/>
          <w:color w:val="000000"/>
          <w:sz w:val="28"/>
        </w:rPr>
        <w:t>
     Первый руководитель                        Подпись, дата
</w:t>
      </w:r>
    </w:p>
    <w:p>
      <w:pPr>
        <w:spacing w:after="0"/>
        <w:ind w:left="0"/>
        <w:jc w:val="both"/>
      </w:pPr>
      <w:r>
        <w:rPr>
          <w:rFonts w:ascii="Times New Roman"/>
          <w:b w:val="false"/>
          <w:i w:val="false"/>
          <w:color w:val="000000"/>
          <w:sz w:val="28"/>
        </w:rPr>
        <w:t>
     Ф.И.О.______________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 к решению Акима области 
</w:t>
      </w:r>
    </w:p>
    <w:p>
      <w:pPr>
        <w:spacing w:after="0"/>
        <w:ind w:left="0"/>
        <w:jc w:val="both"/>
      </w:pPr>
      <w:r>
        <w:rPr>
          <w:rFonts w:ascii="Times New Roman"/>
          <w:b w:val="false"/>
          <w:i w:val="false"/>
          <w:color w:val="000000"/>
          <w:sz w:val="28"/>
        </w:rPr>
        <w:t>
                              N 331а от 27 января 2000 года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Решение дополнено новым приложением согласно решению акима 
</w:t>
      </w:r>
    </w:p>
    <w:p>
      <w:pPr>
        <w:spacing w:after="0"/>
        <w:ind w:left="0"/>
        <w:jc w:val="both"/>
      </w:pPr>
      <w:r>
        <w:rPr>
          <w:rFonts w:ascii="Times New Roman"/>
          <w:b w:val="false"/>
          <w:i w:val="false"/>
          <w:color w:val="000000"/>
          <w:sz w:val="28"/>
        </w:rPr>
        <w:t>
Атырауской области от 24.07.2000г. № 538.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w:t>
      </w:r>
      <w:r>
        <w:br/>
      </w:r>
      <w:r>
        <w:rPr>
          <w:rFonts w:ascii="Times New Roman"/>
          <w:b w:val="false"/>
          <w:i w:val="false"/>
          <w:color w:val="000000"/>
          <w:sz w:val="28"/>
        </w:rPr>
        <w:t>
     размещения государственного заказа по программам и подпрограммам
</w:t>
      </w:r>
      <w:r>
        <w:br/>
      </w:r>
      <w:r>
        <w:rPr>
          <w:rFonts w:ascii="Times New Roman"/>
          <w:b w:val="false"/>
          <w:i w:val="false"/>
          <w:color w:val="000000"/>
          <w:sz w:val="28"/>
        </w:rPr>
        <w:t>
     на оказание услуг по информатизации системы среднего образования,
</w:t>
      </w:r>
      <w:r>
        <w:br/>
      </w:r>
      <w:r>
        <w:rPr>
          <w:rFonts w:ascii="Times New Roman"/>
          <w:b w:val="false"/>
          <w:i w:val="false"/>
          <w:color w:val="000000"/>
          <w:sz w:val="28"/>
        </w:rPr>
        <w:t>
       переподготовки и повышению квалификации  кадров, финансируемых 
</w:t>
      </w:r>
      <w:r>
        <w:br/>
      </w:r>
      <w:r>
        <w:rPr>
          <w:rFonts w:ascii="Times New Roman"/>
          <w:b w:val="false"/>
          <w:i w:val="false"/>
          <w:color w:val="000000"/>
          <w:sz w:val="28"/>
        </w:rPr>
        <w:t>
              за счет средств местного бюджета на 2000 год     
</w:t>
      </w:r>
    </w:p>
    <w:p>
      <w:pPr>
        <w:spacing w:after="0"/>
        <w:ind w:left="0"/>
        <w:jc w:val="both"/>
      </w:pPr>
      <w:r>
        <w:rPr>
          <w:rFonts w:ascii="Times New Roman"/>
          <w:b w:val="false"/>
          <w:i w:val="false"/>
          <w:color w:val="000000"/>
          <w:sz w:val="28"/>
        </w:rPr>
        <w:t>
                           1. Введение
</w:t>
      </w:r>
    </w:p>
    <w:p>
      <w:pPr>
        <w:spacing w:after="0"/>
        <w:ind w:left="0"/>
        <w:jc w:val="both"/>
      </w:pPr>
      <w:r>
        <w:rPr>
          <w:rFonts w:ascii="Times New Roman"/>
          <w:b w:val="false"/>
          <w:i w:val="false"/>
          <w:color w:val="000000"/>
          <w:sz w:val="28"/>
        </w:rPr>
        <w:t>
     Настоящие  Правила разработаны в соответствии с Законом Республики 
</w:t>
      </w:r>
    </w:p>
    <w:p>
      <w:pPr>
        <w:spacing w:after="0"/>
        <w:ind w:left="0"/>
        <w:jc w:val="both"/>
      </w:pPr>
      <w:r>
        <w:rPr>
          <w:rFonts w:ascii="Times New Roman"/>
          <w:b w:val="false"/>
          <w:i w:val="false"/>
          <w:color w:val="000000"/>
          <w:sz w:val="28"/>
        </w:rPr>
        <w:t>
Казахстан N 163 от 16  июля 1997 года "О государственных закупках",
</w:t>
      </w:r>
    </w:p>
    <w:p>
      <w:pPr>
        <w:spacing w:after="0"/>
        <w:ind w:left="0"/>
        <w:jc w:val="both"/>
      </w:pPr>
      <w:r>
        <w:rPr>
          <w:rFonts w:ascii="Times New Roman"/>
          <w:b w:val="false"/>
          <w:i w:val="false"/>
          <w:color w:val="000000"/>
          <w:sz w:val="28"/>
        </w:rPr>
        <w:t>
Инструкцией о порядке проведения государственных закупок, товаров, работ и услуг, утвержденного постановлением Правительства Республики Казахстан от 10 декабря 1998 года N 1268, постановлением Правительства Республики Казахстан N 1332 от 8 сентября 1999 года "О внесении дополнения и изменения в постановлении Правительства Республики Казахстан" N 1268 от 10 декабря 1998 года, Законом Республики Казахстан от 7 июня 1999 года "Об образовании", Указом Президента Республики Казахстан, имеющим силу Закона от 19 июня 1995 года N 2335 "О государственном предприятии", постановлением Правительства Республики Казахстан от 22 декабря 1998 года N 1314 "Об утверждении Инструкции по разработке типовых Правил о государственном заказе, выполняемом за счет средств государственного бюджета". 
</w:t>
      </w:r>
      <w:r>
        <w:br/>
      </w:r>
      <w:r>
        <w:rPr>
          <w:rFonts w:ascii="Times New Roman"/>
          <w:b w:val="false"/>
          <w:i w:val="false"/>
          <w:color w:val="000000"/>
          <w:sz w:val="28"/>
        </w:rPr>
        <w:t>
                         2. Общие положения 
</w:t>
      </w:r>
      <w:r>
        <w:br/>
      </w:r>
      <w:r>
        <w:rPr>
          <w:rFonts w:ascii="Times New Roman"/>
          <w:b w:val="false"/>
          <w:i w:val="false"/>
          <w:color w:val="000000"/>
          <w:sz w:val="28"/>
        </w:rPr>
        <w:t>
      Обеспечение информатизации в учебных заведениях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переподготовки и повышения квалификации кадров осуществляется на основе обеспечения государственного заказа за счет средств и в объемах, предусмотренных в местном бюджете на 2000 год.
</w:t>
      </w:r>
      <w:r>
        <w:br/>
      </w:r>
      <w:r>
        <w:rPr>
          <w:rFonts w:ascii="Times New Roman"/>
          <w:b w:val="false"/>
          <w:i w:val="false"/>
          <w:color w:val="000000"/>
          <w:sz w:val="28"/>
        </w:rPr>
        <w:t>
     Оказание услуг в рамках государственного заказа осуществляется соответствующим законодательством.
</w:t>
      </w:r>
      <w:r>
        <w:br/>
      </w:r>
      <w:r>
        <w:rPr>
          <w:rFonts w:ascii="Times New Roman"/>
          <w:b w:val="false"/>
          <w:i w:val="false"/>
          <w:color w:val="000000"/>
          <w:sz w:val="28"/>
        </w:rPr>
        <w:t>
     В государственный заказ, выполняемый на местном уровне включаются следующие объемы и виды услуг: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263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Программа   Подпрограмма    Виды и объемы услуг     Принципы расчета
</w:t>
      </w:r>
    </w:p>
    <w:p>
      <w:pPr>
        <w:spacing w:after="0"/>
        <w:ind w:left="0"/>
        <w:jc w:val="both"/>
      </w:pPr>
      <w:r>
        <w:rPr>
          <w:rFonts w:ascii="Times New Roman"/>
          <w:b w:val="false"/>
          <w:i w:val="false"/>
          <w:color w:val="000000"/>
          <w:sz w:val="28"/>
        </w:rPr>
        <w:t>
        1              2                  3                      4
</w:t>
      </w:r>
    </w:p>
    <w:p>
      <w:pPr>
        <w:spacing w:after="0"/>
        <w:ind w:left="0"/>
        <w:jc w:val="both"/>
      </w:pPr>
      <w:r>
        <w:rPr>
          <w:rFonts w:ascii="Times New Roman"/>
          <w:b w:val="false"/>
          <w:i w:val="false"/>
          <w:color w:val="000000"/>
          <w:sz w:val="28"/>
        </w:rPr>
        <w:t>
        8             11      Переподготовка и повышение    На одного
</w:t>
      </w:r>
    </w:p>
    <w:p>
      <w:pPr>
        <w:spacing w:after="0"/>
        <w:ind w:left="0"/>
        <w:jc w:val="both"/>
      </w:pPr>
      <w:r>
        <w:rPr>
          <w:rFonts w:ascii="Times New Roman"/>
          <w:b w:val="false"/>
          <w:i w:val="false"/>
          <w:color w:val="000000"/>
          <w:sz w:val="28"/>
        </w:rPr>
        <w:t>
                              квалификации кадров           слушателя
</w:t>
      </w:r>
    </w:p>
    <w:p>
      <w:pPr>
        <w:spacing w:after="0"/>
        <w:ind w:left="0"/>
        <w:jc w:val="both"/>
      </w:pPr>
      <w:r>
        <w:rPr>
          <w:rFonts w:ascii="Times New Roman"/>
          <w:b w:val="false"/>
          <w:i w:val="false"/>
          <w:color w:val="000000"/>
          <w:sz w:val="28"/>
        </w:rPr>
        <w:t>
        8             32      Информатизация системы        На одного   
</w:t>
      </w:r>
    </w:p>
    <w:p>
      <w:pPr>
        <w:spacing w:after="0"/>
        <w:ind w:left="0"/>
        <w:jc w:val="both"/>
      </w:pPr>
      <w:r>
        <w:rPr>
          <w:rFonts w:ascii="Times New Roman"/>
          <w:b w:val="false"/>
          <w:i w:val="false"/>
          <w:color w:val="000000"/>
          <w:sz w:val="28"/>
        </w:rPr>
        <w:t>
                              среднего образования          слушателя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Основной задачей подготовки специалистов по государственному заказу в областном институте усовершенствования учителей и центре новых технологий ведется исходя из потребности области, согласно поданных заявок. 
</w:t>
      </w:r>
      <w:r>
        <w:br/>
      </w:r>
      <w:r>
        <w:rPr>
          <w:rFonts w:ascii="Times New Roman"/>
          <w:b w:val="false"/>
          <w:i w:val="false"/>
          <w:color w:val="000000"/>
          <w:sz w:val="28"/>
        </w:rPr>
        <w:t>
      Планирование расходов на подготовку специалистов по государственному заказу производится по видам затрат, исходя из расчета на одного слушателя, обучающихся по государственному заказу. 
</w:t>
      </w:r>
      <w:r>
        <w:br/>
      </w:r>
      <w:r>
        <w:rPr>
          <w:rFonts w:ascii="Times New Roman"/>
          <w:b w:val="false"/>
          <w:i w:val="false"/>
          <w:color w:val="000000"/>
          <w:sz w:val="28"/>
        </w:rPr>
        <w:t>
      В перечень затрат, оплачиваемых за счет средств государственного бюджета в рамках государственного заказа на подготовку кадров компьютеризации общеобразовательных школ, переподготовке и повышению квалификации кадров включаются: 
</w:t>
      </w:r>
      <w:r>
        <w:br/>
      </w:r>
      <w:r>
        <w:rPr>
          <w:rFonts w:ascii="Times New Roman"/>
          <w:b w:val="false"/>
          <w:i w:val="false"/>
          <w:color w:val="000000"/>
          <w:sz w:val="28"/>
        </w:rPr>
        <w:t>
      - заработная плата педагогического, учебно-вспомогательного, административно-обслуживающего и прочего персонала с отчислением работодателей; 
</w:t>
      </w:r>
      <w:r>
        <w:br/>
      </w:r>
      <w:r>
        <w:rPr>
          <w:rFonts w:ascii="Times New Roman"/>
          <w:b w:val="false"/>
          <w:i w:val="false"/>
          <w:color w:val="000000"/>
          <w:sz w:val="28"/>
        </w:rPr>
        <w:t>
      - Оплата труда работников, участвующих в выполнении государственного заказа осуществляется на основании соответствующих нормативных актов, регулирующих порядок оплаты труда работников государственных организаций; 
</w:t>
      </w:r>
      <w:r>
        <w:br/>
      </w:r>
      <w:r>
        <w:rPr>
          <w:rFonts w:ascii="Times New Roman"/>
          <w:b w:val="false"/>
          <w:i w:val="false"/>
          <w:color w:val="000000"/>
          <w:sz w:val="28"/>
        </w:rPr>
        <w:t>
      - Оплата коммунальных услуг (отопление, освещение, вода, канализация), связь, капитальный ремонт; 
</w:t>
      </w:r>
      <w:r>
        <w:br/>
      </w:r>
      <w:r>
        <w:rPr>
          <w:rFonts w:ascii="Times New Roman"/>
          <w:b w:val="false"/>
          <w:i w:val="false"/>
          <w:color w:val="000000"/>
          <w:sz w:val="28"/>
        </w:rPr>
        <w:t>
                   3. Размещение государственного заказа 
</w:t>
      </w:r>
      <w:r>
        <w:br/>
      </w:r>
      <w:r>
        <w:rPr>
          <w:rFonts w:ascii="Times New Roman"/>
          <w:b w:val="false"/>
          <w:i w:val="false"/>
          <w:color w:val="000000"/>
          <w:sz w:val="28"/>
        </w:rPr>
        <w:t>
      Размещение государственного заказа осуществляется на основе договора в соответствии с действующим законодательством о государственных закупках. 
</w:t>
      </w:r>
      <w:r>
        <w:br/>
      </w:r>
      <w:r>
        <w:rPr>
          <w:rFonts w:ascii="Times New Roman"/>
          <w:b w:val="false"/>
          <w:i w:val="false"/>
          <w:color w:val="000000"/>
          <w:sz w:val="28"/>
        </w:rPr>
        <w:t>
      Государственный заказ на выполнение работ, оказание услуг размещается на конкурсной основе. 
</w:t>
      </w:r>
      <w:r>
        <w:br/>
      </w:r>
      <w:r>
        <w:rPr>
          <w:rFonts w:ascii="Times New Roman"/>
          <w:b w:val="false"/>
          <w:i w:val="false"/>
          <w:color w:val="000000"/>
          <w:sz w:val="28"/>
        </w:rPr>
        <w:t>
      Ответственность за целевое и эффективное использование средств несет администратор программ. 
</w:t>
      </w:r>
      <w:r>
        <w:br/>
      </w:r>
      <w:r>
        <w:rPr>
          <w:rFonts w:ascii="Times New Roman"/>
          <w:b w:val="false"/>
          <w:i w:val="false"/>
          <w:color w:val="000000"/>
          <w:sz w:val="28"/>
        </w:rPr>
        <w:t>
      Администратор программ представляет для регистрации в органы Казначейства договор об оказании услуг за выполненные работы по государственному заказу.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Инструкция 
</w:t>
      </w:r>
      <w:r>
        <w:br/>
      </w:r>
      <w:r>
        <w:rPr>
          <w:rFonts w:ascii="Times New Roman"/>
          <w:b w:val="false"/>
          <w:i w:val="false"/>
          <w:color w:val="000000"/>
          <w:sz w:val="28"/>
        </w:rPr>
        <w:t>
      о порядке проведения конкурса по размещению государственного заказа 
</w:t>
      </w:r>
      <w:r>
        <w:br/>
      </w:r>
      <w:r>
        <w:rPr>
          <w:rFonts w:ascii="Times New Roman"/>
          <w:b w:val="false"/>
          <w:i w:val="false"/>
          <w:color w:val="000000"/>
          <w:sz w:val="28"/>
        </w:rPr>
        <w:t>
       на информатизацию в учебных заведениях области, переподготовки и 
</w:t>
      </w:r>
      <w:r>
        <w:br/>
      </w:r>
      <w:r>
        <w:rPr>
          <w:rFonts w:ascii="Times New Roman"/>
          <w:b w:val="false"/>
          <w:i w:val="false"/>
          <w:color w:val="000000"/>
          <w:sz w:val="28"/>
        </w:rPr>
        <w:t>
                повышения квалификации кадров Атырауской области 
</w:t>
      </w:r>
      <w:r>
        <w:br/>
      </w:r>
      <w:r>
        <w:rPr>
          <w:rFonts w:ascii="Times New Roman"/>
          <w:b w:val="false"/>
          <w:i w:val="false"/>
          <w:color w:val="000000"/>
          <w:sz w:val="28"/>
        </w:rPr>
        <w:t>
      1) Процесс государственного заказа включает в себя выбор поставщика, заключение с ним договора о государственном заказе и закупку у него услуг на соответствующий финансовый год. 
</w:t>
      </w:r>
      <w:r>
        <w:br/>
      </w:r>
      <w:r>
        <w:rPr>
          <w:rFonts w:ascii="Times New Roman"/>
          <w:b w:val="false"/>
          <w:i w:val="false"/>
          <w:color w:val="000000"/>
          <w:sz w:val="28"/>
        </w:rPr>
        <w:t>
      2) Правовое регулирование отношений, связанных с государственным заказом основывается на принципах: 
</w:t>
      </w:r>
      <w:r>
        <w:br/>
      </w:r>
      <w:r>
        <w:rPr>
          <w:rFonts w:ascii="Times New Roman"/>
          <w:b w:val="false"/>
          <w:i w:val="false"/>
          <w:color w:val="000000"/>
          <w:sz w:val="28"/>
        </w:rPr>
        <w:t>
      - оптимального расходования средств государственного бюджета; 
</w:t>
      </w:r>
      <w:r>
        <w:br/>
      </w:r>
      <w:r>
        <w:rPr>
          <w:rFonts w:ascii="Times New Roman"/>
          <w:b w:val="false"/>
          <w:i w:val="false"/>
          <w:color w:val="000000"/>
          <w:sz w:val="28"/>
        </w:rPr>
        <w:t>
      - обеспечения всем поставщикам равных возможностей для участия в оказание государственного заказа; 
</w:t>
      </w:r>
      <w:r>
        <w:br/>
      </w:r>
      <w:r>
        <w:rPr>
          <w:rFonts w:ascii="Times New Roman"/>
          <w:b w:val="false"/>
          <w:i w:val="false"/>
          <w:color w:val="000000"/>
          <w:sz w:val="28"/>
        </w:rPr>
        <w:t>
      - добросовестной конкуренции среди поставщиков услуг; 
</w:t>
      </w:r>
      <w:r>
        <w:br/>
      </w:r>
      <w:r>
        <w:rPr>
          <w:rFonts w:ascii="Times New Roman"/>
          <w:b w:val="false"/>
          <w:i w:val="false"/>
          <w:color w:val="000000"/>
          <w:sz w:val="28"/>
        </w:rPr>
        <w:t>
      - гласности процесса государственного заказа. 
</w:t>
      </w:r>
      <w:r>
        <w:br/>
      </w:r>
      <w:r>
        <w:rPr>
          <w:rFonts w:ascii="Times New Roman"/>
          <w:b w:val="false"/>
          <w:i w:val="false"/>
          <w:color w:val="000000"/>
          <w:sz w:val="28"/>
        </w:rPr>
        <w:t>
      3) Конкурс на право размещения государственного заказа проводится: 
</w:t>
      </w:r>
      <w:r>
        <w:br/>
      </w:r>
      <w:r>
        <w:rPr>
          <w:rFonts w:ascii="Times New Roman"/>
          <w:b w:val="false"/>
          <w:i w:val="false"/>
          <w:color w:val="000000"/>
          <w:sz w:val="28"/>
        </w:rPr>
        <w:t>
      - на переподготовку и повышение квалификации кадров; 
</w:t>
      </w:r>
      <w:r>
        <w:br/>
      </w:r>
      <w:r>
        <w:rPr>
          <w:rFonts w:ascii="Times New Roman"/>
          <w:b w:val="false"/>
          <w:i w:val="false"/>
          <w:color w:val="000000"/>
          <w:sz w:val="28"/>
        </w:rPr>
        <w:t>
      - на подготовку информатизации общеобразовательных школ области; 
</w:t>
      </w:r>
      <w:r>
        <w:br/>
      </w:r>
      <w:r>
        <w:rPr>
          <w:rFonts w:ascii="Times New Roman"/>
          <w:b w:val="false"/>
          <w:i w:val="false"/>
          <w:color w:val="000000"/>
          <w:sz w:val="28"/>
        </w:rPr>
        <w:t>
      4) К конкурсу допускаются организации независимо от форм собственности, имеющие лицензию на вид деятельности, оказывающие образовательные услуги по подготовке кадров, соответствующие по качеству, стандартным требованиям в рамках государственного заказа, выполняемого за счет бюджета образования области. 
</w:t>
      </w:r>
      <w:r>
        <w:br/>
      </w:r>
      <w:r>
        <w:rPr>
          <w:rFonts w:ascii="Times New Roman"/>
          <w:b w:val="false"/>
          <w:i w:val="false"/>
          <w:color w:val="000000"/>
          <w:sz w:val="28"/>
        </w:rPr>
        <w:t>
      5) Конкурс проводится путем рассмотрения конкурсной комиссией конкурсных заявок организаций, представленных в соответствии с требованиями настоящей инструкции. 
</w:t>
      </w:r>
      <w:r>
        <w:br/>
      </w:r>
      <w:r>
        <w:rPr>
          <w:rFonts w:ascii="Times New Roman"/>
          <w:b w:val="false"/>
          <w:i w:val="false"/>
          <w:color w:val="000000"/>
          <w:sz w:val="28"/>
        </w:rPr>
        <w:t>
      6) Организатором конкурса выступает областное управление государственных закупок и поддержки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Источник финансирования и базовые условия платежа. 
</w:t>
      </w:r>
      <w:r>
        <w:br/>
      </w:r>
      <w:r>
        <w:rPr>
          <w:rFonts w:ascii="Times New Roman"/>
          <w:b w:val="false"/>
          <w:i w:val="false"/>
          <w:color w:val="000000"/>
          <w:sz w:val="28"/>
        </w:rPr>
        <w:t>
      1) Оплата заказчиком проводится ежемесячно по факту выполненных работ по оказанию услуг в рамках государственного заказа в пределах средств бюджета образования на 2000 год. Смета расходов на выполнение работ, услуг, а также расчеты по каждой специфике экономической квалификации проводятся по формам и спецификам, определяемых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Содержание конкурсной документации 
</w:t>
      </w:r>
      <w:r>
        <w:br/>
      </w:r>
      <w:r>
        <w:rPr>
          <w:rFonts w:ascii="Times New Roman"/>
          <w:b w:val="false"/>
          <w:i w:val="false"/>
          <w:color w:val="000000"/>
          <w:sz w:val="28"/>
        </w:rPr>
        <w:t>
      1) Поставщик должен представить информацию в виде пакета следующих документов: 
</w:t>
      </w:r>
      <w:r>
        <w:br/>
      </w:r>
      <w:r>
        <w:rPr>
          <w:rFonts w:ascii="Times New Roman"/>
          <w:b w:val="false"/>
          <w:i w:val="false"/>
          <w:color w:val="000000"/>
          <w:sz w:val="28"/>
        </w:rPr>
        <w:t>
      2) Заявка на участие в конкурсе по форме (Приложение N 1); 
</w:t>
      </w:r>
      <w:r>
        <w:br/>
      </w:r>
      <w:r>
        <w:rPr>
          <w:rFonts w:ascii="Times New Roman"/>
          <w:b w:val="false"/>
          <w:i w:val="false"/>
          <w:color w:val="000000"/>
          <w:sz w:val="28"/>
        </w:rPr>
        <w:t>
      3) Таблица цен конкурсной заявки для размещения государственного заказа (Приложение N 3): 
</w:t>
      </w:r>
      <w:r>
        <w:br/>
      </w:r>
      <w:r>
        <w:rPr>
          <w:rFonts w:ascii="Times New Roman"/>
          <w:b w:val="false"/>
          <w:i w:val="false"/>
          <w:color w:val="000000"/>
          <w:sz w:val="28"/>
        </w:rPr>
        <w:t>
      - Переподготовка и повышение квалификации кадров; 
</w:t>
      </w:r>
      <w:r>
        <w:br/>
      </w:r>
      <w:r>
        <w:rPr>
          <w:rFonts w:ascii="Times New Roman"/>
          <w:b w:val="false"/>
          <w:i w:val="false"/>
          <w:color w:val="000000"/>
          <w:sz w:val="28"/>
        </w:rPr>
        <w:t>
      - Информатизация системы среднего образования; 
</w:t>
      </w:r>
      <w:r>
        <w:br/>
      </w:r>
      <w:r>
        <w:rPr>
          <w:rFonts w:ascii="Times New Roman"/>
          <w:b w:val="false"/>
          <w:i w:val="false"/>
          <w:color w:val="000000"/>
          <w:sz w:val="28"/>
        </w:rPr>
        <w:t>
      4) Анкета участника конкурса (приложение N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Разъяснения по конкурсной документации 
</w:t>
      </w:r>
      <w:r>
        <w:br/>
      </w:r>
      <w:r>
        <w:rPr>
          <w:rFonts w:ascii="Times New Roman"/>
          <w:b w:val="false"/>
          <w:i w:val="false"/>
          <w:color w:val="000000"/>
          <w:sz w:val="28"/>
        </w:rPr>
        <w:t>
      1)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w:t>
      </w:r>
      <w:r>
        <w:br/>
      </w:r>
      <w:r>
        <w:rPr>
          <w:rFonts w:ascii="Times New Roman"/>
          <w:b w:val="false"/>
          <w:i w:val="false"/>
          <w:color w:val="000000"/>
          <w:sz w:val="28"/>
        </w:rPr>
        <w:t>
      2) Организатор конкурса не позднее трехдневного срока ответит на такой запрос поставщика и без указания, от кого поступил запрос, сообщит такое разъяснение всем поставщикам, принявшим участие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Внесение изменений и дополнений в конкурсную документацию 
</w:t>
      </w:r>
      <w:r>
        <w:br/>
      </w:r>
      <w:r>
        <w:rPr>
          <w:rFonts w:ascii="Times New Roman"/>
          <w:b w:val="false"/>
          <w:i w:val="false"/>
          <w:color w:val="000000"/>
          <w:sz w:val="28"/>
        </w:rPr>
        <w:t>
      Организатор конкурса в любое время до истечения окончательного срока представления конкурсных заявок по собственной инициативе или в ответ на запрос о разъяснении со стороны какого-либо поставщика изменит конкурсную документацию путем издания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Язык конкурсной заявки 
</w:t>
      </w:r>
      <w:r>
        <w:br/>
      </w:r>
      <w:r>
        <w:rPr>
          <w:rFonts w:ascii="Times New Roman"/>
          <w:b w:val="false"/>
          <w:i w:val="false"/>
          <w:color w:val="000000"/>
          <w:sz w:val="28"/>
        </w:rPr>
        <w:t>
      Конкурсная заявка должна быть составлена поставщиком на языке, на котором составлена конкурсная документация.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Перечень документов, подтверждающих правомочность 
</w:t>
      </w:r>
      <w:r>
        <w:br/>
      </w:r>
      <w:r>
        <w:rPr>
          <w:rFonts w:ascii="Times New Roman"/>
          <w:b w:val="false"/>
          <w:i w:val="false"/>
          <w:color w:val="000000"/>
          <w:sz w:val="28"/>
        </w:rPr>
        <w:t>
                          и квалификацию поставщика 
</w:t>
      </w:r>
      <w:r>
        <w:br/>
      </w:r>
      <w:r>
        <w:rPr>
          <w:rFonts w:ascii="Times New Roman"/>
          <w:b w:val="false"/>
          <w:i w:val="false"/>
          <w:color w:val="000000"/>
          <w:sz w:val="28"/>
        </w:rPr>
        <w:t>
      Конкурсная заявка поставщиков должна содержать следующие документы: 
</w:t>
      </w:r>
      <w:r>
        <w:br/>
      </w:r>
      <w:r>
        <w:rPr>
          <w:rFonts w:ascii="Times New Roman"/>
          <w:b w:val="false"/>
          <w:i w:val="false"/>
          <w:color w:val="000000"/>
          <w:sz w:val="28"/>
        </w:rPr>
        <w:t>
      - письмо на бланке организации за подписью первого руководителя с подтверждением профессиональных знаний, опыта, а также необходимых финансовых, материально-технических и трудовых ресурсов для исполнения обязательств по размещению государственного заказа; 
</w:t>
      </w:r>
      <w:r>
        <w:br/>
      </w:r>
      <w:r>
        <w:rPr>
          <w:rFonts w:ascii="Times New Roman"/>
          <w:b w:val="false"/>
          <w:i w:val="false"/>
          <w:color w:val="000000"/>
          <w:sz w:val="28"/>
        </w:rPr>
        <w:t>
      - нотариально заверенные копии учредительных документов поставщика (лицензию на право занятий образовательной деятельностью, свидетельство о регистрации хозяйствующего субъекта и статистической карточки); 
</w:t>
      </w:r>
      <w:r>
        <w:br/>
      </w:r>
      <w:r>
        <w:rPr>
          <w:rFonts w:ascii="Times New Roman"/>
          <w:b w:val="false"/>
          <w:i w:val="false"/>
          <w:color w:val="000000"/>
          <w:sz w:val="28"/>
        </w:rPr>
        <w:t>
      - справку банка о финансовом состоянии поставщика за последний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предшествующий дате объявления конкурса;
</w:t>
      </w:r>
    </w:p>
    <w:p>
      <w:pPr>
        <w:spacing w:after="0"/>
        <w:ind w:left="0"/>
        <w:jc w:val="both"/>
      </w:pPr>
      <w:r>
        <w:rPr>
          <w:rFonts w:ascii="Times New Roman"/>
          <w:b w:val="false"/>
          <w:i w:val="false"/>
          <w:color w:val="000000"/>
          <w:sz w:val="28"/>
        </w:rPr>
        <w:t>
     - справку соответствующего налогового комитета о выполнении поставщиком обязательств по уплате налогов за последний месяц, предшествующий дате объявления о конкурсе;
</w:t>
      </w:r>
    </w:p>
    <w:p>
      <w:pPr>
        <w:spacing w:after="0"/>
        <w:ind w:left="0"/>
        <w:jc w:val="both"/>
      </w:pPr>
      <w:r>
        <w:rPr>
          <w:rFonts w:ascii="Times New Roman"/>
          <w:b w:val="false"/>
          <w:i w:val="false"/>
          <w:color w:val="000000"/>
          <w:sz w:val="28"/>
        </w:rPr>
        <w:t>
     - финансовый баланс, бизнес - план на 2000 год;
</w:t>
      </w:r>
    </w:p>
    <w:p>
      <w:pPr>
        <w:spacing w:after="0"/>
        <w:ind w:left="0"/>
        <w:jc w:val="both"/>
      </w:pPr>
      <w:r>
        <w:rPr>
          <w:rFonts w:ascii="Times New Roman"/>
          <w:b w:val="false"/>
          <w:i w:val="false"/>
          <w:color w:val="000000"/>
          <w:sz w:val="28"/>
        </w:rPr>
        <w:t>
     - качественный состав преподавателей, которые будут заниматься представлением услуг; 
</w:t>
      </w:r>
    </w:p>
    <w:p>
      <w:pPr>
        <w:spacing w:after="0"/>
        <w:ind w:left="0"/>
        <w:jc w:val="both"/>
      </w:pPr>
      <w:r>
        <w:rPr>
          <w:rFonts w:ascii="Times New Roman"/>
          <w:b w:val="false"/>
          <w:i w:val="false"/>
          <w:color w:val="000000"/>
          <w:sz w:val="28"/>
        </w:rPr>
        <w:t>
     - заявки организаций на подготовку кадров.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заявки на участие в конкурсе
</w:t>
      </w:r>
    </w:p>
    <w:p>
      <w:pPr>
        <w:spacing w:after="0"/>
        <w:ind w:left="0"/>
        <w:jc w:val="both"/>
      </w:pPr>
      <w:r>
        <w:rPr>
          <w:rFonts w:ascii="Times New Roman"/>
          <w:b w:val="false"/>
          <w:i w:val="false"/>
          <w:color w:val="000000"/>
          <w:sz w:val="28"/>
        </w:rPr>
        <w:t>
     Поставщик должен представить заявку на участие в конкурсе согласно приложению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Таблица цен конкурсной заявки 
</w:t>
      </w:r>
    </w:p>
    <w:p>
      <w:pPr>
        <w:spacing w:after="0"/>
        <w:ind w:left="0"/>
        <w:jc w:val="both"/>
      </w:pPr>
      <w:r>
        <w:rPr>
          <w:rFonts w:ascii="Times New Roman"/>
          <w:b w:val="false"/>
          <w:i w:val="false"/>
          <w:color w:val="000000"/>
          <w:sz w:val="28"/>
        </w:rPr>
        <w:t>
     Поставщик должен представить таблицу цен согласно приложению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Валюта конкурсной заявки
</w:t>
      </w:r>
    </w:p>
    <w:p>
      <w:pPr>
        <w:spacing w:after="0"/>
        <w:ind w:left="0"/>
        <w:jc w:val="both"/>
      </w:pPr>
      <w:r>
        <w:rPr>
          <w:rFonts w:ascii="Times New Roman"/>
          <w:b w:val="false"/>
          <w:i w:val="false"/>
          <w:color w:val="000000"/>
          <w:sz w:val="28"/>
        </w:rPr>
        <w:t>
     Все цены должны быть проставлены в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Срок действия конкурсной заявки
</w:t>
      </w:r>
    </w:p>
    <w:p>
      <w:pPr>
        <w:spacing w:after="0"/>
        <w:ind w:left="0"/>
        <w:jc w:val="both"/>
      </w:pPr>
      <w:r>
        <w:rPr>
          <w:rFonts w:ascii="Times New Roman"/>
          <w:b w:val="false"/>
          <w:i w:val="false"/>
          <w:color w:val="000000"/>
          <w:sz w:val="28"/>
        </w:rPr>
        <w:t>
     Срок действия конкурсной заявки поставщика действует в течение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Оформление и визирование конкурсной заявки
</w:t>
      </w:r>
    </w:p>
    <w:p>
      <w:pPr>
        <w:spacing w:after="0"/>
        <w:ind w:left="0"/>
        <w:jc w:val="both"/>
      </w:pPr>
      <w:r>
        <w:rPr>
          <w:rFonts w:ascii="Times New Roman"/>
          <w:b w:val="false"/>
          <w:i w:val="false"/>
          <w:color w:val="000000"/>
          <w:sz w:val="28"/>
        </w:rPr>
        <w:t>
     1) Поставщик должен подготовить один экземпляр конкурсной заявки. 
</w:t>
      </w:r>
    </w:p>
    <w:p>
      <w:pPr>
        <w:spacing w:after="0"/>
        <w:ind w:left="0"/>
        <w:jc w:val="both"/>
      </w:pPr>
      <w:r>
        <w:rPr>
          <w:rFonts w:ascii="Times New Roman"/>
          <w:b w:val="false"/>
          <w:i w:val="false"/>
          <w:color w:val="000000"/>
          <w:sz w:val="28"/>
        </w:rPr>
        <w:t>
     2) Конкурсная заявка должна быть отпечатана или написана несмываемыми чернилами и подписан поставщиком.
</w:t>
      </w:r>
    </w:p>
    <w:p>
      <w:pPr>
        <w:spacing w:after="0"/>
        <w:ind w:left="0"/>
        <w:jc w:val="both"/>
      </w:pPr>
      <w:r>
        <w:rPr>
          <w:rFonts w:ascii="Times New Roman"/>
          <w:b w:val="false"/>
          <w:i w:val="false"/>
          <w:color w:val="000000"/>
          <w:sz w:val="28"/>
        </w:rPr>
        <w:t>
     К конкурсной заявке должна быть приложена доверенность на представителя поставщика.
</w:t>
      </w:r>
    </w:p>
    <w:p>
      <w:pPr>
        <w:spacing w:after="0"/>
        <w:ind w:left="0"/>
        <w:jc w:val="both"/>
      </w:pPr>
      <w:r>
        <w:rPr>
          <w:rFonts w:ascii="Times New Roman"/>
          <w:b w:val="false"/>
          <w:i w:val="false"/>
          <w:color w:val="000000"/>
          <w:sz w:val="28"/>
        </w:rPr>
        <w:t>
     3) В представляемой конкурсной заявке не должно быть никаких вставок между строками, подтирок или приписок.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Опечатывание и маркировка конвертов с конкурсной заявкой
</w:t>
      </w:r>
    </w:p>
    <w:p>
      <w:pPr>
        <w:spacing w:after="0"/>
        <w:ind w:left="0"/>
        <w:jc w:val="both"/>
      </w:pPr>
      <w:r>
        <w:rPr>
          <w:rFonts w:ascii="Times New Roman"/>
          <w:b w:val="false"/>
          <w:i w:val="false"/>
          <w:color w:val="000000"/>
          <w:sz w:val="28"/>
        </w:rPr>
        <w:t>
     1) Поставщик должен запечатать конкурсную заявку конверт. На конверте
</w:t>
      </w:r>
    </w:p>
    <w:p>
      <w:pPr>
        <w:spacing w:after="0"/>
        <w:ind w:left="0"/>
        <w:jc w:val="both"/>
      </w:pPr>
      <w:r>
        <w:rPr>
          <w:rFonts w:ascii="Times New Roman"/>
          <w:b w:val="false"/>
          <w:i w:val="false"/>
          <w:color w:val="000000"/>
          <w:sz w:val="28"/>
        </w:rPr>
        <w:t>
должно быть указано наименование и адрес поставщика. После этого конверты
</w:t>
      </w:r>
    </w:p>
    <w:p>
      <w:pPr>
        <w:spacing w:after="0"/>
        <w:ind w:left="0"/>
        <w:jc w:val="both"/>
      </w:pPr>
      <w:r>
        <w:rPr>
          <w:rFonts w:ascii="Times New Roman"/>
          <w:b w:val="false"/>
          <w:i w:val="false"/>
          <w:color w:val="000000"/>
          <w:sz w:val="28"/>
        </w:rPr>
        <w:t>
запечатываются во внешний конверт.
</w:t>
      </w:r>
    </w:p>
    <w:p>
      <w:pPr>
        <w:spacing w:after="0"/>
        <w:ind w:left="0"/>
        <w:jc w:val="both"/>
      </w:pPr>
      <w:r>
        <w:rPr>
          <w:rFonts w:ascii="Times New Roman"/>
          <w:b w:val="false"/>
          <w:i w:val="false"/>
          <w:color w:val="000000"/>
          <w:sz w:val="28"/>
        </w:rPr>
        <w:t>
     2) Внутренний и наружный конверты должны:
</w:t>
      </w:r>
    </w:p>
    <w:p>
      <w:pPr>
        <w:spacing w:after="0"/>
        <w:ind w:left="0"/>
        <w:jc w:val="both"/>
      </w:pPr>
      <w:r>
        <w:rPr>
          <w:rFonts w:ascii="Times New Roman"/>
          <w:b w:val="false"/>
          <w:i w:val="false"/>
          <w:color w:val="000000"/>
          <w:sz w:val="28"/>
        </w:rPr>
        <w:t>
     - адресованы управлению государственных закупок по адресу 465010, г.
</w:t>
      </w:r>
    </w:p>
    <w:p>
      <w:pPr>
        <w:spacing w:after="0"/>
        <w:ind w:left="0"/>
        <w:jc w:val="both"/>
      </w:pPr>
      <w:r>
        <w:rPr>
          <w:rFonts w:ascii="Times New Roman"/>
          <w:b w:val="false"/>
          <w:i w:val="false"/>
          <w:color w:val="000000"/>
          <w:sz w:val="28"/>
        </w:rPr>
        <w:t>
г. Атырау ул.Айтеке-Би, 77, ком. N 430.
</w:t>
      </w:r>
    </w:p>
    <w:p>
      <w:pPr>
        <w:spacing w:after="0"/>
        <w:ind w:left="0"/>
        <w:jc w:val="both"/>
      </w:pPr>
      <w:r>
        <w:rPr>
          <w:rFonts w:ascii="Times New Roman"/>
          <w:b w:val="false"/>
          <w:i w:val="false"/>
          <w:color w:val="000000"/>
          <w:sz w:val="28"/>
        </w:rPr>
        <w:t>
     - иметь подписи на "конкурс по размещению государственного заказа"
</w:t>
      </w:r>
    </w:p>
    <w:p>
      <w:pPr>
        <w:spacing w:after="0"/>
        <w:ind w:left="0"/>
        <w:jc w:val="both"/>
      </w:pPr>
      <w:r>
        <w:rPr>
          <w:rFonts w:ascii="Times New Roman"/>
          <w:b w:val="false"/>
          <w:i w:val="false"/>
          <w:color w:val="000000"/>
          <w:sz w:val="28"/>
        </w:rPr>
        <w:t>
(с указанием лота) и "Не вскрывать до 18 часов _____________2000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Место и окончательный срок представления конкурсных заявок
</w:t>
      </w:r>
    </w:p>
    <w:p>
      <w:pPr>
        <w:spacing w:after="0"/>
        <w:ind w:left="0"/>
        <w:jc w:val="both"/>
      </w:pPr>
      <w:r>
        <w:rPr>
          <w:rFonts w:ascii="Times New Roman"/>
          <w:b w:val="false"/>
          <w:i w:val="false"/>
          <w:color w:val="000000"/>
          <w:sz w:val="28"/>
        </w:rPr>
        <w:t>
     Конкурсные  заявки  принимаются до 17 часов 00 мин. _________2001
</w:t>
      </w:r>
    </w:p>
    <w:p>
      <w:pPr>
        <w:spacing w:after="0"/>
        <w:ind w:left="0"/>
        <w:jc w:val="both"/>
      </w:pPr>
      <w:r>
        <w:rPr>
          <w:rFonts w:ascii="Times New Roman"/>
          <w:b w:val="false"/>
          <w:i w:val="false"/>
          <w:color w:val="000000"/>
          <w:sz w:val="28"/>
        </w:rPr>
        <w:t>
года по адресу: 465010, г. Атырау ул.Айтеке-Би, 77 ком. N 430.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Конкурсные заявки представленные после истечения
</w:t>
      </w:r>
    </w:p>
    <w:p>
      <w:pPr>
        <w:spacing w:after="0"/>
        <w:ind w:left="0"/>
        <w:jc w:val="both"/>
      </w:pPr>
      <w:r>
        <w:rPr>
          <w:rFonts w:ascii="Times New Roman"/>
          <w:b w:val="false"/>
          <w:i w:val="false"/>
          <w:color w:val="000000"/>
          <w:sz w:val="28"/>
        </w:rPr>
        <w:t>
           окончательного срока представления конкурсных заявок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Конкурсные заявки представленные после истечения окончательного срока представления конкурсных заявок не принимаются к рассмотрению конкурсной комиссией и отсылаются (возвращаются) поставщику без вскрытия конвертов.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Изменение конкурсных заявок и их отзыв 
</w:t>
      </w:r>
      <w:r>
        <w:br/>
      </w:r>
      <w:r>
        <w:rPr>
          <w:rFonts w:ascii="Times New Roman"/>
          <w:b w:val="false"/>
          <w:i w:val="false"/>
          <w:color w:val="000000"/>
          <w:sz w:val="28"/>
        </w:rPr>
        <w:t>
      1) Поставщик может изменить или отозвать свою конкурсную заявку до истечения окончательного срока представления конкурсных заявок. Такое изменение или письменное уведомление об отзыве является действительным, если получено до истечения окончательного срока представления заявок. 
</w:t>
      </w:r>
      <w:r>
        <w:br/>
      </w:r>
      <w:r>
        <w:rPr>
          <w:rFonts w:ascii="Times New Roman"/>
          <w:b w:val="false"/>
          <w:i w:val="false"/>
          <w:color w:val="000000"/>
          <w:sz w:val="28"/>
        </w:rPr>
        <w:t>
      2) Изменение конкурсной заявки должно быть подготовлено, запечатано и представлено в таком же порядке, как и сама конкурсная заявка. 
</w:t>
      </w:r>
      <w:r>
        <w:br/>
      </w:r>
      <w:r>
        <w:rPr>
          <w:rFonts w:ascii="Times New Roman"/>
          <w:b w:val="false"/>
          <w:i w:val="false"/>
          <w:color w:val="000000"/>
          <w:sz w:val="28"/>
        </w:rPr>
        <w:t>
      3) Уведомление об отзыве должно быть направлено в письменной форме не позднее окончательного срока представления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Представление конкурсных заявок 
</w:t>
      </w:r>
      <w:r>
        <w:br/>
      </w:r>
      <w:r>
        <w:rPr>
          <w:rFonts w:ascii="Times New Roman"/>
          <w:b w:val="false"/>
          <w:i w:val="false"/>
          <w:color w:val="000000"/>
          <w:sz w:val="28"/>
        </w:rPr>
        <w:t>
      Конкурсная заявка представляется представителем поставщика лично под роспись или направляется по почте по тому же адресу.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Вскрытие и оценка конкурсных заявок конкурсной комиссией 
</w:t>
      </w:r>
      <w:r>
        <w:br/>
      </w:r>
      <w:r>
        <w:rPr>
          <w:rFonts w:ascii="Times New Roman"/>
          <w:b w:val="false"/>
          <w:i w:val="false"/>
          <w:color w:val="000000"/>
          <w:sz w:val="28"/>
        </w:rPr>
        <w:t>
      1) Конкурсная комиссия вскрывает конверты с конкурсными заявками в присутствии всех прибывших представителей поставщиков по адресу : 465010, г.Атырау, ул.Айтеке-Би, 77 ком. N __ в 18 час. 00 мин., _______ 2000 года. 
</w:t>
      </w:r>
      <w:r>
        <w:br/>
      </w:r>
      <w:r>
        <w:rPr>
          <w:rFonts w:ascii="Times New Roman"/>
          <w:b w:val="false"/>
          <w:i w:val="false"/>
          <w:color w:val="000000"/>
          <w:sz w:val="28"/>
        </w:rPr>
        <w:t>
      2) Присутствующие представители поставщиков должны зарегистрироваться и представить доверенность от поставщика, тем самым подтверждая свое присутствие и полномочия. 
</w:t>
      </w:r>
      <w:r>
        <w:br/>
      </w:r>
      <w:r>
        <w:rPr>
          <w:rFonts w:ascii="Times New Roman"/>
          <w:b w:val="false"/>
          <w:i w:val="false"/>
          <w:color w:val="000000"/>
          <w:sz w:val="28"/>
        </w:rPr>
        <w:t>
      3) При вскрытии конвертов с конкурсными заявками, конкурсная комиссия объявляет присутствующим лицам наименование и места нахождения поставщиков, представивших конкурсные заявки и предложенные ими цены конкурсных заявок, информацию о наличии или отсутствии обеспечения конкурсных заявок и все другие сведения, которые конкурсная комиссия сочтет необходимым, после чего конкурсная комиссия составляет протокол вскрытия конкурсных заявок, который подписывается всеми членами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Рассмотрение конкурсных заявок 
</w:t>
      </w:r>
      <w:r>
        <w:br/>
      </w:r>
      <w:r>
        <w:rPr>
          <w:rFonts w:ascii="Times New Roman"/>
          <w:b w:val="false"/>
          <w:i w:val="false"/>
          <w:color w:val="000000"/>
          <w:sz w:val="28"/>
        </w:rPr>
        <w:t>
      1) Конкурсная комиссия изучает конкурсные заявки на предмет их полноты, наличия ошибок в расчетах, необходимых гарантий, всех подписей на документах, а так же правильность оформления документов в целом. 
</w:t>
      </w:r>
      <w:r>
        <w:br/>
      </w:r>
      <w:r>
        <w:rPr>
          <w:rFonts w:ascii="Times New Roman"/>
          <w:b w:val="false"/>
          <w:i w:val="false"/>
          <w:color w:val="000000"/>
          <w:sz w:val="28"/>
        </w:rPr>
        <w:t>
      2) Конкурсная комиссия рассматривает соответствие поставщика квалификационным требованиям. 
</w:t>
      </w:r>
      <w:r>
        <w:br/>
      </w:r>
      <w:r>
        <w:rPr>
          <w:rFonts w:ascii="Times New Roman"/>
          <w:b w:val="false"/>
          <w:i w:val="false"/>
          <w:color w:val="000000"/>
          <w:sz w:val="28"/>
        </w:rPr>
        <w:t>
      3) Конкурсная комиссия отклоняет конкурсную заявку: 
</w:t>
      </w:r>
      <w:r>
        <w:br/>
      </w:r>
      <w:r>
        <w:rPr>
          <w:rFonts w:ascii="Times New Roman"/>
          <w:b w:val="false"/>
          <w:i w:val="false"/>
          <w:color w:val="000000"/>
          <w:sz w:val="28"/>
        </w:rPr>
        <w:t>
      - если поставщик, представивший данную конкурсную заявку не соответствует квалификационным требованиям; 
</w:t>
      </w:r>
      <w:r>
        <w:br/>
      </w:r>
      <w:r>
        <w:rPr>
          <w:rFonts w:ascii="Times New Roman"/>
          <w:b w:val="false"/>
          <w:i w:val="false"/>
          <w:color w:val="000000"/>
          <w:sz w:val="28"/>
        </w:rPr>
        <w:t>
      - представил неполную, неточную или ложную информацию по квалификационным требованиям. 
</w:t>
      </w:r>
      <w:r>
        <w:br/>
      </w:r>
      <w:r>
        <w:rPr>
          <w:rFonts w:ascii="Times New Roman"/>
          <w:b w:val="false"/>
          <w:i w:val="false"/>
          <w:color w:val="000000"/>
          <w:sz w:val="28"/>
        </w:rPr>
        <w:t>
      4) Конкурсная комиссия определяет соответствие конкурсной заявки требованиям конкурсной документации. Конкурсная заявка считается в достаточной мере отвечающей требованиям конкурсной документации, если она удовлетворяет всем указанным в конкурсной документации условиям. 
</w:t>
      </w:r>
      <w:r>
        <w:br/>
      </w:r>
      <w:r>
        <w:rPr>
          <w:rFonts w:ascii="Times New Roman"/>
          <w:b w:val="false"/>
          <w:i w:val="false"/>
          <w:color w:val="000000"/>
          <w:sz w:val="28"/>
        </w:rPr>
        <w:t>
      5) Конкурсная комиссия вправе запросить у поставщиков разъяснения в связи с их конкурсными заявками с тем, чтобы облегчить разъяснение, оценку и сопоставление конкурсных заявок. 
</w:t>
      </w:r>
      <w:r>
        <w:br/>
      </w:r>
      <w:r>
        <w:rPr>
          <w:rFonts w:ascii="Times New Roman"/>
          <w:b w:val="false"/>
          <w:i w:val="false"/>
          <w:color w:val="000000"/>
          <w:sz w:val="28"/>
        </w:rPr>
        <w:t>
      6) Конкурсная комиссия вправе рассматривать конкурсную заявку как отвечающую требованиям или в ней присутствуют незначительные отклонения, которые существенно не изменяют или не являются существенными отступлениями от требований, изложенных в конкурсной документации и которые не повлияют на оценку конкурсной заявки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7) Арифметические ошибки исправляются следующим образом: если существуют расхождения между ценой единицы и общей ценой, полученной в результате умножения цены единицы на количество единиц, преимущество будут иметь единицы. А общая цена будет соответственно скорректирована. Если есть расхождения между выражениями сумм словами и цифрами, предпочтение будет отдаваться сумме, выраженной словами. Если поставщик не согласится с таким исправлением ошибок, то его конкурсная заявка будет отклонена. Если конкурсная заявка в достаточной мере не отвечает требованиям конкурсной документации, то она отклоняется конкурсной комиссией и не может быть в последствии признана отвечающей требованиям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Основные критерии и квалификационные требования к поставщикам 
</w:t>
      </w:r>
      <w:r>
        <w:br/>
      </w:r>
      <w:r>
        <w:rPr>
          <w:rFonts w:ascii="Times New Roman"/>
          <w:b w:val="false"/>
          <w:i w:val="false"/>
          <w:color w:val="000000"/>
          <w:sz w:val="28"/>
        </w:rPr>
        <w:t>
      1) Основными критериями при выборе поставщика является: 
</w:t>
      </w:r>
      <w:r>
        <w:br/>
      </w:r>
      <w:r>
        <w:rPr>
          <w:rFonts w:ascii="Times New Roman"/>
          <w:b w:val="false"/>
          <w:i w:val="false"/>
          <w:color w:val="000000"/>
          <w:sz w:val="28"/>
        </w:rPr>
        <w:t>
      - цена на одного слушателя; 
</w:t>
      </w:r>
      <w:r>
        <w:br/>
      </w:r>
      <w:r>
        <w:rPr>
          <w:rFonts w:ascii="Times New Roman"/>
          <w:b w:val="false"/>
          <w:i w:val="false"/>
          <w:color w:val="000000"/>
          <w:sz w:val="28"/>
        </w:rPr>
        <w:t>
      - квалификационные данные, профессиональная и управленческая компетентность поставщиков, которые будут заниматься оказанием услуг в рамках государственного заказа; 
</w:t>
      </w:r>
      <w:r>
        <w:br/>
      </w:r>
      <w:r>
        <w:rPr>
          <w:rFonts w:ascii="Times New Roman"/>
          <w:b w:val="false"/>
          <w:i w:val="false"/>
          <w:color w:val="000000"/>
          <w:sz w:val="28"/>
        </w:rPr>
        <w:t>
      - расходы на оплату труда работников поставщика; 
</w:t>
      </w:r>
      <w:r>
        <w:br/>
      </w:r>
      <w:r>
        <w:rPr>
          <w:rFonts w:ascii="Times New Roman"/>
          <w:b w:val="false"/>
          <w:i w:val="false"/>
          <w:color w:val="000000"/>
          <w:sz w:val="28"/>
        </w:rPr>
        <w:t>
      - соответствие материальной базы поставщика нормативным требованиям; 
</w:t>
      </w:r>
      <w:r>
        <w:br/>
      </w:r>
      <w:r>
        <w:rPr>
          <w:rFonts w:ascii="Times New Roman"/>
          <w:b w:val="false"/>
          <w:i w:val="false"/>
          <w:color w:val="000000"/>
          <w:sz w:val="28"/>
        </w:rPr>
        <w:t>
      - обеспеченность учебными площадями, их состояние и оснащенность.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Оценка и сопоставление конкурсных заявок 
</w:t>
      </w:r>
      <w:r>
        <w:br/>
      </w:r>
      <w:r>
        <w:rPr>
          <w:rFonts w:ascii="Times New Roman"/>
          <w:b w:val="false"/>
          <w:i w:val="false"/>
          <w:color w:val="000000"/>
          <w:sz w:val="28"/>
        </w:rPr>
        <w:t>
      1) Конкурсная комиссия подводит итоги конкурса в срок не более 10 дней со дня вскрытия конвертов с конкурсными заявками. 
</w:t>
      </w:r>
      <w:r>
        <w:br/>
      </w:r>
      <w:r>
        <w:rPr>
          <w:rFonts w:ascii="Times New Roman"/>
          <w:b w:val="false"/>
          <w:i w:val="false"/>
          <w:color w:val="000000"/>
          <w:sz w:val="28"/>
        </w:rPr>
        <w:t>
      2)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или с учетом, помимо ценового фактора, иных критериев, указанных в конкурсной документации. 
</w:t>
      </w:r>
      <w:r>
        <w:br/>
      </w:r>
      <w:r>
        <w:rPr>
          <w:rFonts w:ascii="Times New Roman"/>
          <w:b w:val="false"/>
          <w:i w:val="false"/>
          <w:color w:val="000000"/>
          <w:sz w:val="28"/>
        </w:rPr>
        <w:t>
      3) Любые попытки со стороны какого-либо поставщика повлиять на решение конкурсной комиссии, связанные с рассмотрением, оценкой сопоставлением конкурсных заявок, определением победителя конкурса, рассматриваются наравне с отзывом его конкурсной заявки и приведет к отклонению его конкурсной заявки и удержанию обеспечения конкурсной заявки. 
</w:t>
      </w:r>
      <w:r>
        <w:br/>
      </w:r>
      <w:r>
        <w:rPr>
          <w:rFonts w:ascii="Times New Roman"/>
          <w:b w:val="false"/>
          <w:i w:val="false"/>
          <w:color w:val="000000"/>
          <w:sz w:val="28"/>
        </w:rPr>
        <w:t>
      4) Итоги конкурса оформляются в виде протокола в соответствии со статьей 19 Закона РК "О государственных закупках", подписываемого конкурсной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Определение выигравшей конкурсной заявки и заключение договора 
</w:t>
      </w:r>
      <w:r>
        <w:br/>
      </w:r>
      <w:r>
        <w:rPr>
          <w:rFonts w:ascii="Times New Roman"/>
          <w:b w:val="false"/>
          <w:i w:val="false"/>
          <w:color w:val="000000"/>
          <w:sz w:val="28"/>
        </w:rPr>
        <w:t>
      1) Победителем конкурса будет признан поставщик представивший конкурсную заявку, отвечающую условиям, оговоренным в пункте 19 настоящей "Инструкции". 
</w:t>
      </w:r>
      <w:r>
        <w:br/>
      </w:r>
      <w:r>
        <w:rPr>
          <w:rFonts w:ascii="Times New Roman"/>
          <w:b w:val="false"/>
          <w:i w:val="false"/>
          <w:color w:val="000000"/>
          <w:sz w:val="28"/>
        </w:rPr>
        <w:t>
      2) Из числа поставщиков определяются победители на государственный заказ на: 
</w:t>
      </w:r>
      <w:r>
        <w:br/>
      </w:r>
      <w:r>
        <w:rPr>
          <w:rFonts w:ascii="Times New Roman"/>
          <w:b w:val="false"/>
          <w:i w:val="false"/>
          <w:color w:val="000000"/>
          <w:sz w:val="28"/>
        </w:rPr>
        <w:t>
      - переподготовку и повышение квалификации кадров; 
</w:t>
      </w:r>
      <w:r>
        <w:br/>
      </w:r>
      <w:r>
        <w:rPr>
          <w:rFonts w:ascii="Times New Roman"/>
          <w:b w:val="false"/>
          <w:i w:val="false"/>
          <w:color w:val="000000"/>
          <w:sz w:val="28"/>
        </w:rPr>
        <w:t>
      - компьютеризацию общеобразовательных школ. 
</w:t>
      </w:r>
      <w:r>
        <w:br/>
      </w:r>
      <w:r>
        <w:rPr>
          <w:rFonts w:ascii="Times New Roman"/>
          <w:b w:val="false"/>
          <w:i w:val="false"/>
          <w:color w:val="000000"/>
          <w:sz w:val="28"/>
        </w:rPr>
        <w:t>
      3) Договор между победителем, областным управлением образования подписывается не позднее 3 дней с момента объявления результатов тендера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Заключение договора о государственных закупках 
</w:t>
      </w:r>
      <w:r>
        <w:br/>
      </w:r>
      <w:r>
        <w:rPr>
          <w:rFonts w:ascii="Times New Roman"/>
          <w:b w:val="false"/>
          <w:i w:val="false"/>
          <w:color w:val="000000"/>
          <w:sz w:val="28"/>
        </w:rPr>
        <w:t>
      1) Заказчик письменно уведомляет победившего поставщика о том, что его конкурсная заявка признана выигравшей в течении трех дней со дня подведения итогов конкурса. Уведомление о признании конкурсной заявки выигравшей, является частью договора о государственных закупках. 
</w:t>
      </w:r>
      <w:r>
        <w:br/>
      </w:r>
      <w:r>
        <w:rPr>
          <w:rFonts w:ascii="Times New Roman"/>
          <w:b w:val="false"/>
          <w:i w:val="false"/>
          <w:color w:val="000000"/>
          <w:sz w:val="28"/>
        </w:rPr>
        <w:t>
      2) Проект договора о государственных закупках составляется на основе типового договора на: 
</w:t>
      </w:r>
      <w:r>
        <w:br/>
      </w:r>
      <w:r>
        <w:rPr>
          <w:rFonts w:ascii="Times New Roman"/>
          <w:b w:val="false"/>
          <w:i w:val="false"/>
          <w:color w:val="000000"/>
          <w:sz w:val="28"/>
        </w:rPr>
        <w:t>
      - переподготовку и повышение квалификации кадров; 
</w:t>
      </w:r>
      <w:r>
        <w:br/>
      </w:r>
      <w:r>
        <w:rPr>
          <w:rFonts w:ascii="Times New Roman"/>
          <w:b w:val="false"/>
          <w:i w:val="false"/>
          <w:color w:val="000000"/>
          <w:sz w:val="28"/>
        </w:rPr>
        <w:t>
      - информатизация системы среднего образования области. 
</w:t>
      </w:r>
      <w:r>
        <w:br/>
      </w:r>
      <w:r>
        <w:rPr>
          <w:rFonts w:ascii="Times New Roman"/>
          <w:b w:val="false"/>
          <w:i w:val="false"/>
          <w:color w:val="000000"/>
          <w:sz w:val="28"/>
        </w:rPr>
        <w:t>
      3) Поставщик, конкурсная заявка которого признана наиболее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предпочтительной, в течение 3 дней со дня получения уведомления об этом
</w:t>
      </w:r>
    </w:p>
    <w:p>
      <w:pPr>
        <w:spacing w:after="0"/>
        <w:ind w:left="0"/>
        <w:jc w:val="both"/>
      </w:pPr>
      <w:r>
        <w:rPr>
          <w:rFonts w:ascii="Times New Roman"/>
          <w:b w:val="false"/>
          <w:i w:val="false"/>
          <w:color w:val="000000"/>
          <w:sz w:val="28"/>
        </w:rPr>
        <w:t>
обязан подписать договор.
</w:t>
      </w:r>
    </w:p>
    <w:p>
      <w:pPr>
        <w:spacing w:after="0"/>
        <w:ind w:left="0"/>
        <w:jc w:val="both"/>
      </w:pPr>
      <w:r>
        <w:rPr>
          <w:rFonts w:ascii="Times New Roman"/>
          <w:b w:val="false"/>
          <w:i w:val="false"/>
          <w:color w:val="000000"/>
          <w:sz w:val="28"/>
        </w:rPr>
        <w:t>
     4) Стороны, подписывающие договор, не вправе вносить в договор о
</w:t>
      </w:r>
    </w:p>
    <w:p>
      <w:pPr>
        <w:spacing w:after="0"/>
        <w:ind w:left="0"/>
        <w:jc w:val="both"/>
      </w:pPr>
      <w:r>
        <w:rPr>
          <w:rFonts w:ascii="Times New Roman"/>
          <w:b w:val="false"/>
          <w:i w:val="false"/>
          <w:color w:val="000000"/>
          <w:sz w:val="28"/>
        </w:rPr>
        <w:t>
государственных закупках какие-либо изменения в условиях, в соответствии с
</w:t>
      </w:r>
    </w:p>
    <w:p>
      <w:pPr>
        <w:spacing w:after="0"/>
        <w:ind w:left="0"/>
        <w:jc w:val="both"/>
      </w:pPr>
      <w:r>
        <w:rPr>
          <w:rFonts w:ascii="Times New Roman"/>
          <w:b w:val="false"/>
          <w:i w:val="false"/>
          <w:color w:val="000000"/>
          <w:sz w:val="28"/>
        </w:rPr>
        <w:t>
которыми был определен победитель конкурса и наиболее предпочтительный
</w:t>
      </w:r>
    </w:p>
    <w:p>
      <w:pPr>
        <w:spacing w:after="0"/>
        <w:ind w:left="0"/>
        <w:jc w:val="both"/>
      </w:pPr>
      <w:r>
        <w:rPr>
          <w:rFonts w:ascii="Times New Roman"/>
          <w:b w:val="false"/>
          <w:i w:val="false"/>
          <w:color w:val="000000"/>
          <w:sz w:val="28"/>
        </w:rPr>
        <w:t>
после победителя поставщик.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Кому _____________________________________________________
</w:t>
      </w:r>
    </w:p>
    <w:p>
      <w:pPr>
        <w:spacing w:after="0"/>
        <w:ind w:left="0"/>
        <w:jc w:val="both"/>
      </w:pPr>
      <w:r>
        <w:rPr>
          <w:rFonts w:ascii="Times New Roman"/>
          <w:b w:val="false"/>
          <w:i w:val="false"/>
          <w:color w:val="000000"/>
          <w:sz w:val="28"/>
        </w:rPr>
        <w:t>
                   (наименование организатора конкурса)
</w:t>
      </w:r>
    </w:p>
    <w:p>
      <w:pPr>
        <w:spacing w:after="0"/>
        <w:ind w:left="0"/>
        <w:jc w:val="both"/>
      </w:pPr>
      <w:r>
        <w:rPr>
          <w:rFonts w:ascii="Times New Roman"/>
          <w:b w:val="false"/>
          <w:i w:val="false"/>
          <w:color w:val="000000"/>
          <w:sz w:val="28"/>
        </w:rPr>
        <w:t>
     От кого ___________________________________________________
</w:t>
      </w:r>
    </w:p>
    <w:p>
      <w:pPr>
        <w:spacing w:after="0"/>
        <w:ind w:left="0"/>
        <w:jc w:val="both"/>
      </w:pPr>
      <w:r>
        <w:rPr>
          <w:rFonts w:ascii="Times New Roman"/>
          <w:b w:val="false"/>
          <w:i w:val="false"/>
          <w:color w:val="000000"/>
          <w:sz w:val="28"/>
        </w:rPr>
        <w:t>
                         (наименование поставщика)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участие в конкурсе     
</w:t>
      </w:r>
    </w:p>
    <w:p>
      <w:pPr>
        <w:spacing w:after="0"/>
        <w:ind w:left="0"/>
        <w:jc w:val="both"/>
      </w:pPr>
      <w:r>
        <w:rPr>
          <w:rFonts w:ascii="Times New Roman"/>
          <w:b w:val="false"/>
          <w:i w:val="false"/>
          <w:color w:val="000000"/>
          <w:sz w:val="28"/>
        </w:rPr>
        <w:t>
     Рассмотрев конкурсную документацию по проведению конкурса по
</w:t>
      </w:r>
    </w:p>
    <w:p>
      <w:pPr>
        <w:spacing w:after="0"/>
        <w:ind w:left="0"/>
        <w:jc w:val="both"/>
      </w:pPr>
      <w:r>
        <w:rPr>
          <w:rFonts w:ascii="Times New Roman"/>
          <w:b w:val="false"/>
          <w:i w:val="false"/>
          <w:color w:val="000000"/>
          <w:sz w:val="28"/>
        </w:rPr>
        <w:t>
размещению госзаказа на получение которым настоящим удостоверяется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(наименование поставщика)
</w:t>
      </w:r>
    </w:p>
    <w:p>
      <w:pPr>
        <w:spacing w:after="0"/>
        <w:ind w:left="0"/>
        <w:jc w:val="both"/>
      </w:pPr>
      <w:r>
        <w:rPr>
          <w:rFonts w:ascii="Times New Roman"/>
          <w:b w:val="false"/>
          <w:i w:val="false"/>
          <w:color w:val="000000"/>
          <w:sz w:val="28"/>
        </w:rPr>
        <w:t>
     предлагает осуществить выполнение госзаказа в соответствии с
</w:t>
      </w:r>
    </w:p>
    <w:p>
      <w:pPr>
        <w:spacing w:after="0"/>
        <w:ind w:left="0"/>
        <w:jc w:val="both"/>
      </w:pPr>
      <w:r>
        <w:rPr>
          <w:rFonts w:ascii="Times New Roman"/>
          <w:b w:val="false"/>
          <w:i w:val="false"/>
          <w:color w:val="000000"/>
          <w:sz w:val="28"/>
        </w:rPr>
        <w:t>
конкурсной документации на общую сумму__________________________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Настоящая конкурсная заявка состоит из: 
</w:t>
      </w:r>
    </w:p>
    <w:p>
      <w:pPr>
        <w:spacing w:after="0"/>
        <w:ind w:left="0"/>
        <w:jc w:val="both"/>
      </w:pPr>
      <w:r>
        <w:rPr>
          <w:rFonts w:ascii="Times New Roman"/>
          <w:b w:val="false"/>
          <w:i w:val="false"/>
          <w:color w:val="000000"/>
          <w:sz w:val="28"/>
        </w:rPr>
        <w:t>
     1. письма на бланке организации; 
</w:t>
      </w:r>
    </w:p>
    <w:p>
      <w:pPr>
        <w:spacing w:after="0"/>
        <w:ind w:left="0"/>
        <w:jc w:val="both"/>
      </w:pPr>
      <w:r>
        <w:rPr>
          <w:rFonts w:ascii="Times New Roman"/>
          <w:b w:val="false"/>
          <w:i w:val="false"/>
          <w:color w:val="000000"/>
          <w:sz w:val="28"/>
        </w:rPr>
        <w:t>
     2. копии учредительных документов (копия свидетельства,
</w:t>
      </w:r>
    </w:p>
    <w:p>
      <w:pPr>
        <w:spacing w:after="0"/>
        <w:ind w:left="0"/>
        <w:jc w:val="both"/>
      </w:pPr>
      <w:r>
        <w:rPr>
          <w:rFonts w:ascii="Times New Roman"/>
          <w:b w:val="false"/>
          <w:i w:val="false"/>
          <w:color w:val="000000"/>
          <w:sz w:val="28"/>
        </w:rPr>
        <w:t>
регистрационной карточки);
</w:t>
      </w:r>
    </w:p>
    <w:p>
      <w:pPr>
        <w:spacing w:after="0"/>
        <w:ind w:left="0"/>
        <w:jc w:val="both"/>
      </w:pPr>
      <w:r>
        <w:rPr>
          <w:rFonts w:ascii="Times New Roman"/>
          <w:b w:val="false"/>
          <w:i w:val="false"/>
          <w:color w:val="000000"/>
          <w:sz w:val="28"/>
        </w:rPr>
        <w:t>
     3. лицензии на право занятия данным видом деятельности; 
</w:t>
      </w:r>
    </w:p>
    <w:p>
      <w:pPr>
        <w:spacing w:after="0"/>
        <w:ind w:left="0"/>
        <w:jc w:val="both"/>
      </w:pPr>
      <w:r>
        <w:rPr>
          <w:rFonts w:ascii="Times New Roman"/>
          <w:b w:val="false"/>
          <w:i w:val="false"/>
          <w:color w:val="000000"/>
          <w:sz w:val="28"/>
        </w:rPr>
        <w:t>
     4. справки с банка о финансовом состоянии; 
</w:t>
      </w:r>
    </w:p>
    <w:p>
      <w:pPr>
        <w:spacing w:after="0"/>
        <w:ind w:left="0"/>
        <w:jc w:val="both"/>
      </w:pPr>
      <w:r>
        <w:rPr>
          <w:rFonts w:ascii="Times New Roman"/>
          <w:b w:val="false"/>
          <w:i w:val="false"/>
          <w:color w:val="000000"/>
          <w:sz w:val="28"/>
        </w:rPr>
        <w:t>
     5. справки с налогового комитета об отсутствии задолженностей;
</w:t>
      </w:r>
    </w:p>
    <w:p>
      <w:pPr>
        <w:spacing w:after="0"/>
        <w:ind w:left="0"/>
        <w:jc w:val="both"/>
      </w:pPr>
      <w:r>
        <w:rPr>
          <w:rFonts w:ascii="Times New Roman"/>
          <w:b w:val="false"/>
          <w:i w:val="false"/>
          <w:color w:val="000000"/>
          <w:sz w:val="28"/>
        </w:rPr>
        <w:t>
     6. сметы расходов; 
</w:t>
      </w:r>
    </w:p>
    <w:p>
      <w:pPr>
        <w:spacing w:after="0"/>
        <w:ind w:left="0"/>
        <w:jc w:val="both"/>
      </w:pPr>
      <w:r>
        <w:rPr>
          <w:rFonts w:ascii="Times New Roman"/>
          <w:b w:val="false"/>
          <w:i w:val="false"/>
          <w:color w:val="000000"/>
          <w:sz w:val="28"/>
        </w:rPr>
        <w:t>
     7. бизнес плана стратегии развития.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Мы обязуемся, в случае признания нашей конкурсной заявки выигравшей,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осуществлять выполнение госзаказа в соответствии с условиями договора с
</w:t>
      </w:r>
    </w:p>
    <w:p>
      <w:pPr>
        <w:spacing w:after="0"/>
        <w:ind w:left="0"/>
        <w:jc w:val="both"/>
      </w:pPr>
      <w:r>
        <w:rPr>
          <w:rFonts w:ascii="Times New Roman"/>
          <w:b w:val="false"/>
          <w:i w:val="false"/>
          <w:color w:val="000000"/>
          <w:sz w:val="28"/>
        </w:rPr>
        <w:t>
государственным финансирующим органом.
</w:t>
      </w:r>
    </w:p>
    <w:p>
      <w:pPr>
        <w:spacing w:after="0"/>
        <w:ind w:left="0"/>
        <w:jc w:val="both"/>
      </w:pPr>
      <w:r>
        <w:rPr>
          <w:rFonts w:ascii="Times New Roman"/>
          <w:b w:val="false"/>
          <w:i w:val="false"/>
          <w:color w:val="000000"/>
          <w:sz w:val="28"/>
        </w:rPr>
        <w:t>
     Мы согласны с базовыми условиями платежа, оговоренными в конкурсной
</w:t>
      </w:r>
    </w:p>
    <w:p>
      <w:pPr>
        <w:spacing w:after="0"/>
        <w:ind w:left="0"/>
        <w:jc w:val="both"/>
      </w:pPr>
      <w:r>
        <w:rPr>
          <w:rFonts w:ascii="Times New Roman"/>
          <w:b w:val="false"/>
          <w:i w:val="false"/>
          <w:color w:val="000000"/>
          <w:sz w:val="28"/>
        </w:rPr>
        <w:t>
документации.
</w:t>
      </w:r>
    </w:p>
    <w:p>
      <w:pPr>
        <w:spacing w:after="0"/>
        <w:ind w:left="0"/>
        <w:jc w:val="both"/>
      </w:pPr>
      <w:r>
        <w:rPr>
          <w:rFonts w:ascii="Times New Roman"/>
          <w:b w:val="false"/>
          <w:i w:val="false"/>
          <w:color w:val="000000"/>
          <w:sz w:val="28"/>
        </w:rPr>
        <w:t>
     Настоящая конкурсная заявка действует в течении календарного года с
</w:t>
      </w:r>
    </w:p>
    <w:p>
      <w:pPr>
        <w:spacing w:after="0"/>
        <w:ind w:left="0"/>
        <w:jc w:val="both"/>
      </w:pPr>
      <w:r>
        <w:rPr>
          <w:rFonts w:ascii="Times New Roman"/>
          <w:b w:val="false"/>
          <w:i w:val="false"/>
          <w:color w:val="000000"/>
          <w:sz w:val="28"/>
        </w:rPr>
        <w:t>
момента вскрытия конкурсных заявок.
</w:t>
      </w:r>
    </w:p>
    <w:p>
      <w:pPr>
        <w:spacing w:after="0"/>
        <w:ind w:left="0"/>
        <w:jc w:val="both"/>
      </w:pPr>
      <w:r>
        <w:rPr>
          <w:rFonts w:ascii="Times New Roman"/>
          <w:b w:val="false"/>
          <w:i w:val="false"/>
          <w:color w:val="000000"/>
          <w:sz w:val="28"/>
        </w:rPr>
        <w:t>
     До момента заключения договора о государственных закупках настоящая
</w:t>
      </w:r>
    </w:p>
    <w:p>
      <w:pPr>
        <w:spacing w:after="0"/>
        <w:ind w:left="0"/>
        <w:jc w:val="both"/>
      </w:pPr>
      <w:r>
        <w:rPr>
          <w:rFonts w:ascii="Times New Roman"/>
          <w:b w:val="false"/>
          <w:i w:val="false"/>
          <w:color w:val="000000"/>
          <w:sz w:val="28"/>
        </w:rPr>
        <w:t>
конкурсная заявка вместе с вашим уведомлением о признании ее выигравшей
</w:t>
      </w:r>
    </w:p>
    <w:p>
      <w:pPr>
        <w:spacing w:after="0"/>
        <w:ind w:left="0"/>
        <w:jc w:val="both"/>
      </w:pPr>
      <w:r>
        <w:rPr>
          <w:rFonts w:ascii="Times New Roman"/>
          <w:b w:val="false"/>
          <w:i w:val="false"/>
          <w:color w:val="000000"/>
          <w:sz w:val="28"/>
        </w:rPr>
        <w:t>
будет выполнять роль обязательного договора между нами.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(подпись, дата)             (должность, Ф.И.О.)
</w:t>
      </w:r>
    </w:p>
    <w:p>
      <w:pPr>
        <w:spacing w:after="0"/>
        <w:ind w:left="0"/>
        <w:jc w:val="both"/>
      </w:pPr>
      <w:r>
        <w:rPr>
          <w:rFonts w:ascii="Times New Roman"/>
          <w:b w:val="false"/>
          <w:i w:val="false"/>
          <w:color w:val="000000"/>
          <w:sz w:val="28"/>
        </w:rPr>
        <w:t>
     имеющим все полномочия подписать конкурсную заявку от имени и по
</w:t>
      </w:r>
    </w:p>
    <w:p>
      <w:pPr>
        <w:spacing w:after="0"/>
        <w:ind w:left="0"/>
        <w:jc w:val="both"/>
      </w:pPr>
      <w:r>
        <w:rPr>
          <w:rFonts w:ascii="Times New Roman"/>
          <w:b w:val="false"/>
          <w:i w:val="false"/>
          <w:color w:val="000000"/>
          <w:sz w:val="28"/>
        </w:rPr>
        <w:t>
поручению.
</w:t>
      </w:r>
    </w:p>
    <w:p>
      <w:pPr>
        <w:spacing w:after="0"/>
        <w:ind w:left="0"/>
        <w:jc w:val="both"/>
      </w:pPr>
      <w:r>
        <w:rPr>
          <w:rFonts w:ascii="Times New Roman"/>
          <w:b w:val="false"/>
          <w:i w:val="false"/>
          <w:color w:val="000000"/>
          <w:sz w:val="28"/>
        </w:rPr>
        <w:t>
     _________________________________________  наименование поставщика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АНКЕТА
</w:t>
      </w:r>
    </w:p>
    <w:p>
      <w:pPr>
        <w:spacing w:after="0"/>
        <w:ind w:left="0"/>
        <w:jc w:val="both"/>
      </w:pPr>
      <w:r>
        <w:rPr>
          <w:rFonts w:ascii="Times New Roman"/>
          <w:b w:val="false"/>
          <w:i w:val="false"/>
          <w:color w:val="000000"/>
          <w:sz w:val="28"/>
        </w:rPr>
        <w:t>
                      участника конкурса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(наименование товаров, работ и услуг)
</w:t>
      </w:r>
    </w:p>
    <w:p>
      <w:pPr>
        <w:spacing w:after="0"/>
        <w:ind w:left="0"/>
        <w:jc w:val="both"/>
      </w:pPr>
      <w:r>
        <w:rPr>
          <w:rFonts w:ascii="Times New Roman"/>
          <w:b w:val="false"/>
          <w:i w:val="false"/>
          <w:color w:val="000000"/>
          <w:sz w:val="28"/>
        </w:rPr>
        <w:t>
     1. Полное юридическое название "поставщика" 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 Ф.И.О. первого руководителя__________________________________
</w:t>
      </w:r>
    </w:p>
    <w:p>
      <w:pPr>
        <w:spacing w:after="0"/>
        <w:ind w:left="0"/>
        <w:jc w:val="both"/>
      </w:pPr>
      <w:r>
        <w:rPr>
          <w:rFonts w:ascii="Times New Roman"/>
          <w:b w:val="false"/>
          <w:i w:val="false"/>
          <w:color w:val="000000"/>
          <w:sz w:val="28"/>
        </w:rPr>
        <w:t>
     3. Полный почтовый адрес _______________________________________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4. Телефон, факс _______________________________________________
</w:t>
      </w:r>
    </w:p>
    <w:p>
      <w:pPr>
        <w:spacing w:after="0"/>
        <w:ind w:left="0"/>
        <w:jc w:val="both"/>
      </w:pPr>
      <w:r>
        <w:rPr>
          <w:rFonts w:ascii="Times New Roman"/>
          <w:b w:val="false"/>
          <w:i w:val="false"/>
          <w:color w:val="000000"/>
          <w:sz w:val="28"/>
        </w:rPr>
        <w:t>
     5. Банковские реквизиты ________________________________________
</w:t>
      </w:r>
    </w:p>
    <w:p>
      <w:pPr>
        <w:spacing w:after="0"/>
        <w:ind w:left="0"/>
        <w:jc w:val="both"/>
      </w:pPr>
      <w:r>
        <w:rPr>
          <w:rFonts w:ascii="Times New Roman"/>
          <w:b w:val="false"/>
          <w:i w:val="false"/>
          <w:color w:val="000000"/>
          <w:sz w:val="28"/>
        </w:rPr>
        <w:t>
     Первый руководитель                      Подпись, дата
</w:t>
      </w:r>
    </w:p>
    <w:p>
      <w:pPr>
        <w:spacing w:after="0"/>
        <w:ind w:left="0"/>
        <w:jc w:val="both"/>
      </w:pPr>
      <w:r>
        <w:rPr>
          <w:rFonts w:ascii="Times New Roman"/>
          <w:b w:val="false"/>
          <w:i w:val="false"/>
          <w:color w:val="000000"/>
          <w:sz w:val="28"/>
        </w:rPr>
        <w:t>
     Ф.И.О.______________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цен по лотам
</w:t>
      </w:r>
    </w:p>
    <w:p>
      <w:pPr>
        <w:spacing w:after="0"/>
        <w:ind w:left="0"/>
        <w:jc w:val="both"/>
      </w:pPr>
      <w:r>
        <w:rPr>
          <w:rFonts w:ascii="Times New Roman"/>
          <w:b w:val="false"/>
          <w:i w:val="false"/>
          <w:color w:val="000000"/>
          <w:sz w:val="28"/>
        </w:rPr>
        <w:t>
          по видам услуг государственного заказа на информатизацию
</w:t>
      </w:r>
    </w:p>
    <w:p>
      <w:pPr>
        <w:spacing w:after="0"/>
        <w:ind w:left="0"/>
        <w:jc w:val="both"/>
      </w:pPr>
      <w:r>
        <w:rPr>
          <w:rFonts w:ascii="Times New Roman"/>
          <w:b w:val="false"/>
          <w:i w:val="false"/>
          <w:color w:val="000000"/>
          <w:sz w:val="28"/>
        </w:rPr>
        <w:t>
       образовательных школ, переподготовки и повышения квалификации
</w:t>
      </w:r>
    </w:p>
    <w:p>
      <w:pPr>
        <w:spacing w:after="0"/>
        <w:ind w:left="0"/>
        <w:jc w:val="both"/>
      </w:pPr>
      <w:r>
        <w:rPr>
          <w:rFonts w:ascii="Times New Roman"/>
          <w:b w:val="false"/>
          <w:i w:val="false"/>
          <w:color w:val="000000"/>
          <w:sz w:val="28"/>
        </w:rPr>
        <w:t>
     специалистов Атырауской области за счет средств местного бюджета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NN   Наименование поставщика  Затраты на 1-го  Кол-во     Затраты 
</w:t>
      </w:r>
    </w:p>
    <w:p>
      <w:pPr>
        <w:spacing w:after="0"/>
        <w:ind w:left="0"/>
        <w:jc w:val="both"/>
      </w:pPr>
      <w:r>
        <w:rPr>
          <w:rFonts w:ascii="Times New Roman"/>
          <w:b w:val="false"/>
          <w:i w:val="false"/>
          <w:color w:val="000000"/>
          <w:sz w:val="28"/>
        </w:rPr>
        <w:t>
     пп                            слушателя        слушателей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Информатизация системы 
</w:t>
      </w:r>
    </w:p>
    <w:p>
      <w:pPr>
        <w:spacing w:after="0"/>
        <w:ind w:left="0"/>
        <w:jc w:val="both"/>
      </w:pPr>
      <w:r>
        <w:rPr>
          <w:rFonts w:ascii="Times New Roman"/>
          <w:b w:val="false"/>
          <w:i w:val="false"/>
          <w:color w:val="000000"/>
          <w:sz w:val="28"/>
        </w:rPr>
        <w:t>
        среднего образования
</w:t>
      </w:r>
    </w:p>
    <w:p>
      <w:pPr>
        <w:spacing w:after="0"/>
        <w:ind w:left="0"/>
        <w:jc w:val="both"/>
      </w:pPr>
      <w:r>
        <w:rPr>
          <w:rFonts w:ascii="Times New Roman"/>
          <w:b w:val="false"/>
          <w:i w:val="false"/>
          <w:color w:val="000000"/>
          <w:sz w:val="28"/>
        </w:rPr>
        <w:t>
     2. Переподготовка и повышение 
</w:t>
      </w:r>
    </w:p>
    <w:p>
      <w:pPr>
        <w:spacing w:after="0"/>
        <w:ind w:left="0"/>
        <w:jc w:val="both"/>
      </w:pPr>
      <w:r>
        <w:rPr>
          <w:rFonts w:ascii="Times New Roman"/>
          <w:b w:val="false"/>
          <w:i w:val="false"/>
          <w:color w:val="000000"/>
          <w:sz w:val="28"/>
        </w:rPr>
        <w:t>
        квалификации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Приложения N 8, 9 к решению 
</w:t>
      </w:r>
    </w:p>
    <w:p>
      <w:pPr>
        <w:spacing w:after="0"/>
        <w:ind w:left="0"/>
        <w:jc w:val="both"/>
      </w:pPr>
      <w:r>
        <w:rPr>
          <w:rFonts w:ascii="Times New Roman"/>
          <w:b w:val="false"/>
          <w:i w:val="false"/>
          <w:color w:val="000000"/>
          <w:sz w:val="28"/>
        </w:rPr>
        <w:t>
                                акима Атырауской области 
</w:t>
      </w:r>
    </w:p>
    <w:p>
      <w:pPr>
        <w:spacing w:after="0"/>
        <w:ind w:left="0"/>
        <w:jc w:val="both"/>
      </w:pPr>
      <w:r>
        <w:rPr>
          <w:rFonts w:ascii="Times New Roman"/>
          <w:b w:val="false"/>
          <w:i w:val="false"/>
          <w:color w:val="000000"/>
          <w:sz w:val="28"/>
        </w:rPr>
        <w:t>
                                N 331а от 27 января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Правила размещения государственного заказа по программам "Проведение 
</w:t>
      </w:r>
      <w:r>
        <w:br/>
      </w:r>
      <w:r>
        <w:rPr>
          <w:rFonts w:ascii="Times New Roman"/>
          <w:b w:val="false"/>
          <w:i w:val="false"/>
          <w:color w:val="000000"/>
          <w:sz w:val="28"/>
        </w:rPr>
        <w:t>
     государственной политики через газеты и журналы на местном уровне", 
</w:t>
      </w:r>
      <w:r>
        <w:br/>
      </w:r>
      <w:r>
        <w:rPr>
          <w:rFonts w:ascii="Times New Roman"/>
          <w:b w:val="false"/>
          <w:i w:val="false"/>
          <w:color w:val="000000"/>
          <w:sz w:val="28"/>
        </w:rPr>
        <w:t>
       "Проведение государственной политики через телерадиовещание на 
</w:t>
      </w:r>
      <w:r>
        <w:br/>
      </w:r>
      <w:r>
        <w:rPr>
          <w:rFonts w:ascii="Times New Roman"/>
          <w:b w:val="false"/>
          <w:i w:val="false"/>
          <w:color w:val="000000"/>
          <w:sz w:val="28"/>
        </w:rPr>
        <w:t>
         местном уровне", финансируемого за счет средств местного 
</w:t>
      </w:r>
      <w:r>
        <w:br/>
      </w:r>
      <w:r>
        <w:rPr>
          <w:rFonts w:ascii="Times New Roman"/>
          <w:b w:val="false"/>
          <w:i w:val="false"/>
          <w:color w:val="000000"/>
          <w:sz w:val="28"/>
        </w:rPr>
        <w:t>
                           бюджета в 2000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Введение 
</w:t>
      </w:r>
      <w:r>
        <w:br/>
      </w:r>
      <w:r>
        <w:rPr>
          <w:rFonts w:ascii="Times New Roman"/>
          <w:b w:val="false"/>
          <w:i w:val="false"/>
          <w:color w:val="000000"/>
          <w:sz w:val="28"/>
        </w:rPr>
        <w:t>
      Настоящие Правила разработаны в соответствии с Законом Республики Казахстан от 16 июля 1997 года N 163 "О государственных закупках", Инструкцией о порядке проведения государственных закупок товаров, работ и услуг, утвержденной постановлением Правительства Республики Казахстан от 10 декабря 1998 года N 1268, постановлением Правительства Республики Казахстан от 8 сентября 1999 года N 1332 "О внесении дополнений и изменений в постановление Правительства Республики Казахстан от 10 декабря 1998 года N 1268", постановлением Правительства Республики Казахстан от 22 декабря 1998 года N 1314 "Об утверждении Инструкции по разработке типовых Правил о государственном заказе, выполняемом за счет средств государственного бюджета", Закона Республики Казахстан от 23 июля 1999 года N№451-1 "О средствах массовой информации", и другими нормативными актами в сфере информации и общественного согласия, выполняющих государственный заказ на местном уровне. 
</w:t>
      </w:r>
      <w:r>
        <w:br/>
      </w:r>
      <w:r>
        <w:rPr>
          <w:rFonts w:ascii="Times New Roman"/>
          <w:b w:val="false"/>
          <w:i w:val="false"/>
          <w:color w:val="000000"/>
          <w:sz w:val="28"/>
        </w:rPr>
        <w:t>
      Администратором программ на местном уровне является аппарат акима области. 
</w:t>
      </w:r>
      <w:r>
        <w:br/>
      </w:r>
      <w:r>
        <w:rPr>
          <w:rFonts w:ascii="Times New Roman"/>
          <w:b w:val="false"/>
          <w:i w:val="false"/>
          <w:color w:val="000000"/>
          <w:sz w:val="28"/>
        </w:rPr>
        <w:t>
      Исполнителями государственного заказа являются: 
</w:t>
      </w:r>
      <w:r>
        <w:br/>
      </w:r>
      <w:r>
        <w:rPr>
          <w:rFonts w:ascii="Times New Roman"/>
          <w:b w:val="false"/>
          <w:i w:val="false"/>
          <w:color w:val="000000"/>
          <w:sz w:val="28"/>
        </w:rPr>
        <w:t>
      редакция областной газеты "Атырау", 
</w:t>
      </w:r>
      <w:r>
        <w:br/>
      </w:r>
      <w:r>
        <w:rPr>
          <w:rFonts w:ascii="Times New Roman"/>
          <w:b w:val="false"/>
          <w:i w:val="false"/>
          <w:color w:val="000000"/>
          <w:sz w:val="28"/>
        </w:rPr>
        <w:t>
      редакция областной газеты "Прикаспийская коммуна", 
</w:t>
      </w:r>
      <w:r>
        <w:br/>
      </w:r>
      <w:r>
        <w:rPr>
          <w:rFonts w:ascii="Times New Roman"/>
          <w:b w:val="false"/>
          <w:i w:val="false"/>
          <w:color w:val="000000"/>
          <w:sz w:val="28"/>
        </w:rPr>
        <w:t>
      Атырауский областной радиотелевизионный передающий центр.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Общие положения 
</w:t>
      </w:r>
      <w:r>
        <w:br/>
      </w:r>
      <w:r>
        <w:rPr>
          <w:rFonts w:ascii="Times New Roman"/>
          <w:b w:val="false"/>
          <w:i w:val="false"/>
          <w:color w:val="000000"/>
          <w:sz w:val="28"/>
        </w:rPr>
        <w:t>
      Государственный заказ осуществляется по функциональной группе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"Культура, спорт и информационное пространство" и по соответствующим 
</w:t>
      </w:r>
    </w:p>
    <w:p>
      <w:pPr>
        <w:spacing w:after="0"/>
        <w:ind w:left="0"/>
        <w:jc w:val="both"/>
      </w:pPr>
      <w:r>
        <w:rPr>
          <w:rFonts w:ascii="Times New Roman"/>
          <w:b w:val="false"/>
          <w:i w:val="false"/>
          <w:color w:val="000000"/>
          <w:sz w:val="28"/>
        </w:rPr>
        <w:t>
программам на местном уровне.
</w:t>
      </w:r>
    </w:p>
    <w:p>
      <w:pPr>
        <w:spacing w:after="0"/>
        <w:ind w:left="0"/>
        <w:jc w:val="both"/>
      </w:pPr>
      <w:r>
        <w:rPr>
          <w:rFonts w:ascii="Times New Roman"/>
          <w:b w:val="false"/>
          <w:i w:val="false"/>
          <w:color w:val="000000"/>
          <w:sz w:val="28"/>
        </w:rPr>
        <w:t>
     Система информации и общественного согласия осуществляет свою 
</w:t>
      </w:r>
    </w:p>
    <w:p>
      <w:pPr>
        <w:spacing w:after="0"/>
        <w:ind w:left="0"/>
        <w:jc w:val="both"/>
      </w:pPr>
      <w:r>
        <w:rPr>
          <w:rFonts w:ascii="Times New Roman"/>
          <w:b w:val="false"/>
          <w:i w:val="false"/>
          <w:color w:val="000000"/>
          <w:sz w:val="28"/>
        </w:rPr>
        <w:t>
деятельность и государственную политику через газеты и 
</w:t>
      </w:r>
    </w:p>
    <w:p>
      <w:pPr>
        <w:spacing w:after="0"/>
        <w:ind w:left="0"/>
        <w:jc w:val="both"/>
      </w:pPr>
      <w:r>
        <w:rPr>
          <w:rFonts w:ascii="Times New Roman"/>
          <w:b w:val="false"/>
          <w:i w:val="false"/>
          <w:color w:val="000000"/>
          <w:sz w:val="28"/>
        </w:rPr>
        <w:t>
телерадиовещание (подготовка и выпуск (выход в эфир) средств массовой 
</w:t>
      </w:r>
    </w:p>
    <w:p>
      <w:pPr>
        <w:spacing w:after="0"/>
        <w:ind w:left="0"/>
        <w:jc w:val="both"/>
      </w:pPr>
      <w:r>
        <w:rPr>
          <w:rFonts w:ascii="Times New Roman"/>
          <w:b w:val="false"/>
          <w:i w:val="false"/>
          <w:color w:val="000000"/>
          <w:sz w:val="28"/>
        </w:rPr>
        <w:t>
информации).
</w:t>
      </w:r>
    </w:p>
    <w:p>
      <w:pPr>
        <w:spacing w:after="0"/>
        <w:ind w:left="0"/>
        <w:jc w:val="both"/>
      </w:pPr>
      <w:r>
        <w:rPr>
          <w:rFonts w:ascii="Times New Roman"/>
          <w:b w:val="false"/>
          <w:i w:val="false"/>
          <w:color w:val="000000"/>
          <w:sz w:val="28"/>
        </w:rPr>
        <w:t>
     Выполнение государственного заказа осуществляется в соответствии с 
</w:t>
      </w:r>
    </w:p>
    <w:p>
      <w:pPr>
        <w:spacing w:after="0"/>
        <w:ind w:left="0"/>
        <w:jc w:val="both"/>
      </w:pPr>
      <w:r>
        <w:rPr>
          <w:rFonts w:ascii="Times New Roman"/>
          <w:b w:val="false"/>
          <w:i w:val="false"/>
          <w:color w:val="000000"/>
          <w:sz w:val="28"/>
        </w:rPr>
        <w:t>
действующим законодательством по следующим объемам и видам услуг: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Программа :    Виды услуг                        : Принципы расчета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46     Проведение государственной политики     За оказанные услуги
</w:t>
      </w:r>
    </w:p>
    <w:p>
      <w:pPr>
        <w:spacing w:after="0"/>
        <w:ind w:left="0"/>
        <w:jc w:val="both"/>
      </w:pPr>
      <w:r>
        <w:rPr>
          <w:rFonts w:ascii="Times New Roman"/>
          <w:b w:val="false"/>
          <w:i w:val="false"/>
          <w:color w:val="000000"/>
          <w:sz w:val="28"/>
        </w:rPr>
        <w:t>
            через газеты на местном уровне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47    Проведение государственной политики      За оказанные услуги
</w:t>
      </w:r>
    </w:p>
    <w:p>
      <w:pPr>
        <w:spacing w:after="0"/>
        <w:ind w:left="0"/>
        <w:jc w:val="both"/>
      </w:pPr>
      <w:r>
        <w:rPr>
          <w:rFonts w:ascii="Times New Roman"/>
          <w:b w:val="false"/>
          <w:i w:val="false"/>
          <w:color w:val="000000"/>
          <w:sz w:val="28"/>
        </w:rPr>
        <w:t>
           через телерадиовещание на местном уровне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Принцип расчета с исполнителем работ - по объему выполненных работ (услуг) в пределах средств, предусмотренных в бюджете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Размещение государственного заказа 
</w:t>
      </w:r>
      <w:r>
        <w:br/>
      </w:r>
      <w:r>
        <w:rPr>
          <w:rFonts w:ascii="Times New Roman"/>
          <w:b w:val="false"/>
          <w:i w:val="false"/>
          <w:color w:val="000000"/>
          <w:sz w:val="28"/>
        </w:rPr>
        <w:t>
      Размещение государственного заказа по программе "Эксплуатация оборудования и средств по регулированию дорожного движения в населенных пунктах" производится на основании пункта 1 статьи 24 Закона Республики Казахстан "О государственных закупках" способом закупа работ и услуг из одного источника. 
</w:t>
      </w:r>
      <w:r>
        <w:br/>
      </w:r>
      <w:r>
        <w:rPr>
          <w:rFonts w:ascii="Times New Roman"/>
          <w:b w:val="false"/>
          <w:i w:val="false"/>
          <w:color w:val="000000"/>
          <w:sz w:val="28"/>
        </w:rPr>
        <w:t>
      Для реализации государственного заказа программ "Проведение государственной политики через газеты и журналы на местном уровне" и "Проведение государственной политики через телерадиовещание на местном уровне" аким области решением от 29 декабря 1999 года N 297 уполномочивает выступить заказчиком - координатором Управление делами акима области, с обязательством заключать договора Исполнителями на поэтапное выполнение государственного заказа, по согласованию с областным финансовым управлением. При этом общая сумма договоров на поэтапное финансирование не должна превышать лимит финансирования на текущий период, согласно утвержденной росписи доходов и расходов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требования 
</w:t>
      </w:r>
      <w:r>
        <w:br/>
      </w:r>
      <w:r>
        <w:rPr>
          <w:rFonts w:ascii="Times New Roman"/>
          <w:b w:val="false"/>
          <w:i w:val="false"/>
          <w:color w:val="000000"/>
          <w:sz w:val="28"/>
        </w:rPr>
        <w:t>
      Средства массовой информации распространяются на государственном и русском языках. 
</w:t>
      </w:r>
      <w:r>
        <w:br/>
      </w:r>
      <w:r>
        <w:rPr>
          <w:rFonts w:ascii="Times New Roman"/>
          <w:b w:val="false"/>
          <w:i w:val="false"/>
          <w:color w:val="000000"/>
          <w:sz w:val="28"/>
        </w:rPr>
        <w:t>
      Объем передач по телерадиовещательным каналам на государственном языке по времени не должен быть менее суммарного объема передач на других языках. 
</w:t>
      </w:r>
      <w:r>
        <w:br/>
      </w:r>
      <w:r>
        <w:rPr>
          <w:rFonts w:ascii="Times New Roman"/>
          <w:b w:val="false"/>
          <w:i w:val="false"/>
          <w:color w:val="000000"/>
          <w:sz w:val="28"/>
        </w:rPr>
        <w:t>
      Не допускается использование средств массовой информации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 же распространения сведений, составляющих государственные секреты Республики Казахстан и иные охраняемые законом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Порядок финансирования государственного заказа 
</w:t>
      </w:r>
      <w:r>
        <w:br/>
      </w:r>
      <w:r>
        <w:rPr>
          <w:rFonts w:ascii="Times New Roman"/>
          <w:b w:val="false"/>
          <w:i w:val="false"/>
          <w:color w:val="000000"/>
          <w:sz w:val="28"/>
        </w:rPr>
        <w:t>
      Критерием оценки выполнения государственного заказа является своевременный и бесперебойный выход средств массовой информации. 
</w:t>
      </w:r>
      <w:r>
        <w:br/>
      </w:r>
      <w:r>
        <w:rPr>
          <w:rFonts w:ascii="Times New Roman"/>
          <w:b w:val="false"/>
          <w:i w:val="false"/>
          <w:color w:val="000000"/>
          <w:sz w:val="28"/>
        </w:rPr>
        <w:t>
      Средства местного бюджета поступают на текущий счет Заказчика в органах казначейства. Расчеты Заказчика с Исполнителем за выполнение государственного заказа производятся через счет в банке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Порядок представления отчетности 
</w:t>
      </w:r>
      <w:r>
        <w:br/>
      </w:r>
      <w:r>
        <w:rPr>
          <w:rFonts w:ascii="Times New Roman"/>
          <w:b w:val="false"/>
          <w:i w:val="false"/>
          <w:color w:val="000000"/>
          <w:sz w:val="28"/>
        </w:rPr>
        <w:t>
      Государственные предприятия средств массовой информации представляют отчет об использовании бюджетных средств администратору программы - управлению делами акима области, администратор программы - в областное финансовое управление, в порядке и сроки, утвержденные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p>
    <w:p>
      <w:pPr>
        <w:spacing w:after="0"/>
        <w:ind w:left="0"/>
        <w:jc w:val="both"/>
      </w:pPr>
      <w:r>
        <w:rPr>
          <w:rFonts w:ascii="Times New Roman"/>
          <w:b w:val="false"/>
          <w:i w:val="false"/>
          <w:color w:val="000000"/>
          <w:sz w:val="28"/>
        </w:rPr>
        <w:t>
                                  к решению акима области
</w:t>
      </w:r>
    </w:p>
    <w:p>
      <w:pPr>
        <w:spacing w:after="0"/>
        <w:ind w:left="0"/>
        <w:jc w:val="both"/>
      </w:pPr>
      <w:r>
        <w:rPr>
          <w:rFonts w:ascii="Times New Roman"/>
          <w:b w:val="false"/>
          <w:i w:val="false"/>
          <w:color w:val="000000"/>
          <w:sz w:val="28"/>
        </w:rPr>
        <w:t>
                                  N 331а от 27 января 2000г.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финансирования государственного заказа, 
</w:t>
      </w:r>
      <w:r>
        <w:br/>
      </w:r>
      <w:r>
        <w:rPr>
          <w:rFonts w:ascii="Times New Roman"/>
          <w:b w:val="false"/>
          <w:i w:val="false"/>
          <w:color w:val="000000"/>
          <w:sz w:val="28"/>
        </w:rPr>
        <w:t>
                 выполняемого за счет средств областного 
</w:t>
      </w:r>
      <w:r>
        <w:br/>
      </w:r>
      <w:r>
        <w:rPr>
          <w:rFonts w:ascii="Times New Roman"/>
          <w:b w:val="false"/>
          <w:i w:val="false"/>
          <w:color w:val="000000"/>
          <w:sz w:val="28"/>
        </w:rPr>
        <w:t>
                   бюджета по программе 10, 1, 257, 30 
</w:t>
      </w:r>
      <w:r>
        <w:br/>
      </w:r>
      <w:r>
        <w:rPr>
          <w:rFonts w:ascii="Times New Roman"/>
          <w:b w:val="false"/>
          <w:i w:val="false"/>
          <w:color w:val="000000"/>
          <w:sz w:val="28"/>
        </w:rPr>
        <w:t>
                    "Оказание содействия ветеринарным 
</w:t>
      </w:r>
      <w:r>
        <w:br/>
      </w:r>
      <w:r>
        <w:rPr>
          <w:rFonts w:ascii="Times New Roman"/>
          <w:b w:val="false"/>
          <w:i w:val="false"/>
          <w:color w:val="000000"/>
          <w:sz w:val="28"/>
        </w:rPr>
        <w:t>
                      мероприятиям на местном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определяют условия и порядок финансирования из областного бюджета программы 10,1,257,30 "Оказание содействия ветеринарным мероприятиям на местном уровне" 
</w:t>
      </w:r>
      <w:r>
        <w:br/>
      </w:r>
      <w:r>
        <w:rPr>
          <w:rFonts w:ascii="Times New Roman"/>
          <w:b w:val="false"/>
          <w:i w:val="false"/>
          <w:color w:val="000000"/>
          <w:sz w:val="28"/>
        </w:rPr>
        <w:t>
      2) Правила разработаны на основании постановления Правительства Республики Казахстан от 22.12.98 года N 1314 "Об утверждении Инструкции по разработке типовых Правил о государственном заказе, выполняемом за счет средств государственного бюджета", постановления Правительства Республики Казахстан от 7 декабря 1999 года N 1872 "О реализации Закона Республики Казахстан" "О республиканском бюджете на 2000 год". 
</w:t>
      </w:r>
      <w:r>
        <w:br/>
      </w:r>
      <w:r>
        <w:rPr>
          <w:rFonts w:ascii="Times New Roman"/>
          <w:b w:val="false"/>
          <w:i w:val="false"/>
          <w:color w:val="000000"/>
          <w:sz w:val="28"/>
        </w:rPr>
        <w:t>
      Формирование государственного заказа осуществляется исходя из требований Указа Президента Республики Казахстан имеющего силу Закона от 25 июля 1995 года N 2376 "О ветеринарии", постановления Правительства Республики Казахстан "Об утверждении нормативных правовых актов по ветеринарии" от 12.10.96 г. N 1205.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Содержание программы 
</w:t>
      </w:r>
      <w:r>
        <w:br/>
      </w:r>
      <w:r>
        <w:rPr>
          <w:rFonts w:ascii="Times New Roman"/>
          <w:b w:val="false"/>
          <w:i w:val="false"/>
          <w:color w:val="000000"/>
          <w:sz w:val="28"/>
        </w:rPr>
        <w:t>
      1) Основными задачами государственных заказов выполнение программ 30 "Оказание содействия ветеринарным мероприятиям на местном уровне" являются следующие виды: 
</w:t>
      </w:r>
      <w:r>
        <w:br/>
      </w:r>
      <w:r>
        <w:rPr>
          <w:rFonts w:ascii="Times New Roman"/>
          <w:b w:val="false"/>
          <w:i w:val="false"/>
          <w:color w:val="000000"/>
          <w:sz w:val="28"/>
        </w:rPr>
        <w:t>
      - Профилактическая вакцинация против сибирской язвы, Эмкара, бруцеллеза, чумы, бешенства и других инфекционных паразитарных болезней, встречающихся на территории обслуживаемой зоны; 
</w:t>
      </w:r>
      <w:r>
        <w:br/>
      </w:r>
      <w:r>
        <w:rPr>
          <w:rFonts w:ascii="Times New Roman"/>
          <w:b w:val="false"/>
          <w:i w:val="false"/>
          <w:color w:val="000000"/>
          <w:sz w:val="28"/>
        </w:rPr>
        <w:t>
      - Диагностические исследования животных на бруцеллез, туберкулез, трипаназомоз, аноплоцефалидноз и другие инфекционные, инвазинные болезни при подозрении на них; 
</w:t>
      </w:r>
      <w:r>
        <w:br/>
      </w:r>
      <w:r>
        <w:rPr>
          <w:rFonts w:ascii="Times New Roman"/>
          <w:b w:val="false"/>
          <w:i w:val="false"/>
          <w:color w:val="000000"/>
          <w:sz w:val="28"/>
        </w:rPr>
        <w:t>
      - Проведение ветеринарно-профилактических мероприятий против экто-эндопаразитов сельскохозяйственных животных; 
</w:t>
      </w:r>
      <w:r>
        <w:br/>
      </w:r>
      <w:r>
        <w:rPr>
          <w:rFonts w:ascii="Times New Roman"/>
          <w:b w:val="false"/>
          <w:i w:val="false"/>
          <w:color w:val="000000"/>
          <w:sz w:val="28"/>
        </w:rPr>
        <w:t>
      - Работа осуществляется согласно плану ветеринарно-профилактических мероприятий (приложение N 1,2,3). 
</w:t>
      </w:r>
      <w:r>
        <w:br/>
      </w:r>
      <w:r>
        <w:rPr>
          <w:rFonts w:ascii="Times New Roman"/>
          <w:b w:val="false"/>
          <w:i w:val="false"/>
          <w:color w:val="000000"/>
          <w:sz w:val="28"/>
        </w:rPr>
        <w:t>
      Принцип расчета исполнителями работ определяется по объему выполненных работ (услуг) в пределах средств, предусмотренных в областном бюджете на эти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Размещение государственного заказа 
</w:t>
      </w:r>
      <w:r>
        <w:br/>
      </w:r>
      <w:r>
        <w:rPr>
          <w:rFonts w:ascii="Times New Roman"/>
          <w:b w:val="false"/>
          <w:i w:val="false"/>
          <w:color w:val="000000"/>
          <w:sz w:val="28"/>
        </w:rPr>
        <w:t>
      1) Совместным протокольным решением Облсельхозуправления, территориального управления МСХ РК и главного госинспектора области от 6 января 2000 года решено при наличии области 70 сельских округов разместить государственный заказ в 57 сельских округах, в связи с тем, что в остальных 13 округах ветеринарное обслуживание возложено на 22 ветеринарных работников имеющих соответствующую лицензию. 
</w:t>
      </w:r>
      <w:r>
        <w:br/>
      </w:r>
      <w:r>
        <w:rPr>
          <w:rFonts w:ascii="Times New Roman"/>
          <w:b w:val="false"/>
          <w:i w:val="false"/>
          <w:color w:val="000000"/>
          <w:sz w:val="28"/>
        </w:rPr>
        <w:t>
      2) Для реализации государственного заказа по программе 30 Аким области решением от 29 декабря 1999 года N 297 уполномачивает администратора программы - Областное управление сельского хозяйства, областное территориальное управление Министерства сельского хозяйства Республики Казахстан выступит заказчиками государственного заказа. 
</w:t>
      </w:r>
      <w:r>
        <w:br/>
      </w:r>
      <w:r>
        <w:rPr>
          <w:rFonts w:ascii="Times New Roman"/>
          <w:b w:val="false"/>
          <w:i w:val="false"/>
          <w:color w:val="000000"/>
          <w:sz w:val="28"/>
        </w:rPr>
        <w:t>
      3) Размещение государственного заказа производится среди ветеринарных специалистов, имеющих лицензию ВЛ, выигравших условия конкурсной комиссии администратора программы через республиканское государственное предприятие "Облветлаборатория" Атырауской области. 
</w:t>
      </w:r>
      <w:r>
        <w:br/>
      </w:r>
      <w:r>
        <w:rPr>
          <w:rFonts w:ascii="Times New Roman"/>
          <w:b w:val="false"/>
          <w:i w:val="false"/>
          <w:color w:val="000000"/>
          <w:sz w:val="28"/>
        </w:rPr>
        <w:t>
      4) Заказчиком заключаются договора на выполнение государственного заказа в пределах бюджетных ассигнований предусмотренных на указанной цели на определенный квартал.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Критерий оценки выполняемых работ 
</w:t>
      </w:r>
      <w:r>
        <w:br/>
      </w:r>
      <w:r>
        <w:rPr>
          <w:rFonts w:ascii="Times New Roman"/>
          <w:b w:val="false"/>
          <w:i w:val="false"/>
          <w:color w:val="000000"/>
          <w:sz w:val="28"/>
        </w:rPr>
        <w:t>
      1) Критерием оценки выполнение государственного заказа является акт выполненных работ (оказанных услуг) ветеринарного врача-исполнителя, подтверждаемого Акимом округа и главными ветеринарными инспекторами района и области. 
</w:t>
      </w:r>
      <w:r>
        <w:br/>
      </w:r>
      <w:r>
        <w:rPr>
          <w:rFonts w:ascii="Times New Roman"/>
          <w:b w:val="false"/>
          <w:i w:val="false"/>
          <w:color w:val="000000"/>
          <w:sz w:val="28"/>
        </w:rPr>
        <w:t>
      Оплата труда осуществляется по Единой тарифной сетке утвержденной Постановлением Правительства Республики Казахстан от 6 февраля 1997 года. Исполнителю программы РГП "Облветлаборатория" разрешается производить корректировку оплаты по ставкам уменьшаемым пропорционально фактическому выполнению ежемесячного плана ветеринарными специалистами, при этом в случае не выполнения ежемесячного плана в размере до 20 процентов плановое задание переноситься на увеличение задания следующего месяца, без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уменьшения оплаты труда.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представления отчетности
</w:t>
      </w:r>
    </w:p>
    <w:p>
      <w:pPr>
        <w:spacing w:after="0"/>
        <w:ind w:left="0"/>
        <w:jc w:val="both"/>
      </w:pPr>
      <w:r>
        <w:rPr>
          <w:rFonts w:ascii="Times New Roman"/>
          <w:b w:val="false"/>
          <w:i w:val="false"/>
          <w:color w:val="000000"/>
          <w:sz w:val="28"/>
        </w:rPr>
        <w:t>
     5.1 Администратор программы - Областное управление сельского
</w:t>
      </w:r>
    </w:p>
    <w:p>
      <w:pPr>
        <w:spacing w:after="0"/>
        <w:ind w:left="0"/>
        <w:jc w:val="both"/>
      </w:pPr>
      <w:r>
        <w:rPr>
          <w:rFonts w:ascii="Times New Roman"/>
          <w:b w:val="false"/>
          <w:i w:val="false"/>
          <w:color w:val="000000"/>
          <w:sz w:val="28"/>
        </w:rPr>
        <w:t>
хозяйства представляет отчет об использовании бюджетных средств по
</w:t>
      </w:r>
    </w:p>
    <w:p>
      <w:pPr>
        <w:spacing w:after="0"/>
        <w:ind w:left="0"/>
        <w:jc w:val="both"/>
      </w:pPr>
      <w:r>
        <w:rPr>
          <w:rFonts w:ascii="Times New Roman"/>
          <w:b w:val="false"/>
          <w:i w:val="false"/>
          <w:color w:val="000000"/>
          <w:sz w:val="28"/>
        </w:rPr>
        <w:t>
государственному заказу в Областное финансовое управление в порядке и по
</w:t>
      </w:r>
    </w:p>
    <w:p>
      <w:pPr>
        <w:spacing w:after="0"/>
        <w:ind w:left="0"/>
        <w:jc w:val="both"/>
      </w:pPr>
      <w:r>
        <w:rPr>
          <w:rFonts w:ascii="Times New Roman"/>
          <w:b w:val="false"/>
          <w:i w:val="false"/>
          <w:color w:val="000000"/>
          <w:sz w:val="28"/>
        </w:rPr>
        <w:t>
формам, утвержденным Министерством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управления
</w:t>
      </w:r>
    </w:p>
    <w:p>
      <w:pPr>
        <w:spacing w:after="0"/>
        <w:ind w:left="0"/>
        <w:jc w:val="both"/>
      </w:pPr>
      <w:r>
        <w:rPr>
          <w:rFonts w:ascii="Times New Roman"/>
          <w:b w:val="false"/>
          <w:i w:val="false"/>
          <w:color w:val="000000"/>
          <w:sz w:val="28"/>
        </w:rPr>
        <w:t>
     сельского хозяйства                    
</w:t>
      </w:r>
    </w:p>
    <w:p>
      <w:pPr>
        <w:spacing w:after="0"/>
        <w:ind w:left="0"/>
        <w:jc w:val="both"/>
      </w:pPr>
      <w:r>
        <w:rPr>
          <w:rFonts w:ascii="Times New Roman"/>
          <w:b w:val="false"/>
          <w:i w:val="false"/>
          <w:color w:val="000000"/>
          <w:sz w:val="28"/>
        </w:rPr>
        <w:t>
     Начальник областного территориального
</w:t>
      </w:r>
    </w:p>
    <w:p>
      <w:pPr>
        <w:spacing w:after="0"/>
        <w:ind w:left="0"/>
        <w:jc w:val="both"/>
      </w:pPr>
      <w:r>
        <w:rPr>
          <w:rFonts w:ascii="Times New Roman"/>
          <w:b w:val="false"/>
          <w:i w:val="false"/>
          <w:color w:val="000000"/>
          <w:sz w:val="28"/>
        </w:rPr>
        <w:t>
     Управления МСХ РК                      
</w:t>
      </w:r>
    </w:p>
    <w:p>
      <w:pPr>
        <w:spacing w:after="0"/>
        <w:ind w:left="0"/>
        <w:jc w:val="both"/>
      </w:pPr>
      <w:r>
        <w:rPr>
          <w:rFonts w:ascii="Times New Roman"/>
          <w:b w:val="false"/>
          <w:i w:val="false"/>
          <w:color w:val="000000"/>
          <w:sz w:val="28"/>
        </w:rPr>
        <w:t>
     И.О.Начальника отдела ветеринарного 
</w:t>
      </w:r>
    </w:p>
    <w:p>
      <w:pPr>
        <w:spacing w:after="0"/>
        <w:ind w:left="0"/>
        <w:jc w:val="both"/>
      </w:pPr>
      <w:r>
        <w:rPr>
          <w:rFonts w:ascii="Times New Roman"/>
          <w:b w:val="false"/>
          <w:i w:val="false"/>
          <w:color w:val="000000"/>
          <w:sz w:val="28"/>
        </w:rPr>
        <w:t>
     надзора областного территориального
</w:t>
      </w:r>
    </w:p>
    <w:p>
      <w:pPr>
        <w:spacing w:after="0"/>
        <w:ind w:left="0"/>
        <w:jc w:val="both"/>
      </w:pPr>
      <w:r>
        <w:rPr>
          <w:rFonts w:ascii="Times New Roman"/>
          <w:b w:val="false"/>
          <w:i w:val="false"/>
          <w:color w:val="000000"/>
          <w:sz w:val="28"/>
        </w:rPr>
        <w:t>
     Управления МСХ РК                      
</w:t>
      </w:r>
    </w:p>
    <w:p>
      <w:pPr>
        <w:spacing w:after="0"/>
        <w:ind w:left="0"/>
        <w:jc w:val="both"/>
      </w:pPr>
      <w:r>
        <w:rPr>
          <w:rFonts w:ascii="Times New Roman"/>
          <w:b w:val="false"/>
          <w:i w:val="false"/>
          <w:color w:val="000000"/>
          <w:sz w:val="28"/>
        </w:rPr>
        <w:t>
     Директор РГП "Облветлаборатория"                       
</w:t>
      </w:r>
    </w:p>
    <w:p>
      <w:pPr>
        <w:spacing w:after="0"/>
        <w:ind w:left="0"/>
        <w:jc w:val="both"/>
      </w:pPr>
      <w:r>
        <w:rPr>
          <w:rFonts w:ascii="Times New Roman"/>
          <w:b w:val="false"/>
          <w:i w:val="false"/>
          <w:color w:val="000000"/>
          <w:sz w:val="28"/>
        </w:rPr>
        <w:t>
     Атырауской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p>
    <w:p>
      <w:pPr>
        <w:spacing w:after="0"/>
        <w:ind w:left="0"/>
        <w:jc w:val="both"/>
      </w:pPr>
      <w:r>
        <w:rPr>
          <w:rFonts w:ascii="Times New Roman"/>
          <w:b w:val="false"/>
          <w:i w:val="false"/>
          <w:color w:val="000000"/>
          <w:sz w:val="28"/>
        </w:rPr>
        <w:t>
                                           к решению Акима области
</w:t>
      </w:r>
    </w:p>
    <w:p>
      <w:pPr>
        <w:spacing w:after="0"/>
        <w:ind w:left="0"/>
        <w:jc w:val="both"/>
      </w:pPr>
      <w:r>
        <w:rPr>
          <w:rFonts w:ascii="Times New Roman"/>
          <w:b w:val="false"/>
          <w:i w:val="false"/>
          <w:color w:val="000000"/>
          <w:sz w:val="28"/>
        </w:rPr>
        <w:t>
                                           N 331-а от 27 января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финансирования государственного заказа за счет средств 
</w:t>
      </w:r>
      <w:r>
        <w:br/>
      </w:r>
      <w:r>
        <w:rPr>
          <w:rFonts w:ascii="Times New Roman"/>
          <w:b w:val="false"/>
          <w:i w:val="false"/>
          <w:color w:val="000000"/>
          <w:sz w:val="28"/>
        </w:rPr>
        <w:t>
              областного бюджета по программе 10, 1, 257, 32, 
</w:t>
      </w:r>
      <w:r>
        <w:br/>
      </w:r>
      <w:r>
        <w:rPr>
          <w:rFonts w:ascii="Times New Roman"/>
          <w:b w:val="false"/>
          <w:i w:val="false"/>
          <w:color w:val="000000"/>
          <w:sz w:val="28"/>
        </w:rPr>
        <w:t>
               "Выполнение работ по борьбе с вредителями и 
</w:t>
      </w:r>
      <w:r>
        <w:br/>
      </w:r>
      <w:r>
        <w:rPr>
          <w:rFonts w:ascii="Times New Roman"/>
          <w:b w:val="false"/>
          <w:i w:val="false"/>
          <w:color w:val="000000"/>
          <w:sz w:val="28"/>
        </w:rPr>
        <w:t>
                     болезнями растений"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Обшие положения 
</w:t>
      </w:r>
      <w:r>
        <w:br/>
      </w:r>
      <w:r>
        <w:rPr>
          <w:rFonts w:ascii="Times New Roman"/>
          <w:b w:val="false"/>
          <w:i w:val="false"/>
          <w:color w:val="000000"/>
          <w:sz w:val="28"/>
        </w:rPr>
        <w:t>
      Настоящие правила определяют условия и порядок размещения государственного заказа, финансируемого из областного бюджета по программе 10, 1, 257, 32 "Выполнение работ по борьбе с вредителями и болезнями растений" на 2000 год. 
</w:t>
      </w:r>
      <w:r>
        <w:br/>
      </w:r>
      <w:r>
        <w:rPr>
          <w:rFonts w:ascii="Times New Roman"/>
          <w:b w:val="false"/>
          <w:i w:val="false"/>
          <w:color w:val="000000"/>
          <w:sz w:val="28"/>
        </w:rPr>
        <w:t>
      Настоящие правила разработаны на основании Постановления Правительства Республики Казахстан от 22.12.98 года N 1314 "Об утверждении Инструкции по разработке типовых Правил о государственном заказе, выполняемом за счет средств государственного бюджета на 2000 год" (с изменениями и дополнениями от 7 декабря 1999 года N 1872).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Содержание программы 
</w:t>
      </w:r>
      <w:r>
        <w:br/>
      </w:r>
      <w:r>
        <w:rPr>
          <w:rFonts w:ascii="Times New Roman"/>
          <w:b w:val="false"/>
          <w:i w:val="false"/>
          <w:color w:val="000000"/>
          <w:sz w:val="28"/>
        </w:rPr>
        <w:t>
      Государственный заказ по программе 32 "Выполнение работ по борьбе с вредителями и болезнями растений" имеет целью обеспечение благоприятной фитосанитарной обстановки территории области и включает следующие виды работ (мероприятий): 
</w:t>
      </w:r>
      <w:r>
        <w:br/>
      </w:r>
      <w:r>
        <w:rPr>
          <w:rFonts w:ascii="Times New Roman"/>
          <w:b w:val="false"/>
          <w:i w:val="false"/>
          <w:color w:val="000000"/>
          <w:sz w:val="28"/>
        </w:rPr>
        <w:t>
      - проведение мониторинговых обследований и выявление очагов развития и распространения вредителей сельскохозяйственных угодий; 
</w:t>
      </w:r>
      <w:r>
        <w:br/>
      </w:r>
      <w:r>
        <w:rPr>
          <w:rFonts w:ascii="Times New Roman"/>
          <w:b w:val="false"/>
          <w:i w:val="false"/>
          <w:color w:val="000000"/>
          <w:sz w:val="28"/>
        </w:rPr>
        <w:t>
      - приобретение пестицидов и средств защиты растений для проведения химических обработок сельхозугодий против особо опасных вредителей растений (особый уклон - саранчовые); 
</w:t>
      </w:r>
      <w:r>
        <w:br/>
      </w:r>
      <w:r>
        <w:rPr>
          <w:rFonts w:ascii="Times New Roman"/>
          <w:b w:val="false"/>
          <w:i w:val="false"/>
          <w:color w:val="000000"/>
          <w:sz w:val="28"/>
        </w:rPr>
        <w:t>
      - проведение химических обработок мест заселения особо опасных вредителей растений выше экономического порога вредоносности.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Размещение государственного заказа 
</w:t>
      </w:r>
      <w:r>
        <w:br/>
      </w:r>
      <w:r>
        <w:rPr>
          <w:rFonts w:ascii="Times New Roman"/>
          <w:b w:val="false"/>
          <w:i w:val="false"/>
          <w:color w:val="000000"/>
          <w:sz w:val="28"/>
        </w:rPr>
        <w:t>
      1) Размещение государственного заказа по программе 32 "Выполнение работ по борьбе с вредителями и болезнями растений производится на основании Закона Республики Казахстан "О государственных закупках" N 306 от 9 декабря 1998 года, инструкцией "О порядке проведения государственных закупок товаров, работ и услуг в Республике Казахстан", утвержденной постановлением Правительства Республики Казахстан N 1268 от 10.12.1998 года, постановлениями Правительства Республики Казахстан N 966 от 13 июля 1999 года "О мерах по повышению эффективности организации государственных закупок" и N 1332 от 8.09.1999 г. "О внесении изменений и дополнений в постановление Правительства Республики Казахстан от 10.12.1998 года N 1268". 
</w:t>
      </w:r>
      <w:r>
        <w:br/>
      </w:r>
      <w:r>
        <w:rPr>
          <w:rFonts w:ascii="Times New Roman"/>
          <w:b w:val="false"/>
          <w:i w:val="false"/>
          <w:color w:val="000000"/>
          <w:sz w:val="28"/>
        </w:rPr>
        <w:t>
      2) Для реализации государственного заказа программы 32 "Выполнение работ по борьбе с вредителями и болезнями растений" Аким области уполномочивает решением от 29 декабря 1999 года N 297 выступить заказчиком по данной программе областное управление сельского хозяйства. 
</w:t>
      </w:r>
      <w:r>
        <w:br/>
      </w:r>
      <w:r>
        <w:rPr>
          <w:rFonts w:ascii="Times New Roman"/>
          <w:b w:val="false"/>
          <w:i w:val="false"/>
          <w:color w:val="000000"/>
          <w:sz w:val="28"/>
        </w:rPr>
        <w:t>
      3) Размещение государственного заказа осуществляется среди юридических лиц, выигравших условия областной тендерной комиссии или конкурсной комиссии администратора программы - областного управления сельского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Критерии оценки выполнения государственного заказа 
</w:t>
      </w:r>
      <w:r>
        <w:br/>
      </w:r>
      <w:r>
        <w:rPr>
          <w:rFonts w:ascii="Times New Roman"/>
          <w:b w:val="false"/>
          <w:i w:val="false"/>
          <w:color w:val="000000"/>
          <w:sz w:val="28"/>
        </w:rPr>
        <w:t>
      1) Критерием оценки выполнения государственного заказа является акт выполненных работ (оказанных услуг), утвержденный заказчиком в установленном порядке . 
</w:t>
      </w:r>
      <w:r>
        <w:br/>
      </w:r>
      <w:r>
        <w:rPr>
          <w:rFonts w:ascii="Times New Roman"/>
          <w:b w:val="false"/>
          <w:i w:val="false"/>
          <w:color w:val="000000"/>
          <w:sz w:val="28"/>
        </w:rPr>
        <w:t>
      2) При необходимости администратором программы, по согласованию с облфинуправлением, составляются договора и расчеты потребности на поэтапное авансирование государственного заказа 
</w:t>
      </w:r>
      <w:r>
        <w:br/>
      </w:r>
      <w:r>
        <w:rPr>
          <w:rFonts w:ascii="Times New Roman"/>
          <w:b w:val="false"/>
          <w:i w:val="false"/>
          <w:color w:val="000000"/>
          <w:sz w:val="28"/>
        </w:rPr>
        <w:t>
      3) Средства с бюджетного счета, перечисленные областным финансовым управлением, поступают на счет Заказчика - областного управления сельского хозяйства в органах Казначейства Министерства финансов Республики Казахстан. Расчеты Заказчика с Исполнителем за выполнение государственного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заказа производятся через счет в банке второго уровня, указанный в
</w:t>
      </w:r>
    </w:p>
    <w:p>
      <w:pPr>
        <w:spacing w:after="0"/>
        <w:ind w:left="0"/>
        <w:jc w:val="both"/>
      </w:pPr>
      <w:r>
        <w:rPr>
          <w:rFonts w:ascii="Times New Roman"/>
          <w:b w:val="false"/>
          <w:i w:val="false"/>
          <w:color w:val="000000"/>
          <w:sz w:val="28"/>
        </w:rPr>
        <w:t>
договоре на размещение заказа.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предоставления отчетности
</w:t>
      </w:r>
    </w:p>
    <w:p>
      <w:pPr>
        <w:spacing w:after="0"/>
        <w:ind w:left="0"/>
        <w:jc w:val="both"/>
      </w:pPr>
      <w:r>
        <w:rPr>
          <w:rFonts w:ascii="Times New Roman"/>
          <w:b w:val="false"/>
          <w:i w:val="false"/>
          <w:color w:val="000000"/>
          <w:sz w:val="28"/>
        </w:rPr>
        <w:t>
     Администратор программы - областное управление сельского хозяйства
</w:t>
      </w:r>
    </w:p>
    <w:p>
      <w:pPr>
        <w:spacing w:after="0"/>
        <w:ind w:left="0"/>
        <w:jc w:val="both"/>
      </w:pPr>
      <w:r>
        <w:rPr>
          <w:rFonts w:ascii="Times New Roman"/>
          <w:b w:val="false"/>
          <w:i w:val="false"/>
          <w:color w:val="000000"/>
          <w:sz w:val="28"/>
        </w:rPr>
        <w:t>
представляет отчет об исполнении расходов учреждений в облфинуправление в
</w:t>
      </w:r>
    </w:p>
    <w:p>
      <w:pPr>
        <w:spacing w:after="0"/>
        <w:ind w:left="0"/>
        <w:jc w:val="both"/>
      </w:pPr>
      <w:r>
        <w:rPr>
          <w:rFonts w:ascii="Times New Roman"/>
          <w:b w:val="false"/>
          <w:i w:val="false"/>
          <w:color w:val="000000"/>
          <w:sz w:val="28"/>
        </w:rPr>
        <w:t>
порядке и по формам, утвержденным Министерством финансов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программы -
</w:t>
      </w:r>
    </w:p>
    <w:p>
      <w:pPr>
        <w:spacing w:after="0"/>
        <w:ind w:left="0"/>
        <w:jc w:val="both"/>
      </w:pPr>
      <w:r>
        <w:rPr>
          <w:rFonts w:ascii="Times New Roman"/>
          <w:b w:val="false"/>
          <w:i w:val="false"/>
          <w:color w:val="000000"/>
          <w:sz w:val="28"/>
        </w:rPr>
        <w:t>
     областное управление 
</w:t>
      </w:r>
    </w:p>
    <w:p>
      <w:pPr>
        <w:spacing w:after="0"/>
        <w:ind w:left="0"/>
        <w:jc w:val="both"/>
      </w:pPr>
      <w:r>
        <w:rPr>
          <w:rFonts w:ascii="Times New Roman"/>
          <w:b w:val="false"/>
          <w:i w:val="false"/>
          <w:color w:val="000000"/>
          <w:sz w:val="28"/>
        </w:rPr>
        <w:t>
     сельского хозяйства
</w:t>
      </w:r>
    </w:p>
    <w:p>
      <w:pPr>
        <w:spacing w:after="0"/>
        <w:ind w:left="0"/>
        <w:jc w:val="both"/>
      </w:pPr>
      <w:r>
        <w:rPr>
          <w:rFonts w:ascii="Times New Roman"/>
          <w:b w:val="false"/>
          <w:i w:val="false"/>
          <w:color w:val="000000"/>
          <w:sz w:val="28"/>
        </w:rPr>
        <w:t>
     (Заказчик-координатор)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 
</w:t>
      </w:r>
    </w:p>
    <w:p>
      <w:pPr>
        <w:spacing w:after="0"/>
        <w:ind w:left="0"/>
        <w:jc w:val="both"/>
      </w:pPr>
      <w:r>
        <w:rPr>
          <w:rFonts w:ascii="Times New Roman"/>
          <w:b w:val="false"/>
          <w:i w:val="false"/>
          <w:color w:val="000000"/>
          <w:sz w:val="28"/>
        </w:rPr>
        <w:t>
                               к решению акима Атырауской области 
</w:t>
      </w:r>
    </w:p>
    <w:p>
      <w:pPr>
        <w:spacing w:after="0"/>
        <w:ind w:left="0"/>
        <w:jc w:val="both"/>
      </w:pPr>
      <w:r>
        <w:rPr>
          <w:rFonts w:ascii="Times New Roman"/>
          <w:b w:val="false"/>
          <w:i w:val="false"/>
          <w:color w:val="000000"/>
          <w:sz w:val="28"/>
        </w:rPr>
        <w:t>
                               N 331а от 27 января 2000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государственного 
</w:t>
      </w:r>
    </w:p>
    <w:p>
      <w:pPr>
        <w:spacing w:after="0"/>
        <w:ind w:left="0"/>
        <w:jc w:val="both"/>
      </w:pPr>
      <w:r>
        <w:rPr>
          <w:rFonts w:ascii="Times New Roman"/>
          <w:b w:val="false"/>
          <w:i w:val="false"/>
          <w:color w:val="000000"/>
          <w:sz w:val="28"/>
        </w:rPr>
        <w:t>
                  заказа по программе 7 3 274 40 00 
</w:t>
      </w:r>
    </w:p>
    <w:p>
      <w:pPr>
        <w:spacing w:after="0"/>
        <w:ind w:left="0"/>
        <w:jc w:val="both"/>
      </w:pPr>
      <w:r>
        <w:rPr>
          <w:rFonts w:ascii="Times New Roman"/>
          <w:b w:val="false"/>
          <w:i w:val="false"/>
          <w:color w:val="000000"/>
          <w:sz w:val="28"/>
        </w:rPr>
        <w:t>
             "Организация работ по обеспечению питьевой 
</w:t>
      </w:r>
    </w:p>
    <w:p>
      <w:pPr>
        <w:spacing w:after="0"/>
        <w:ind w:left="0"/>
        <w:jc w:val="both"/>
      </w:pPr>
      <w:r>
        <w:rPr>
          <w:rFonts w:ascii="Times New Roman"/>
          <w:b w:val="false"/>
          <w:i w:val="false"/>
          <w:color w:val="000000"/>
          <w:sz w:val="28"/>
        </w:rPr>
        <w:t>
             водой" за счет местных бюджетов на 2000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Настоящие правила, определяют условия и порядок формирования и размещения программы 7 3 274 40 00 "Организация работ по обеспечению питьевой водой". 
</w:t>
      </w:r>
      <w:r>
        <w:br/>
      </w:r>
      <w:r>
        <w:rPr>
          <w:rFonts w:ascii="Times New Roman"/>
          <w:b w:val="false"/>
          <w:i w:val="false"/>
          <w:color w:val="000000"/>
          <w:sz w:val="28"/>
        </w:rPr>
        <w:t>
      Настоящие Правила разработаны в соответствии с инструкцией по разработке типовых Правил о государственном заказе, выполняемом за счет средств государственного бюджета, утвержденной постановлением Правительства Республики Казахстан от 22.12.1998 года N 1314 
</w:t>
      </w:r>
      <w:r>
        <w:rPr>
          <w:rFonts w:ascii="Times New Roman"/>
          <w:b w:val="false"/>
          <w:i w:val="false"/>
          <w:color w:val="000000"/>
          <w:sz w:val="28"/>
        </w:rPr>
        <w:t xml:space="preserve"> P981314_ </w:t>
      </w:r>
      <w:r>
        <w:rPr>
          <w:rFonts w:ascii="Times New Roman"/>
          <w:b w:val="false"/>
          <w:i w:val="false"/>
          <w:color w:val="000000"/>
          <w:sz w:val="28"/>
        </w:rPr>
        <w:t>
 "Об утверждении Инструкции по разработке типовых Правил о государственном заказе, выполняемом за счет средств государственного бюджета , Законами Республики Казахстан "О республиканском бюджете на 2000 год" (с изменениями и дополнениями от 7 декабря 1999 года N 1872), Водным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Содержание программы 
</w:t>
      </w:r>
      <w:r>
        <w:br/>
      </w:r>
      <w:r>
        <w:rPr>
          <w:rFonts w:ascii="Times New Roman"/>
          <w:b w:val="false"/>
          <w:i w:val="false"/>
          <w:color w:val="000000"/>
          <w:sz w:val="28"/>
        </w:rPr>
        <w:t>
      Основными задачами выполнения программы государственного заказа являются обеспечение водой сельских населенных пунктов, орошаемых земель и обводнение пастбищ посредством групповых водопроводов комплексного назначения, головных насосных станции и магистральных оросительно- обводнительных каналов. 
</w:t>
      </w:r>
      <w:r>
        <w:br/>
      </w:r>
      <w:r>
        <w:rPr>
          <w:rFonts w:ascii="Times New Roman"/>
          <w:b w:val="false"/>
          <w:i w:val="false"/>
          <w:color w:val="000000"/>
          <w:sz w:val="28"/>
        </w:rPr>
        <w:t>
      Принцип расчета с исполнителями работ - по объему выполненных работ (услуг) в пределах средств, предусмотренных в местном бюджете.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Размещение государственного заказа 
</w:t>
      </w:r>
      <w:r>
        <w:br/>
      </w:r>
      <w:r>
        <w:rPr>
          <w:rFonts w:ascii="Times New Roman"/>
          <w:b w:val="false"/>
          <w:i w:val="false"/>
          <w:color w:val="000000"/>
          <w:sz w:val="28"/>
        </w:rPr>
        <w:t>
      Размещение государственного заказа по программе 40 "Организация работ по снабжению питьевой водой" производится на основании Закона Республики Казахстан 
</w:t>
      </w:r>
      <w:r>
        <w:rPr>
          <w:rFonts w:ascii="Times New Roman"/>
          <w:b w:val="false"/>
          <w:i w:val="false"/>
          <w:color w:val="000000"/>
          <w:sz w:val="28"/>
        </w:rPr>
        <w:t xml:space="preserve"> Z970163_ </w:t>
      </w:r>
      <w:r>
        <w:rPr>
          <w:rFonts w:ascii="Times New Roman"/>
          <w:b w:val="false"/>
          <w:i w:val="false"/>
          <w:color w:val="000000"/>
          <w:sz w:val="28"/>
        </w:rPr>
        <w:t>
 "О государственных закупках" N 306 от 9 декабря 1998 года 
</w:t>
      </w:r>
      <w:r>
        <w:rPr>
          <w:rFonts w:ascii="Times New Roman"/>
          <w:b w:val="false"/>
          <w:i w:val="false"/>
          <w:color w:val="000000"/>
          <w:sz w:val="28"/>
        </w:rPr>
        <w:t xml:space="preserve"> P981268_ </w:t>
      </w:r>
      <w:r>
        <w:rPr>
          <w:rFonts w:ascii="Times New Roman"/>
          <w:b w:val="false"/>
          <w:i w:val="false"/>
          <w:color w:val="000000"/>
          <w:sz w:val="28"/>
        </w:rPr>
        <w:t>
 "Инструкцией о порядке проведения государственных закупок товаров, работ и услуг в Республике Казахстан", утвержденной постановлением Правительства Республики Казахстан N 1268 от 10 декабря 1998 года, постановлениями Республики Казахстан N 966 от 13 июля 1999 года 
</w:t>
      </w:r>
      <w:r>
        <w:rPr>
          <w:rFonts w:ascii="Times New Roman"/>
          <w:b w:val="false"/>
          <w:i w:val="false"/>
          <w:color w:val="000000"/>
          <w:sz w:val="28"/>
        </w:rPr>
        <w:t xml:space="preserve"> P990966_ </w:t>
      </w:r>
      <w:r>
        <w:rPr>
          <w:rFonts w:ascii="Times New Roman"/>
          <w:b w:val="false"/>
          <w:i w:val="false"/>
          <w:color w:val="000000"/>
          <w:sz w:val="28"/>
        </w:rPr>
        <w:t>
 "О мерах по повышению эффективности организации государственных закупок" и N 1332 от 8 сентября 1999 года 
</w:t>
      </w:r>
      <w:r>
        <w:rPr>
          <w:rFonts w:ascii="Times New Roman"/>
          <w:b w:val="false"/>
          <w:i w:val="false"/>
          <w:color w:val="000000"/>
          <w:sz w:val="28"/>
        </w:rPr>
        <w:t xml:space="preserve"> P991332_ </w:t>
      </w:r>
      <w:r>
        <w:rPr>
          <w:rFonts w:ascii="Times New Roman"/>
          <w:b w:val="false"/>
          <w:i w:val="false"/>
          <w:color w:val="000000"/>
          <w:sz w:val="28"/>
        </w:rPr>
        <w:t>
 "О внесении изменений и дополнений в постановление Правительства Республики Казахстан от 10 декабря 1998 года. 
</w:t>
      </w:r>
      <w:r>
        <w:br/>
      </w:r>
      <w:r>
        <w:rPr>
          <w:rFonts w:ascii="Times New Roman"/>
          <w:b w:val="false"/>
          <w:i w:val="false"/>
          <w:color w:val="000000"/>
          <w:sz w:val="28"/>
        </w:rPr>
        <w:t>
      Выполнение программы государственного заказа по организации работ по снабжению питьевой водой осуществляется Республиканским государственным предприятием "Атырауводхоз" по решению областной тендерной комиссии на основании ст.24 Закона Республики Казахстан "О государственных закупках" способом закупок из одного источника, протокол N 02/02 от 31 января 2000 года. 
</w:t>
      </w:r>
      <w:r>
        <w:br/>
      </w:r>
      <w:r>
        <w:rPr>
          <w:rFonts w:ascii="Times New Roman"/>
          <w:b w:val="false"/>
          <w:i w:val="false"/>
          <w:color w:val="000000"/>
          <w:sz w:val="28"/>
        </w:rPr>
        <w:t>
      Основные требования к исполнителям работ являются: 
</w:t>
      </w:r>
      <w:r>
        <w:br/>
      </w:r>
      <w:r>
        <w:rPr>
          <w:rFonts w:ascii="Times New Roman"/>
          <w:b w:val="false"/>
          <w:i w:val="false"/>
          <w:color w:val="000000"/>
          <w:sz w:val="28"/>
        </w:rPr>
        <w:t>
      обеспечение надлежащей эксплуатации водохозяйственных сооружении, связанных с подачей воды; 
</w:t>
      </w:r>
      <w:r>
        <w:br/>
      </w:r>
      <w:r>
        <w:rPr>
          <w:rFonts w:ascii="Times New Roman"/>
          <w:b w:val="false"/>
          <w:i w:val="false"/>
          <w:color w:val="000000"/>
          <w:sz w:val="28"/>
        </w:rPr>
        <w:t>
      проведение работ (оказание услуг) в установленные сроки; 
</w:t>
      </w:r>
      <w:r>
        <w:br/>
      </w:r>
      <w:r>
        <w:rPr>
          <w:rFonts w:ascii="Times New Roman"/>
          <w:b w:val="false"/>
          <w:i w:val="false"/>
          <w:color w:val="000000"/>
          <w:sz w:val="28"/>
        </w:rPr>
        <w:t>
      соблюдение технологии выполнения работ; 
</w:t>
      </w:r>
      <w:r>
        <w:br/>
      </w:r>
      <w:r>
        <w:rPr>
          <w:rFonts w:ascii="Times New Roman"/>
          <w:b w:val="false"/>
          <w:i w:val="false"/>
          <w:color w:val="000000"/>
          <w:sz w:val="28"/>
        </w:rPr>
        <w:t>
      представление сметы расходов на выполнение работ (услуг). 
</w:t>
      </w:r>
      <w:r>
        <w:br/>
      </w:r>
      <w:r>
        <w:rPr>
          <w:rFonts w:ascii="Times New Roman"/>
          <w:b w:val="false"/>
          <w:i w:val="false"/>
          <w:color w:val="000000"/>
          <w:sz w:val="28"/>
        </w:rPr>
        <w:t>
      Для реализации государственного заказа программы 40 "Организация работ по снабжению питьевой водой" Аким области уполномачивает решением от 29 декабря 1999 года N 297 - заказчиком - координатором по данной программе управление делами акима области. Заключать договора, договор-поручение с областным управлением сельского хозяйства (Заказчиком) и договор-подряда с Республиканским государственным предприятием" Атырауводхоз" (Исполнителем) на поэтапное выполнение государственного заказа, с учетом потребности в авансировании, по согласованию с областным финансовым управлением в каждом конкретном случае. При этом общая сумма договоров на поэтапное финансирование с учетом аванса не должна превышать лимита финансирования на текущий период, согласно утвержденной посписи расходов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Порядок финансирования государственного заказа 
</w:t>
      </w:r>
      <w:r>
        <w:br/>
      </w:r>
      <w:r>
        <w:rPr>
          <w:rFonts w:ascii="Times New Roman"/>
          <w:b w:val="false"/>
          <w:i w:val="false"/>
          <w:color w:val="000000"/>
          <w:sz w:val="28"/>
        </w:rPr>
        <w:t>
      Критерием оценки выполнения государственного заказа является обеспечение эксплуатации водохозяйственных объектов, связанных с подачей воды, в соответствии с Правилами эксплуатации, обеспечивающими стабильную работу водохозяйственных объектов. 
</w:t>
      </w:r>
      <w:r>
        <w:br/>
      </w:r>
      <w:r>
        <w:rPr>
          <w:rFonts w:ascii="Times New Roman"/>
          <w:b w:val="false"/>
          <w:i w:val="false"/>
          <w:color w:val="000000"/>
          <w:sz w:val="28"/>
        </w:rPr>
        <w:t>
      По мере выполнения работ (услуг) составляются акты выполненных работ, подписанные исполнителями и утвержденные Заказчиком, также расчеты потребности на авансирование. 
</w:t>
      </w:r>
      <w:r>
        <w:br/>
      </w:r>
      <w:r>
        <w:rPr>
          <w:rFonts w:ascii="Times New Roman"/>
          <w:b w:val="false"/>
          <w:i w:val="false"/>
          <w:color w:val="000000"/>
          <w:sz w:val="28"/>
        </w:rPr>
        <w:t>
      Средства с бюджетного счета перечисленное областным финансовым управлением поступает на счет Заказчика в органах Казначейства Министерства финансов Республики Казахстан. Расчеты Заказчика с Исполнителем за выполнение государственного заказа производятся через счет в банке второго уровня. 
</w:t>
      </w:r>
      <w:r>
        <w:br/>
      </w:r>
      <w:r>
        <w:rPr>
          <w:rFonts w:ascii="Times New Roman"/>
          <w:b w:val="false"/>
          <w:i w:val="false"/>
          <w:color w:val="000000"/>
          <w:sz w:val="28"/>
        </w:rPr>
        <w:t>
      Авансирование Исполнителя для выполнения программ в рамках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государственного заказа за счет областного бюджета производится в размере, 
</w:t>
      </w:r>
    </w:p>
    <w:p>
      <w:pPr>
        <w:spacing w:after="0"/>
        <w:ind w:left="0"/>
        <w:jc w:val="both"/>
      </w:pPr>
      <w:r>
        <w:rPr>
          <w:rFonts w:ascii="Times New Roman"/>
          <w:b w:val="false"/>
          <w:i w:val="false"/>
          <w:color w:val="000000"/>
          <w:sz w:val="28"/>
        </w:rPr>
        <w:t>
не превышающем суммы остатка кредита на отчетный период.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представления отчетности 
</w:t>
      </w:r>
    </w:p>
    <w:p>
      <w:pPr>
        <w:spacing w:after="0"/>
        <w:ind w:left="0"/>
        <w:jc w:val="both"/>
      </w:pPr>
      <w:r>
        <w:rPr>
          <w:rFonts w:ascii="Times New Roman"/>
          <w:b w:val="false"/>
          <w:i w:val="false"/>
          <w:color w:val="000000"/>
          <w:sz w:val="28"/>
        </w:rPr>
        <w:t>
     РГП "Атырауводхоз", финансируемого из областного бюджета представляет 
</w:t>
      </w:r>
    </w:p>
    <w:p>
      <w:pPr>
        <w:spacing w:after="0"/>
        <w:ind w:left="0"/>
        <w:jc w:val="both"/>
      </w:pPr>
      <w:r>
        <w:rPr>
          <w:rFonts w:ascii="Times New Roman"/>
          <w:b w:val="false"/>
          <w:i w:val="false"/>
          <w:color w:val="000000"/>
          <w:sz w:val="28"/>
        </w:rPr>
        <w:t>
отчет об использовании бюджетных средств администратору-программы - 
</w:t>
      </w:r>
    </w:p>
    <w:p>
      <w:pPr>
        <w:spacing w:after="0"/>
        <w:ind w:left="0"/>
        <w:jc w:val="both"/>
      </w:pPr>
      <w:r>
        <w:rPr>
          <w:rFonts w:ascii="Times New Roman"/>
          <w:b w:val="false"/>
          <w:i w:val="false"/>
          <w:color w:val="000000"/>
          <w:sz w:val="28"/>
        </w:rPr>
        <w:t>
управлению делами акима области, администратор-программы - в областное 
</w:t>
      </w:r>
    </w:p>
    <w:p>
      <w:pPr>
        <w:spacing w:after="0"/>
        <w:ind w:left="0"/>
        <w:jc w:val="both"/>
      </w:pPr>
      <w:r>
        <w:rPr>
          <w:rFonts w:ascii="Times New Roman"/>
          <w:b w:val="false"/>
          <w:i w:val="false"/>
          <w:color w:val="000000"/>
          <w:sz w:val="28"/>
        </w:rPr>
        <w:t>
финансовое управление в порядке и по формам, утвержденным Министерством 
</w:t>
      </w:r>
    </w:p>
    <w:p>
      <w:pPr>
        <w:spacing w:after="0"/>
        <w:ind w:left="0"/>
        <w:jc w:val="both"/>
      </w:pPr>
      <w:r>
        <w:rPr>
          <w:rFonts w:ascii="Times New Roman"/>
          <w:b w:val="false"/>
          <w:i w:val="false"/>
          <w:color w:val="000000"/>
          <w:sz w:val="28"/>
        </w:rPr>
        <w:t>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программы - 
</w:t>
      </w:r>
    </w:p>
    <w:p>
      <w:pPr>
        <w:spacing w:after="0"/>
        <w:ind w:left="0"/>
        <w:jc w:val="both"/>
      </w:pPr>
      <w:r>
        <w:rPr>
          <w:rFonts w:ascii="Times New Roman"/>
          <w:b w:val="false"/>
          <w:i w:val="false"/>
          <w:color w:val="000000"/>
          <w:sz w:val="28"/>
        </w:rPr>
        <w:t>
     Управление
</w:t>
      </w:r>
    </w:p>
    <w:p>
      <w:pPr>
        <w:spacing w:after="0"/>
        <w:ind w:left="0"/>
        <w:jc w:val="both"/>
      </w:pPr>
      <w:r>
        <w:rPr>
          <w:rFonts w:ascii="Times New Roman"/>
          <w:b w:val="false"/>
          <w:i w:val="false"/>
          <w:color w:val="000000"/>
          <w:sz w:val="28"/>
        </w:rPr>
        <w:t>
     делами акима области  
</w:t>
      </w:r>
    </w:p>
    <w:p>
      <w:pPr>
        <w:spacing w:after="0"/>
        <w:ind w:left="0"/>
        <w:jc w:val="both"/>
      </w:pPr>
      <w:r>
        <w:rPr>
          <w:rFonts w:ascii="Times New Roman"/>
          <w:b w:val="false"/>
          <w:i w:val="false"/>
          <w:color w:val="000000"/>
          <w:sz w:val="28"/>
        </w:rPr>
        <w:t>
     Областное управление сельского хозяйства
</w:t>
      </w:r>
    </w:p>
    <w:p>
      <w:pPr>
        <w:spacing w:after="0"/>
        <w:ind w:left="0"/>
        <w:jc w:val="both"/>
      </w:pPr>
      <w:r>
        <w:rPr>
          <w:rFonts w:ascii="Times New Roman"/>
          <w:b w:val="false"/>
          <w:i w:val="false"/>
          <w:color w:val="000000"/>
          <w:sz w:val="28"/>
        </w:rPr>
        <w:t>
     РГП "Атырауводхоз"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 к Правилам 
</w:t>
      </w:r>
    </w:p>
    <w:p>
      <w:pPr>
        <w:spacing w:after="0"/>
        <w:ind w:left="0"/>
        <w:jc w:val="both"/>
      </w:pPr>
      <w:r>
        <w:rPr>
          <w:rFonts w:ascii="Times New Roman"/>
          <w:b w:val="false"/>
          <w:i w:val="false"/>
          <w:color w:val="000000"/>
          <w:sz w:val="28"/>
        </w:rPr>
        <w:t>
                                  финансирования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финансирования государственного заказа по программе 42 
</w:t>
      </w:r>
      <w:r>
        <w:br/>
      </w:r>
      <w:r>
        <w:rPr>
          <w:rFonts w:ascii="Times New Roman"/>
          <w:b w:val="false"/>
          <w:i w:val="false"/>
          <w:color w:val="000000"/>
          <w:sz w:val="28"/>
        </w:rPr>
        <w:t>
                  "Развитие коммунального хозяйства" 
</w:t>
      </w:r>
      <w:r>
        <w:br/>
      </w:r>
      <w:r>
        <w:rPr>
          <w:rFonts w:ascii="Times New Roman"/>
          <w:b w:val="false"/>
          <w:i w:val="false"/>
          <w:color w:val="000000"/>
          <w:sz w:val="28"/>
        </w:rPr>
        <w:t>
            подпрограмме 30 "Организация общего развития 
</w:t>
      </w:r>
      <w:r>
        <w:br/>
      </w:r>
      <w:r>
        <w:rPr>
          <w:rFonts w:ascii="Times New Roman"/>
          <w:b w:val="false"/>
          <w:i w:val="false"/>
          <w:color w:val="000000"/>
          <w:sz w:val="28"/>
        </w:rPr>
        <w:t>
   коммунального хозяйства" за счет средств местного бюджета в 2000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Настоящие правила предусматривают основные условия и порядок оплаты расходов на выполнение государственного заказа программы 42 "Развитие коммунального хозяйства" подпрограмме 30 "Организация общего развития коммунального хозяйства" за счет средств местного бюджета. 
</w:t>
      </w:r>
      <w:r>
        <w:br/>
      </w:r>
      <w:r>
        <w:rPr>
          <w:rFonts w:ascii="Times New Roman"/>
          <w:b w:val="false"/>
          <w:i w:val="false"/>
          <w:color w:val="000000"/>
          <w:sz w:val="28"/>
        </w:rPr>
        <w:t>
      1) Финансирование государственного заказа производится за счет средств, предусмотренных в местном бюджете на соответствующий финансовый год. 
</w:t>
      </w:r>
      <w:r>
        <w:br/>
      </w:r>
      <w:r>
        <w:rPr>
          <w:rFonts w:ascii="Times New Roman"/>
          <w:b w:val="false"/>
          <w:i w:val="false"/>
          <w:color w:val="000000"/>
          <w:sz w:val="28"/>
        </w:rPr>
        <w:t>
      2) Для реализации программ (подпрограмм) на основе государственного заказа администратором программы заключаются договора с юридическими и физическими лицами на выполнение государственного заказа. 
</w:t>
      </w:r>
      <w:r>
        <w:br/>
      </w:r>
      <w:r>
        <w:rPr>
          <w:rFonts w:ascii="Times New Roman"/>
          <w:b w:val="false"/>
          <w:i w:val="false"/>
          <w:color w:val="000000"/>
          <w:sz w:val="28"/>
        </w:rPr>
        <w:t>
      3) Все гражданско-правовые сделки на выполнение государственного заказа согласно "Правил финансирования государственных заказов за счет местного бюджета", утвержденных приказом Министерства финансов Республики Казахстан от 15 июня 1999 г. N 292, постановления Правительства Республики Казахстан 
</w:t>
      </w:r>
      <w:r>
        <w:rPr>
          <w:rFonts w:ascii="Times New Roman"/>
          <w:b w:val="false"/>
          <w:i w:val="false"/>
          <w:color w:val="000000"/>
          <w:sz w:val="28"/>
        </w:rPr>
        <w:t xml:space="preserve"> P981336_ </w:t>
      </w:r>
      <w:r>
        <w:rPr>
          <w:rFonts w:ascii="Times New Roman"/>
          <w:b w:val="false"/>
          <w:i w:val="false"/>
          <w:color w:val="000000"/>
          <w:sz w:val="28"/>
        </w:rPr>
        <w:t>
 "О мерах по предупреждению роста кредиторской задолженности государственных учреждений" от 25 декабря 1998 года N 1336 подлежат регистрации в областном управлении Казначейства Министерства финансов Республики Казахстан. 
</w:t>
      </w:r>
      <w:r>
        <w:br/>
      </w:r>
      <w:r>
        <w:rPr>
          <w:rFonts w:ascii="Times New Roman"/>
          <w:b w:val="false"/>
          <w:i w:val="false"/>
          <w:color w:val="000000"/>
          <w:sz w:val="28"/>
        </w:rPr>
        <w:t>
      4) Правила разработаны на основании постановлений Правительства Республики Казахстан от 22.12.1998 года N 1314 
</w:t>
      </w:r>
      <w:r>
        <w:rPr>
          <w:rFonts w:ascii="Times New Roman"/>
          <w:b w:val="false"/>
          <w:i w:val="false"/>
          <w:color w:val="000000"/>
          <w:sz w:val="28"/>
        </w:rPr>
        <w:t xml:space="preserve"> P981314_ </w:t>
      </w:r>
      <w:r>
        <w:rPr>
          <w:rFonts w:ascii="Times New Roman"/>
          <w:b w:val="false"/>
          <w:i w:val="false"/>
          <w:color w:val="000000"/>
          <w:sz w:val="28"/>
        </w:rPr>
        <w:t>
 "Об утверждении Инструкции по разработке типовых Правил о государственном заказе, выполняемом за счет средств государственного бюджета", Постановления Правительства Республики Казахстан от 7 декабря 1999 года N 1872 
</w:t>
      </w:r>
      <w:r>
        <w:rPr>
          <w:rFonts w:ascii="Times New Roman"/>
          <w:b w:val="false"/>
          <w:i w:val="false"/>
          <w:color w:val="000000"/>
          <w:sz w:val="28"/>
        </w:rPr>
        <w:t xml:space="preserve"> P991872_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реализации Закона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w:t>
      </w:r>
    </w:p>
    <w:p>
      <w:pPr>
        <w:spacing w:after="0"/>
        <w:ind w:left="0"/>
        <w:jc w:val="both"/>
      </w:pPr>
      <w:r>
        <w:rPr>
          <w:rFonts w:ascii="Times New Roman"/>
          <w:b w:val="false"/>
          <w:i w:val="false"/>
          <w:color w:val="000000"/>
          <w:sz w:val="28"/>
        </w:rPr>
        <w:t>
бюджете на 2000 год", согласно "Правил финансирования государственного 
</w:t>
      </w:r>
    </w:p>
    <w:p>
      <w:pPr>
        <w:spacing w:after="0"/>
        <w:ind w:left="0"/>
        <w:jc w:val="both"/>
      </w:pPr>
      <w:r>
        <w:rPr>
          <w:rFonts w:ascii="Times New Roman"/>
          <w:b w:val="false"/>
          <w:i w:val="false"/>
          <w:color w:val="000000"/>
          <w:sz w:val="28"/>
        </w:rPr>
        <w:t>
заказа за счет республиканского и местных бюджетов" утвержденных приказом 
</w:t>
      </w:r>
    </w:p>
    <w:p>
      <w:pPr>
        <w:spacing w:after="0"/>
        <w:ind w:left="0"/>
        <w:jc w:val="both"/>
      </w:pPr>
      <w:r>
        <w:rPr>
          <w:rFonts w:ascii="Times New Roman"/>
          <w:b w:val="false"/>
          <w:i w:val="false"/>
          <w:color w:val="000000"/>
          <w:sz w:val="28"/>
        </w:rPr>
        <w:t>
Министерства финансов Республики Казахстан от 15 июня 1999 года N 292 с 
</w:t>
      </w:r>
    </w:p>
    <w:p>
      <w:pPr>
        <w:spacing w:after="0"/>
        <w:ind w:left="0"/>
        <w:jc w:val="both"/>
      </w:pPr>
      <w:r>
        <w:rPr>
          <w:rFonts w:ascii="Times New Roman"/>
          <w:b w:val="false"/>
          <w:i w:val="false"/>
          <w:color w:val="000000"/>
          <w:sz w:val="28"/>
        </w:rPr>
        <w:t>
последующими дополнениями и изменениями.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Содержание основных работ программы
</w:t>
      </w:r>
    </w:p>
    <w:p>
      <w:pPr>
        <w:spacing w:after="0"/>
        <w:ind w:left="0"/>
        <w:jc w:val="both"/>
      </w:pPr>
      <w:r>
        <w:rPr>
          <w:rFonts w:ascii="Times New Roman"/>
          <w:b w:val="false"/>
          <w:i w:val="false"/>
          <w:color w:val="000000"/>
          <w:sz w:val="28"/>
        </w:rPr>
        <w:t>
     1) Сварка полиэтиленовых и стальных труб разного диаметра.
</w:t>
      </w:r>
    </w:p>
    <w:p>
      <w:pPr>
        <w:spacing w:after="0"/>
        <w:ind w:left="0"/>
        <w:jc w:val="both"/>
      </w:pPr>
      <w:r>
        <w:rPr>
          <w:rFonts w:ascii="Times New Roman"/>
          <w:b w:val="false"/>
          <w:i w:val="false"/>
          <w:color w:val="000000"/>
          <w:sz w:val="28"/>
        </w:rPr>
        <w:t>
     2) Разработка грунта.
</w:t>
      </w:r>
    </w:p>
    <w:p>
      <w:pPr>
        <w:spacing w:after="0"/>
        <w:ind w:left="0"/>
        <w:jc w:val="both"/>
      </w:pPr>
      <w:r>
        <w:rPr>
          <w:rFonts w:ascii="Times New Roman"/>
          <w:b w:val="false"/>
          <w:i w:val="false"/>
          <w:color w:val="000000"/>
          <w:sz w:val="28"/>
        </w:rPr>
        <w:t>
     3) Изоляция труб и сварочных стыков.
</w:t>
      </w:r>
    </w:p>
    <w:p>
      <w:pPr>
        <w:spacing w:after="0"/>
        <w:ind w:left="0"/>
        <w:jc w:val="both"/>
      </w:pPr>
      <w:r>
        <w:rPr>
          <w:rFonts w:ascii="Times New Roman"/>
          <w:b w:val="false"/>
          <w:i w:val="false"/>
          <w:color w:val="000000"/>
          <w:sz w:val="28"/>
        </w:rPr>
        <w:t>
     4) Разравнивание и уплотнение грунта.
</w:t>
      </w:r>
    </w:p>
    <w:p>
      <w:pPr>
        <w:spacing w:after="0"/>
        <w:ind w:left="0"/>
        <w:jc w:val="both"/>
      </w:pPr>
      <w:r>
        <w:rPr>
          <w:rFonts w:ascii="Times New Roman"/>
          <w:b w:val="false"/>
          <w:i w:val="false"/>
          <w:color w:val="000000"/>
          <w:sz w:val="28"/>
        </w:rPr>
        <w:t>
     5) Устройство песчанно-гравийного основания.
</w:t>
      </w:r>
    </w:p>
    <w:p>
      <w:pPr>
        <w:spacing w:after="0"/>
        <w:ind w:left="0"/>
        <w:jc w:val="both"/>
      </w:pPr>
      <w:r>
        <w:rPr>
          <w:rFonts w:ascii="Times New Roman"/>
          <w:b w:val="false"/>
          <w:i w:val="false"/>
          <w:color w:val="000000"/>
          <w:sz w:val="28"/>
        </w:rPr>
        <w:t>
     6) Устройство фундаментов под опоры.
</w:t>
      </w:r>
    </w:p>
    <w:p>
      <w:pPr>
        <w:spacing w:after="0"/>
        <w:ind w:left="0"/>
        <w:jc w:val="both"/>
      </w:pPr>
      <w:r>
        <w:rPr>
          <w:rFonts w:ascii="Times New Roman"/>
          <w:b w:val="false"/>
          <w:i w:val="false"/>
          <w:color w:val="000000"/>
          <w:sz w:val="28"/>
        </w:rPr>
        <w:t>
     7) Монтаж металлических опор.
</w:t>
      </w:r>
    </w:p>
    <w:p>
      <w:pPr>
        <w:spacing w:after="0"/>
        <w:ind w:left="0"/>
        <w:jc w:val="both"/>
      </w:pPr>
      <w:r>
        <w:rPr>
          <w:rFonts w:ascii="Times New Roman"/>
          <w:b w:val="false"/>
          <w:i w:val="false"/>
          <w:color w:val="000000"/>
          <w:sz w:val="28"/>
        </w:rPr>
        <w:t>
     8) Монтаж задвижек, колодцев и коверов.
</w:t>
      </w:r>
    </w:p>
    <w:p>
      <w:pPr>
        <w:spacing w:after="0"/>
        <w:ind w:left="0"/>
        <w:jc w:val="both"/>
      </w:pPr>
      <w:r>
        <w:rPr>
          <w:rFonts w:ascii="Times New Roman"/>
          <w:b w:val="false"/>
          <w:i w:val="false"/>
          <w:color w:val="000000"/>
          <w:sz w:val="28"/>
        </w:rPr>
        <w:t>
     9) Монтаж фарфоровых изоляторов.
</w:t>
      </w:r>
    </w:p>
    <w:p>
      <w:pPr>
        <w:spacing w:after="0"/>
        <w:ind w:left="0"/>
        <w:jc w:val="both"/>
      </w:pPr>
      <w:r>
        <w:rPr>
          <w:rFonts w:ascii="Times New Roman"/>
          <w:b w:val="false"/>
          <w:i w:val="false"/>
          <w:color w:val="000000"/>
          <w:sz w:val="28"/>
        </w:rPr>
        <w:t>
     10) Окраска крепежных конструкции, газопроводов и стоек.
</w:t>
      </w:r>
    </w:p>
    <w:p>
      <w:pPr>
        <w:spacing w:after="0"/>
        <w:ind w:left="0"/>
        <w:jc w:val="both"/>
      </w:pPr>
      <w:r>
        <w:rPr>
          <w:rFonts w:ascii="Times New Roman"/>
          <w:b w:val="false"/>
          <w:i w:val="false"/>
          <w:color w:val="000000"/>
          <w:sz w:val="28"/>
        </w:rPr>
        <w:t>
     11) Устройство установки для редукцирования давления газа (ГГРП,
</w:t>
      </w:r>
    </w:p>
    <w:p>
      <w:pPr>
        <w:spacing w:after="0"/>
        <w:ind w:left="0"/>
        <w:jc w:val="both"/>
      </w:pPr>
      <w:r>
        <w:rPr>
          <w:rFonts w:ascii="Times New Roman"/>
          <w:b w:val="false"/>
          <w:i w:val="false"/>
          <w:color w:val="000000"/>
          <w:sz w:val="28"/>
        </w:rPr>
        <w:t>
ГГРПШ).
</w:t>
      </w:r>
    </w:p>
    <w:p>
      <w:pPr>
        <w:spacing w:after="0"/>
        <w:ind w:left="0"/>
        <w:jc w:val="both"/>
      </w:pPr>
      <w:r>
        <w:rPr>
          <w:rFonts w:ascii="Times New Roman"/>
          <w:b w:val="false"/>
          <w:i w:val="false"/>
          <w:color w:val="000000"/>
          <w:sz w:val="28"/>
        </w:rPr>
        <w:t>
     12) Устройство контрольных трубок.
</w:t>
      </w:r>
    </w:p>
    <w:p>
      <w:pPr>
        <w:spacing w:after="0"/>
        <w:ind w:left="0"/>
        <w:jc w:val="both"/>
      </w:pPr>
      <w:r>
        <w:rPr>
          <w:rFonts w:ascii="Times New Roman"/>
          <w:b w:val="false"/>
          <w:i w:val="false"/>
          <w:color w:val="000000"/>
          <w:sz w:val="28"/>
        </w:rPr>
        <w:t>
     13) Устройство средств электрохимзащиты.
</w:t>
      </w:r>
    </w:p>
    <w:p>
      <w:pPr>
        <w:spacing w:after="0"/>
        <w:ind w:left="0"/>
        <w:jc w:val="both"/>
      </w:pPr>
      <w:r>
        <w:rPr>
          <w:rFonts w:ascii="Times New Roman"/>
          <w:b w:val="false"/>
          <w:i w:val="false"/>
          <w:color w:val="000000"/>
          <w:sz w:val="28"/>
        </w:rPr>
        <w:t>
     14) Контроль методом радиографирования.
</w:t>
      </w:r>
    </w:p>
    <w:p>
      <w:pPr>
        <w:spacing w:after="0"/>
        <w:ind w:left="0"/>
        <w:jc w:val="both"/>
      </w:pPr>
      <w:r>
        <w:rPr>
          <w:rFonts w:ascii="Times New Roman"/>
          <w:b w:val="false"/>
          <w:i w:val="false"/>
          <w:color w:val="000000"/>
          <w:sz w:val="28"/>
        </w:rPr>
        <w:t>
     15) Очистка и испытание газопровода.
</w:t>
      </w:r>
    </w:p>
    <w:p>
      <w:pPr>
        <w:spacing w:after="0"/>
        <w:ind w:left="0"/>
        <w:jc w:val="both"/>
      </w:pPr>
      <w:r>
        <w:rPr>
          <w:rFonts w:ascii="Times New Roman"/>
          <w:b w:val="false"/>
          <w:i w:val="false"/>
          <w:color w:val="000000"/>
          <w:sz w:val="28"/>
        </w:rPr>
        <w:t>
     16) Укладка сигнальной ленты и установка настенных указательных 
</w:t>
      </w:r>
    </w:p>
    <w:p>
      <w:pPr>
        <w:spacing w:after="0"/>
        <w:ind w:left="0"/>
        <w:jc w:val="both"/>
      </w:pPr>
      <w:r>
        <w:rPr>
          <w:rFonts w:ascii="Times New Roman"/>
          <w:b w:val="false"/>
          <w:i w:val="false"/>
          <w:color w:val="000000"/>
          <w:sz w:val="28"/>
        </w:rPr>
        <w:t>
плокатов.
</w:t>
      </w:r>
    </w:p>
    <w:p>
      <w:pPr>
        <w:spacing w:after="0"/>
        <w:ind w:left="0"/>
        <w:jc w:val="both"/>
      </w:pPr>
      <w:r>
        <w:rPr>
          <w:rFonts w:ascii="Times New Roman"/>
          <w:b w:val="false"/>
          <w:i w:val="false"/>
          <w:color w:val="000000"/>
          <w:sz w:val="28"/>
        </w:rPr>
        <w:t>
     17) Экспертиза проекта.
</w:t>
      </w:r>
    </w:p>
    <w:p>
      <w:pPr>
        <w:spacing w:after="0"/>
        <w:ind w:left="0"/>
        <w:jc w:val="both"/>
      </w:pPr>
      <w:r>
        <w:rPr>
          <w:rFonts w:ascii="Times New Roman"/>
          <w:b w:val="false"/>
          <w:i w:val="false"/>
          <w:color w:val="000000"/>
          <w:sz w:val="28"/>
        </w:rPr>
        <w:t>
     18) Врезка в существующий газопровод.
</w:t>
      </w:r>
    </w:p>
    <w:p>
      <w:pPr>
        <w:spacing w:after="0"/>
        <w:ind w:left="0"/>
        <w:jc w:val="both"/>
      </w:pPr>
      <w:r>
        <w:rPr>
          <w:rFonts w:ascii="Times New Roman"/>
          <w:b w:val="false"/>
          <w:i w:val="false"/>
          <w:color w:val="000000"/>
          <w:sz w:val="28"/>
        </w:rPr>
        <w:t>
     19) Пуско-наладочные работы.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Размещение государственного заказа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Размещение государственного заказа осуществляется среди юридических лиц, выигравших условия областной тендерной комиссии в соответствии с Законом Республики Казахстан 
</w:t>
      </w:r>
      <w:r>
        <w:rPr>
          <w:rFonts w:ascii="Times New Roman"/>
          <w:b w:val="false"/>
          <w:i w:val="false"/>
          <w:color w:val="000000"/>
          <w:sz w:val="28"/>
        </w:rPr>
        <w:t xml:space="preserve"> Z980306_ </w:t>
      </w:r>
      <w:r>
        <w:rPr>
          <w:rFonts w:ascii="Times New Roman"/>
          <w:b w:val="false"/>
          <w:i w:val="false"/>
          <w:color w:val="000000"/>
          <w:sz w:val="28"/>
        </w:rPr>
        <w:t>
 "О внесении изменений в Закон Республики Казахстан "О государственных закупках" N 306 от 9 декабря 1998 года, 
</w:t>
      </w:r>
      <w:r>
        <w:rPr>
          <w:rFonts w:ascii="Times New Roman"/>
          <w:b w:val="false"/>
          <w:i w:val="false"/>
          <w:color w:val="000000"/>
          <w:sz w:val="28"/>
        </w:rPr>
        <w:t xml:space="preserve"> P981268_ </w:t>
      </w:r>
      <w:r>
        <w:rPr>
          <w:rFonts w:ascii="Times New Roman"/>
          <w:b w:val="false"/>
          <w:i w:val="false"/>
          <w:color w:val="000000"/>
          <w:sz w:val="28"/>
        </w:rPr>
        <w:t>
 "Инструкцией о порядке проведения государственных закупок, товаров, работ и услуг в Республике Казахстан", утвержденной постановлением Правительства Республики Казахстан N 1268 от 10 декабря 1998 года, постановлениями Правительства Республики Казахстан N 966 от 13 июля 1999 года 
</w:t>
      </w:r>
      <w:r>
        <w:rPr>
          <w:rFonts w:ascii="Times New Roman"/>
          <w:b w:val="false"/>
          <w:i w:val="false"/>
          <w:color w:val="000000"/>
          <w:sz w:val="28"/>
        </w:rPr>
        <w:t xml:space="preserve"> P990966_ </w:t>
      </w:r>
      <w:r>
        <w:rPr>
          <w:rFonts w:ascii="Times New Roman"/>
          <w:b w:val="false"/>
          <w:i w:val="false"/>
          <w:color w:val="000000"/>
          <w:sz w:val="28"/>
        </w:rPr>
        <w:t>
 "О мерах по повышению эффективности организации государственных закупок" и N 1332 от 8 сентября 1999 г., 
</w:t>
      </w:r>
      <w:r>
        <w:rPr>
          <w:rFonts w:ascii="Times New Roman"/>
          <w:b w:val="false"/>
          <w:i w:val="false"/>
          <w:color w:val="000000"/>
          <w:sz w:val="28"/>
        </w:rPr>
        <w:t xml:space="preserve"> P991332_ </w:t>
      </w:r>
      <w:r>
        <w:rPr>
          <w:rFonts w:ascii="Times New Roman"/>
          <w:b w:val="false"/>
          <w:i w:val="false"/>
          <w:color w:val="000000"/>
          <w:sz w:val="28"/>
        </w:rPr>
        <w:t>
 "О внесении изменений и дополнений в постановление Правительства Республики Казахстан от 10 декабря 1998 г., N 1268 
</w:t>
      </w:r>
      <w:r>
        <w:rPr>
          <w:rFonts w:ascii="Times New Roman"/>
          <w:b w:val="false"/>
          <w:i w:val="false"/>
          <w:color w:val="000000"/>
          <w:sz w:val="28"/>
        </w:rPr>
        <w:t xml:space="preserve"> P981268_ </w:t>
      </w:r>
      <w:r>
        <w:rPr>
          <w:rFonts w:ascii="Times New Roman"/>
          <w:b w:val="false"/>
          <w:i w:val="false"/>
          <w:color w:val="000000"/>
          <w:sz w:val="28"/>
        </w:rPr>
        <w:t>
 ". 
</w:t>
      </w:r>
      <w:r>
        <w:br/>
      </w:r>
      <w:r>
        <w:rPr>
          <w:rFonts w:ascii="Times New Roman"/>
          <w:b w:val="false"/>
          <w:i w:val="false"/>
          <w:color w:val="000000"/>
          <w:sz w:val="28"/>
        </w:rPr>
        <w:t>
      Для реализации государственного заказа по программе 42, подпрограмме 30 администратором программы (Заказчиком) заключается договор подряда с исполнителем государственного заказа (Подрядчиком) по решению тендерной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Условия финансирования государственного заказа 
</w:t>
      </w:r>
      <w:r>
        <w:br/>
      </w:r>
      <w:r>
        <w:rPr>
          <w:rFonts w:ascii="Times New Roman"/>
          <w:b w:val="false"/>
          <w:i w:val="false"/>
          <w:color w:val="000000"/>
          <w:sz w:val="28"/>
        </w:rPr>
        <w:t>
      1) Договор на выполнение государственного заказа на текущий финансовый год может заключаться в пределах годовой суммы, утвержденной в местном бюджете. 
</w:t>
      </w:r>
      <w:r>
        <w:br/>
      </w:r>
      <w:r>
        <w:rPr>
          <w:rFonts w:ascii="Times New Roman"/>
          <w:b w:val="false"/>
          <w:i w:val="false"/>
          <w:color w:val="000000"/>
          <w:sz w:val="28"/>
        </w:rPr>
        <w:t>
      2) Договор заключается на срок в пределах текущего финансового года. 
</w:t>
      </w:r>
      <w:r>
        <w:br/>
      </w:r>
      <w:r>
        <w:rPr>
          <w:rFonts w:ascii="Times New Roman"/>
          <w:b w:val="false"/>
          <w:i w:val="false"/>
          <w:color w:val="000000"/>
          <w:sz w:val="28"/>
        </w:rPr>
        <w:t>
      В случае уточнения местного бюджета договора подлежат изменению и перерегистрации в областном управлении Казначейства. 
</w:t>
      </w:r>
      <w:r>
        <w:br/>
      </w:r>
      <w:r>
        <w:rPr>
          <w:rFonts w:ascii="Times New Roman"/>
          <w:b w:val="false"/>
          <w:i w:val="false"/>
          <w:color w:val="000000"/>
          <w:sz w:val="28"/>
        </w:rPr>
        <w:t>
      3) Если для выполнения одной программы (подпрограммы) договора заключаются с несколькими Исполнителями, общая сумма таких договоров не должна превышать сумму, в пределах которой допускается заключить договор по данной программе (подпрограмме). 
</w:t>
      </w:r>
      <w:r>
        <w:br/>
      </w:r>
      <w:r>
        <w:rPr>
          <w:rFonts w:ascii="Times New Roman"/>
          <w:b w:val="false"/>
          <w:i w:val="false"/>
          <w:color w:val="000000"/>
          <w:sz w:val="28"/>
        </w:rPr>
        <w:t>
      4) При необходимости, в соответствии с Правилами регистрации гражданско-правовых сделок, заключаемых государственными учреждениями за счет бюджетных денег, утвержденных Постановлением Правительства Республики Казахстан от 5 июня 1999 года N 703 производится заключение Долголетних договоров на размещение государственного заказа. В долголетних договорах должны быть оговорены размеры сумм государственного заказа на каждый конкретный год. 
</w:t>
      </w:r>
      <w:r>
        <w:br/>
      </w:r>
      <w:r>
        <w:rPr>
          <w:rFonts w:ascii="Times New Roman"/>
          <w:b w:val="false"/>
          <w:i w:val="false"/>
          <w:color w:val="000000"/>
          <w:sz w:val="28"/>
        </w:rPr>
        <w:t>
      5) Договор на выполнение государственного заказа должен содержать: 
</w:t>
      </w:r>
      <w:r>
        <w:br/>
      </w:r>
      <w:r>
        <w:rPr>
          <w:rFonts w:ascii="Times New Roman"/>
          <w:b w:val="false"/>
          <w:i w:val="false"/>
          <w:color w:val="000000"/>
          <w:sz w:val="28"/>
        </w:rPr>
        <w:t>
      - объем выполняемых работ (оказываемых услуг) в количественном (натуральном) и стоимостном выражении по формам согласно приложения N 1 к приказу Министерства финансов Республики Казахстан N 8 от 11 января 2000 года. В данных приложениях суммы по месяцам должны быть приведены в пределах соответствующих сумм, отраженных в росписи расходов местного бюджета. 
</w:t>
      </w:r>
      <w:r>
        <w:br/>
      </w:r>
      <w:r>
        <w:rPr>
          <w:rFonts w:ascii="Times New Roman"/>
          <w:b w:val="false"/>
          <w:i w:val="false"/>
          <w:color w:val="000000"/>
          <w:sz w:val="28"/>
        </w:rPr>
        <w:t>
      - условие, предусматривающее обязательное составление и представление в областное управление акта выполненных работ (оказанных услуг). 
</w:t>
      </w:r>
      <w:r>
        <w:br/>
      </w:r>
      <w:r>
        <w:rPr>
          <w:rFonts w:ascii="Times New Roman"/>
          <w:b w:val="false"/>
          <w:i w:val="false"/>
          <w:color w:val="000000"/>
          <w:sz w:val="28"/>
        </w:rPr>
        <w:t>
      - ответственность сторон за невыполнение условий договора. 
</w:t>
      </w:r>
      <w:r>
        <w:br/>
      </w:r>
      <w:r>
        <w:rPr>
          <w:rFonts w:ascii="Times New Roman"/>
          <w:b w:val="false"/>
          <w:i w:val="false"/>
          <w:color w:val="000000"/>
          <w:sz w:val="28"/>
        </w:rPr>
        <w:t>
      6) Акт выполненных работ (оказанных услуг) должен содержать: 
</w:t>
      </w:r>
      <w:r>
        <w:br/>
      </w:r>
      <w:r>
        <w:rPr>
          <w:rFonts w:ascii="Times New Roman"/>
          <w:b w:val="false"/>
          <w:i w:val="false"/>
          <w:color w:val="000000"/>
          <w:sz w:val="28"/>
        </w:rPr>
        <w:t>
      - наименования Заказчика и Исполнителя; 
</w:t>
      </w:r>
      <w:r>
        <w:br/>
      </w:r>
      <w:r>
        <w:rPr>
          <w:rFonts w:ascii="Times New Roman"/>
          <w:b w:val="false"/>
          <w:i w:val="false"/>
          <w:color w:val="000000"/>
          <w:sz w:val="28"/>
        </w:rPr>
        <w:t>
      - общая стоимость выполненных работ (оказанных услуг) с начала действия договора; 
</w:t>
      </w:r>
      <w:r>
        <w:br/>
      </w:r>
      <w:r>
        <w:rPr>
          <w:rFonts w:ascii="Times New Roman"/>
          <w:b w:val="false"/>
          <w:i w:val="false"/>
          <w:color w:val="000000"/>
          <w:sz w:val="28"/>
        </w:rPr>
        <w:t>
      - сумма аванса, перечисленная Исполнителю; 
</w:t>
      </w:r>
      <w:r>
        <w:br/>
      </w:r>
      <w:r>
        <w:rPr>
          <w:rFonts w:ascii="Times New Roman"/>
          <w:b w:val="false"/>
          <w:i w:val="false"/>
          <w:color w:val="000000"/>
          <w:sz w:val="28"/>
        </w:rPr>
        <w:t>
      - виды выполненных работ (оказанных услуг) с указанием их объемов; 
</w:t>
      </w:r>
      <w:r>
        <w:br/>
      </w:r>
      <w:r>
        <w:rPr>
          <w:rFonts w:ascii="Times New Roman"/>
          <w:b w:val="false"/>
          <w:i w:val="false"/>
          <w:color w:val="000000"/>
          <w:sz w:val="28"/>
        </w:rPr>
        <w:t>
      - сумма фактических расходов, произведенных Исполнителю для выполнения указанных видов работ (услуг); 
</w:t>
      </w:r>
      <w:r>
        <w:br/>
      </w:r>
      <w:r>
        <w:rPr>
          <w:rFonts w:ascii="Times New Roman"/>
          <w:b w:val="false"/>
          <w:i w:val="false"/>
          <w:color w:val="000000"/>
          <w:sz w:val="28"/>
        </w:rPr>
        <w:t>
      - сумма, требуемая к перечислению Исполнителю для оплаты выполненных работ (оказанных услуг) с учетом аванса, которая не должна превышать остатка лимита по программе (подпрограмме) на финансируемый месяц; 
</w:t>
      </w:r>
      <w:r>
        <w:br/>
      </w:r>
      <w:r>
        <w:rPr>
          <w:rFonts w:ascii="Times New Roman"/>
          <w:b w:val="false"/>
          <w:i w:val="false"/>
          <w:color w:val="000000"/>
          <w:sz w:val="28"/>
        </w:rPr>
        <w:t>
      - подписи руководителей и оттиски печатей Заказчика и Исполнителя. 
</w:t>
      </w:r>
      <w:r>
        <w:br/>
      </w:r>
      <w:r>
        <w:rPr>
          <w:rFonts w:ascii="Times New Roman"/>
          <w:b w:val="false"/>
          <w:i w:val="false"/>
          <w:color w:val="000000"/>
          <w:sz w:val="28"/>
        </w:rPr>
        <w:t>
      7. Ответственность за достоверность данных, указанных в акте несут Заказчик и Исполнитель.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Порядок финансирования государственного заказа 
</w:t>
      </w:r>
      <w:r>
        <w:br/>
      </w:r>
      <w:r>
        <w:rPr>
          <w:rFonts w:ascii="Times New Roman"/>
          <w:b w:val="false"/>
          <w:i w:val="false"/>
          <w:color w:val="000000"/>
          <w:sz w:val="28"/>
        </w:rPr>
        <w:t>
      1) Расчеты с Исполнителем за выполнение государственного заказа производятся через их счета в банках второго уровня либо в областном управлении Казначейства. При этом средства с бюджетного счета Заказчика перечисляются на счет Исполнителя в банках второго уровня. 
</w:t>
      </w:r>
      <w:r>
        <w:br/>
      </w:r>
      <w:r>
        <w:rPr>
          <w:rFonts w:ascii="Times New Roman"/>
          <w:b w:val="false"/>
          <w:i w:val="false"/>
          <w:color w:val="000000"/>
          <w:sz w:val="28"/>
        </w:rPr>
        <w:t>
      2) Авансирование каждого Исполнителя для выполнения программ (подпрограмм) в рамках государственного заказа за счет местного бюджета производится в размере, не превышающим суммы того месяца, в котором начинается финансирование, согласно утвержденной росписи расходов местного бюджета. 
</w:t>
      </w:r>
      <w:r>
        <w:br/>
      </w:r>
      <w:r>
        <w:rPr>
          <w:rFonts w:ascii="Times New Roman"/>
          <w:b w:val="false"/>
          <w:i w:val="false"/>
          <w:color w:val="000000"/>
          <w:sz w:val="28"/>
        </w:rPr>
        <w:t>
      3) В соответствии с распоряжением акима области и решениями областной тендерной комиссии расчеты с исполнителями государственного заказа осуществляются путем выплаты суммы аванса указанного в договоре, затем согласно актов выполненных объемов работ. 
</w:t>
      </w:r>
      <w:r>
        <w:br/>
      </w:r>
      <w:r>
        <w:rPr>
          <w:rFonts w:ascii="Times New Roman"/>
          <w:b w:val="false"/>
          <w:i w:val="false"/>
          <w:color w:val="000000"/>
          <w:sz w:val="28"/>
        </w:rPr>
        <w:t>
      4) При представлении в областное управление Казначейства платежное поручение должно иметь: номер и дату протокола, оформленного по результатам конкурсных процедур, согласно Инструкции о порядке проведения государственных закупок товаров, работ и услуг, утвержденной постановлением Правительства Республики Казахстан от 10 декабря 1998 года N 1268, номер и дату договора, номер обязательства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Критерии оценки выполнения работ 
</w:t>
      </w:r>
      <w:r>
        <w:br/>
      </w:r>
      <w:r>
        <w:rPr>
          <w:rFonts w:ascii="Times New Roman"/>
          <w:b w:val="false"/>
          <w:i w:val="false"/>
          <w:color w:val="000000"/>
          <w:sz w:val="28"/>
        </w:rPr>
        <w:t>
      Критерием оценки выполнения государственного заказа является акт комиссии (государственной комиссии - капитальные работы), акт приемки выполненных работ в соответствии с техническим заданием администратора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Порядок предоставления отчетности 
</w:t>
      </w:r>
      <w:r>
        <w:br/>
      </w:r>
      <w:r>
        <w:rPr>
          <w:rFonts w:ascii="Times New Roman"/>
          <w:b w:val="false"/>
          <w:i w:val="false"/>
          <w:color w:val="000000"/>
          <w:sz w:val="28"/>
        </w:rPr>
        <w:t>
      Исполнитель - Подрядчик представляет администратору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Заказчику необходимую отчетность (оговариваемую в договорах подряда на размещение государственного заказа), на основании которой администратор программы - Заказчик представляет отчетность в финансовый орган в порядке и по формам утвержденным Министерством Финансов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программы (подпрограммы) - 
</w:t>
      </w:r>
    </w:p>
    <w:p>
      <w:pPr>
        <w:spacing w:after="0"/>
        <w:ind w:left="0"/>
        <w:jc w:val="both"/>
      </w:pPr>
      <w:r>
        <w:rPr>
          <w:rFonts w:ascii="Times New Roman"/>
          <w:b w:val="false"/>
          <w:i w:val="false"/>
          <w:color w:val="000000"/>
          <w:sz w:val="28"/>
        </w:rPr>
        <w:t>
Начальник управления строительства,
</w:t>
      </w:r>
    </w:p>
    <w:p>
      <w:pPr>
        <w:spacing w:after="0"/>
        <w:ind w:left="0"/>
        <w:jc w:val="both"/>
      </w:pPr>
      <w:r>
        <w:rPr>
          <w:rFonts w:ascii="Times New Roman"/>
          <w:b w:val="false"/>
          <w:i w:val="false"/>
          <w:color w:val="000000"/>
          <w:sz w:val="28"/>
        </w:rPr>
        <w:t>
архитектуры и жилищной политики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Аким области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Ержанова К.С.)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