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9b39" w14:textId="96b9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на расходы по содержанию жилья (кроме содержания индивидуального жилого дома) и потребления коммунальных услуг, принимаемые при назначении жилищной помощи малообеспеченным семьям (гражданам)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14 апреля 2000 года N 437 Зарегистрировано управлением юстиции Атырауской области 7 сентября 2000 года за N 272. Утратило силу решением акима Атырауской области от 24 июля 2008 года № 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Атырауской области от 24.07.2008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16 ноября 1999 года N 477-1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некоторые законодательные акты Республики Казахстан по вопросам социальной защиты населения"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работ, учитываемых при предоставлении жилищной помощи по расходам на содержание жилища, а также предельные расходы на утвержденные виды работ согласно приложения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Кооперативам собственников квартир представить к 20 апреля 2000 года в органы труда, занятости и социальной защиты населения действующие тарифы, утвержденные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следующие виды коммунальных услуг предельные нормы потребления на одного человека в месяц, принимаемые при назначении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газа на приготовление пищи, подогрев воды на хозяйственно-питьевые нужды согласно приложения N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холодной и горячей воды, отвода сточных вод согласно приложения N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электроэнергии в размере 30 кВт. час, а проживающим в домах, оборудованных электрическими плитами не более 55 кВт.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Принимать установленные законодательством порядке действующие нормы потребления следующих видов коммунальных услуг при назначении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теплоснабжение;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мусороудаление;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обслуживание лифтов.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Областному управлению труда, занятости и социальной защиты населения (Кайрешев С.), акимам города и районов при назначении жилищной помощи руководствоваться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области Мурсалиеву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 1 апреля 2000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 области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437 от 14 апреля 2000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учитываемых при предоставлении жилищной помощи по расходам на содержание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|                     Наименование                   |  Затраты|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             | на 1м.кв|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полезной|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площади|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 2                            |    3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|Текущий ремонт:     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|а) содержание частей дома: замена отдельных участков|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|отмостков по периметру здания, герметизация стыков и|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заделка выбоин и трещин, утепление промерзающих     |         |       участков стен, штукатурка и побелка наружных стен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|домов, все виды |работ по устранению течи кровель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(кроме полной замены), все виды штукатурно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|-малярных работ во всех помещениях, кроме жилых,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заделка и ремонт перил, замена элементов           |  0-61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деревянных лестниц в подъездах;            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|б) все виды работ по подготовке жилых зданий в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|осенне-зимний |и летний периоды: замена разбитых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|стекол и ремонт дверей |в подъездах, теплоизоляция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|трубопроводов, прочистка колодцев, очистка кровли от|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мусора, грязи, листьев, очистка и дезобработка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подвалов 2 раза в год.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|Уборка придомовой территории, удаление снега и наледи|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 пешеходных дорожек, уборка газонов, их косьба,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|подготовка и посыпка песка на тротуары в зимний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|период, оплата труда                                |  1-74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|дворников, социальное страхование, приобретение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|инвентаря, спецодежды, уборка контейнерных площадок.|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|Дежурное освещение (освещение подъездов)            |  0-48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|Содержание АУП (заработная плата, социальное        |  1-55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|страхование,|административно-хозяйственные расходы)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|Техническое обслуживание систем отопления и         |  1-86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|элеваторных узлова) по обслуживанию систем отопления: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осмотр систем отопления;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включение и отключение системы отопления (осень,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весна, аварийное, режимное);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консервация систем отопления (весной); проверка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состояния систем отопления в период консервации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1 раз в 10 дней;  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регулировка систем отопления при запуске и при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изменении режимов;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|-устранение незначительных неисправностей в системах|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отопления (закрепление отставших участков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теплоизоляции, покровного слоя, устранение течей,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покровного слоя, устранение течей, в том числе в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резьбовых соединениях без их замены, установка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бандажей на трубы,|очистка грязевиков,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воздухосборников, запорно-регулирующей арматуры от|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накипи и солевых отложений, укрепление опор под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расшатавшимися разводящими магистральными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трубопроводами, смена прокладок, арматуры);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замена воды в системах перед отопительным сезоном;|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гидравлическая промывка систем отопления;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наладка и включение в работу КИПиА и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электроаппаратуры.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|б) по обслуживанию элеваторных узлов (ИТП):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осмотр ИТП 2 раза в месяц с замером температуры,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давления коэффициента смещения;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- переключение на режим горячего водоснабжения в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 начале и окончании отопительного сезона и по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 режиму работы теплосети;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смена прокладок запорной и регулирующей арматуры; |         |        - очистка грязевиков, запорной и регулирующей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арматуры от накипи и солевых отложений;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замена дроссельных органов (сопел, стаканов, шайб)|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при необходимости их корректировка;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устранение течей; 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укрепление расшатавшихся опор;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контроль, наладка, включение приборов КИПиА и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электроаппаратуры.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|Техническое обслуживание горячего и холодного       |   3-23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водоснабжения, канализация, электроснабжения: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|а) сантехнические:  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прочистка канализационных стоков;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прочистка канализации в подвале, включая выпуск до|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1-го колодца;      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прочистка засора унитаза на 1-ом этаже;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замена клапанов, прокладок, контргаек, сгонов,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резьб, поплавков, коронок, вентилей, гибких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подводок, включая материал;                       |---------|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из материала квартиросъемщика (смена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полотенцесушителя, смена сифонов, груш, манжет,   |---------|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смена смесителей, включая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сварочные работы, смена сантехоборудования,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находящегося в аварийном состоянии);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регулировка смывных бачков;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устранение течи на резьбовых соединениях;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наваривание свищей;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смена участков стояков ГВС и ХВС в перекрытии,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включая пробивку отверстий;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замена отдельных участков трубопроводов ГВС и ХВС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не более 1 м;     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смена труб чугунной канализации до 2-х м в подвале|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или квартире, включая смену фасонных частей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(без стоимости материалов);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устранение течи на вентилях, задвижках в подвалах,|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техэтажах;        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устранение просадки канализационных трубопроводов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и выпусков;       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откачка воды из подвальных помещений;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производство профилактического ремонта в подвале.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|б) электротехнические: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выполнение временной схемы электроснабжения;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замена сгоревших предохранителей в ГРЩ;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восстановление отгоревших проводников фаза-нуль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в ГРЩ вэтажном щите;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подача напряжения на дежурное освещение;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 замена выключателей дежурного освещения.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 Прочие расходы:                                    |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Банковские и кассовое обслуживание                 |  0-45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ИТОГО                                              |  9-92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НДС 20%                                            |  1-98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 ВСЕГО с НДС                                        |  11-90  |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437 от 14 апреля 2000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отпуска газа для приготовления пищи, подогрева воды на хозяйственно-бытовые нужды на 1 человека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|              Наименование               |Природный  |Сжиженный|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  |газ(куб.м.)|газ (кг)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--|---------------------------------------------------|-------   -|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             2                      |    3    |    4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|Наличие газовой плиты и центрального     |    10   |   4,8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|горячего водо-снабжения                  |         |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|Наличие газовой плиты, отсутствие        |   12,5  |   8,2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|центрального горячего водоснабжения      |         |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--|и газового нагревателя                   |         |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|Наличие газовой плиты, газового          |   18,5  |   13,7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|нагревателя и отсутствие центрального    |         |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|горячего водоснабжения                   |   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437 от 14 апреля 2000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холодной и горячей воды, отвода сточных вод </w:t>
      </w:r>
      <w:r>
        <w:br/>
      </w:r>
      <w:r>
        <w:rPr>
          <w:rFonts w:ascii="Times New Roman"/>
          <w:b/>
          <w:i w:val="false"/>
          <w:color w:val="000000"/>
        </w:rPr>
        <w:t>
Нормы потребления холодной и горячей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          Типы квартир                  |норма         |норма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 |потребления  |потребления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          |холодной воды|горячейводы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|на 1 человека|на 1 чел.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             |в сутки,     |в сутки,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 | литров      |литров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               2                  |      3      |  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1|Жилые дома квартирного типа:            |      100    |     120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|с централизованным горячим водоснабжением|       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 канализацией                           |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|с централизованным холодным водоснабжением|     210    |      -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 канализацией                           |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 централизованным холодным водоснабжением|     75     |     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|без канализацией                         |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|с централизованным холодным водоснабжением|    125     |      -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 канализацией без ванн                  |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2|Жилые дома секционного типа:            |       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|с централизованным горячим водоснабжением|       60    |     80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|и канализацией                           |       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3|Частные жилые дома:                     |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 водопроводной колонкой                 |       40    |     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|с вводом водопровода                     |       75    |      -    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Нормы отвода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Нормы отвода сточных вод определяются по домам, оборудованным  канализацией, по общей норме потребления холодной и горячей воды на 1 человека в сутки.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