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7720" w14:textId="3f87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шении проблемных вопросов рыб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1 апреля 2000 года №  433 Зарегистрирован управлением юстиции Атырауской области 10 августа 2000 года № 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состояние дел по проблемным вопросам рыбной отрасли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читывая биологическое обоснование науки, увеличить лимит на вылов
воблы в реке Урал на 500 тонн, а также разрешить прилов осетровых в
предустьевом пространстве реки Урал и реки Кигач в пределах выделенного
лимита. В случае прилова осетровых не достигших промысловой меры они
немедленно должны выпускать в живом виде в вод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обычу рыбы из лимита, выделенного Атыраускому отделению
Казахского научно-исследовательского института рыбного хозяйства в реке
Урал и в предустьевом пространстве, производит Акционерное общество
"Атыраубалык"  (Долгих С.)  совместно с областным союзом рыболовецких
кооперативов (Демеуов К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еверо-Каспийскому региональному учреждению по охране биоресурсов
(Сулейменов К.) изъять промысловые билеты на право лова рыбы для
Атырауского отделения Казахского научно-исследовательского института
рыбного хозя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ластному союзу рыболовецких производственных кооперативов
(Демеуов К.) сдавать осетровым заводам производителей осетровых пород,
выловленных из предустьевого пространства реки Урал, пригодных для
рыбоводных ц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бластной союз рыболовецких производственных кооператив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(Демеуов К.) для полного освоения выделенных лимитов перераспределяет
разрешенные объемы добычи между производственными кооперативами. 
     6. Акционерному обществу "Атыраубалык" (Долгих С.) дать право
осуществлять проверку соблюдения договорных обязательств с
производственными кооперативами по вылову и сдаче осетровых и частиковых
пород рыб на приемные пункты, а также - право на беспрепятственное
посещение их производственных участков.
     Аким области                               И. Тасмаламбе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