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a46f" w14:textId="4ffa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результатов работ оборонного значения, которые могут быть использованы в конверсионной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14 декабря 2000 года N 323 и Председателя Агентства Республики Казахстан по защите государственных секретов от 15 декабря 2000 года N 11 Зарегистрирован в Министерстве юстиции Республики Казахстан 11 марта 2001 года N 1421.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программы обеспечения защиты государственных секретов Республики Казахстан, утвержденной Указом Президента Республики Казахстан от 14 марта 2000 года N 370с, приказываем: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передачи результатов работ оборонного значения, которые могут быть использованы в конверсионной сфере и ввести их в действие после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довести до заместителей Министра обороны, начальников департаментов, главных управлений, управлений Министерства обороны и Генерального штаба Вооруженных Сил Республики Казахстан, Агентства Республики Казахстан по защите государственных секретов.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государственных секретов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КНБ РК                               совместным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2001 года                 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от 14 декабря 2000 года N 323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                 и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и минеральных ресурсов   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государственных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февраля 2001 года             от 15 декабря 2000 года N 11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передачи результатов работ оборонного значения, </w:t>
      </w:r>
      <w:r>
        <w:br/>
      </w:r>
      <w:r>
        <w:rPr>
          <w:rFonts w:ascii="Times New Roman"/>
          <w:b/>
          <w:i w:val="false"/>
          <w:color w:val="000000"/>
        </w:rPr>
        <w:t>которые могут быть использованы в конверсионной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Государственной программой обеспечения защиты государственных секретов на 2000-2003 годы, утвержденной Указом Президента Республики Казахстан от 14 марта 2000 года N 370с, и определяют порядок передачи государственными органами, воинскими формированиями и иными организациями (далее - организации) результатов работ оборонного значения, которые могут быть использованы в конверсионной сфере.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результатами работ оборонного значения понимается любого вида отчетная, научно-техническая и другая документация, любые другие носители сведений, в том числе составляющих государственные секреты, по научно-исследовательским и опытно-конструкторским работам (далее - НИОКР), а также полученные в результате НИОКР образцы вооружения, военной техники, изделий, в том числе и секретные. 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к передаче результатов</w:t>
      </w:r>
      <w:r>
        <w:br/>
      </w:r>
      <w:r>
        <w:rPr>
          <w:rFonts w:ascii="Times New Roman"/>
          <w:b/>
          <w:i w:val="false"/>
          <w:color w:val="000000"/>
        </w:rPr>
        <w:t>работ оборонного значения, которые</w:t>
      </w:r>
      <w:r>
        <w:br/>
      </w:r>
      <w:r>
        <w:rPr>
          <w:rFonts w:ascii="Times New Roman"/>
          <w:b/>
          <w:i w:val="false"/>
          <w:color w:val="000000"/>
        </w:rPr>
        <w:t>могут быть использованы в конверсионной сфере</w:t>
      </w:r>
    </w:p>
    <w:bookmarkStart w:name="z3" w:id="4"/>
    <w:p>
      <w:pPr>
        <w:spacing w:after="0"/>
        <w:ind w:left="0"/>
        <w:jc w:val="left"/>
      </w:pP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передаче результатов работ оборонного значения для использования в конверсионной сфере принимается государственным заказчиком этих работ или его правопреемником.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результаты работ оборонного значения содержат сведения, составляющие государственные секреты, решение об их передаче согласовывается с государственным органом, руководитель которого наделен полномочиями по распоряжению этими сведениями. До передачи результатов работ оборонного значения в конверсионную сферу, в случае необходимости, решается вопрос о возможности и целесообразности их рассекречивания. Порядок и основания рассекречивания результатов секретных работ оборонного значения определяются 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2000 года "О государственных секретах" и Инструкцией по обеспечению режима секретности в Республике Казахстан, утвержденной постановлением Правительства Республики Казахстан от 14.03.2000 г. N 390-16с.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выносится заключение о преждевременности или нецелесообразности рассекречивания результатов работ оборонного значения, их передача производится в порядке, определяемом Инструкцией по обеспечению режима секретности в Республике Казахстан.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предотвращения разглашения сведений, содержащих государственные секреты или запрещенных к открытому опубликованию, а также преждевременного открытого опубликования работ, которые могут быть признаны изобретениями или открытиями, обязательным условием передачи результатов работ оборонного значения в конверсионную сферу является наличие экспертного заключения государственного заказчика этих работ (его правопреемника) о возможности передачи результатов работ в конверсионную сферу. По решению государственного заказчика работ оборонного значения экспертное заключение может быть направлено для проведения дополнительной экспертизы в заинтересованные государственные органы и Агентство Республики Казахстан по защите государственных секретов.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рассмотрения результатов работ оборонного значения и выдачи заключения о возможности их передачи в конверсионную сферу в организациях приказами их руководителей создаются экспертные комиссии. По решению руководителя организации функции по рассмотрению материалов о передаче результатов работ оборонного значения в конверсионную сферу могут возлагаться на постоянно действующие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государственных секретов государственных органов и организаций.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экспертной комиссии включаются квалифицированные специалисты по вооружению, военной технике и военному имуществу, а также специалисты в соответствующих отраслях науки. В случае если рассматриваемые экспертной комиссией материалы содержат сведения, составляющие государственные секреты, в ее состав должны входить представители подразделений по защите государственных секретов государственных органов и организаций.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 результатов работ оборонного значения, предназначенные для передачи в конверсионную сферу, не должны содержать описания научно-технических решений, которые могут быть признаны открытиями или изобретениями во всех областях науки и техники, но не оформлены в установленном порядке заявками на изобретения или открытия.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экспертной комиссии оформляется протоколом, в котором отражаются процесс и результаты обсуждения материалов (фиксируются вопросы, замечания, возражения и предложения членов экспертной комиссии). В случае отрицательного решения в протоколе указывается, какие части или разделы материала не подлежат передаче в конверсионную сферу.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экспертной комиссии оформляется актом (приложение). В акте экспертизы должно быть указано: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содержатся ли в рассматриваемых материалах сведения, составляющие государственные секреты Республики Казахстан или имеющие пометку "Для служебного пользования";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имеются ли в рассматриваемых материалах сведения о научно-технических достижениях, которые могут составить предмет изобретения или открытия, раскрывается ли сущность изобретения или открытия;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все ли проводимые в рассматриваемых материалах научно-технические решения, которые могут составить предмет изобретения или открытия, защищены авторскими свидетельствами или оформлены заявками;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нет ли запрета из соответствующего государственного органа на открытое опубликование заявленных или уже зарегистрированных изобретений или открытий;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вывод о возможности передачи результатов работ оборонного значения в конверсионную сферу. 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Экземпляр акта экспертизы, протокол заседания экспертной комиссии и копии материалов, на которые выдано заключение экспертной комиссии, должны храниться в организации, готовившей материалы, в течение сроков, определенных типовыми или ведомственными перечнями документов с указанием сроков их хранения.  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передачи результатов работ оборонного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которые могут быть использованы</w:t>
      </w:r>
      <w:r>
        <w:br/>
      </w:r>
      <w:r>
        <w:rPr>
          <w:rFonts w:ascii="Times New Roman"/>
          <w:b/>
          <w:i w:val="false"/>
          <w:color w:val="000000"/>
        </w:rPr>
        <w:t>в конверсионной сфере</w:t>
      </w:r>
    </w:p>
    <w:bookmarkStart w:name="z5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Организации, заинтересованные в передаче результатов работ оборонного значения в конверсионную сферу, направляют государственному заказчику данных работ или его правопреемнику мотивированное предложение, в котором излагаются: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передачи;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планируемых к передаче секретных сведений, степень их секретности;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необходимости и целесообразности передачи сведений, оценка последствий такой передачи для обеспечения интересов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предполагаемый экономический эффект от использования результатов работ оборонного значения в конверсионной сфере. 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решения государственного заказчика оборонных работ (его правопреемника), к которому прилагается экспертное заключение о возможности передачи результатов работ, а при необходимости также документы, подтверждающие согласование с государственным органом, наделенным полномочиями по распоряжению сведениями, составляющими государственные секреты, осуществляется фактическая передача результатов работ оборонного значения в конверсионную сферу.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Ответственность за сохранность сведений, составляющих государственные секреты, а также неразглашения сведений ограниченного распространения, содержащихся в передаваемых материалах, возлагается на руководителя принимающей организации.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1"/>
        <w:gridCol w:w="5929"/>
      </w:tblGrid>
      <w:tr>
        <w:trPr>
          <w:trHeight w:val="30" w:hRule="atLeast"/>
        </w:trPr>
        <w:tc>
          <w:tcPr>
            <w:tcW w:w="6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штаба по защите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защиты и правового</w:t>
            </w:r>
          </w:p>
        </w:tc>
      </w:tr>
      <w:tr>
        <w:trPr>
          <w:trHeight w:val="30" w:hRule="atLeast"/>
        </w:trPr>
        <w:tc>
          <w:tcPr>
            <w:tcW w:w="6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секретов -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государственных</w:t>
            </w:r>
          </w:p>
        </w:tc>
      </w:tr>
      <w:tr>
        <w:trPr>
          <w:trHeight w:val="30" w:hRule="atLeast"/>
        </w:trPr>
        <w:tc>
          <w:tcPr>
            <w:tcW w:w="6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 Агентства Республики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</w:t>
            </w:r>
          </w:p>
        </w:tc>
      </w:tr>
      <w:tr>
        <w:trPr>
          <w:trHeight w:val="30" w:hRule="atLeast"/>
        </w:trPr>
        <w:tc>
          <w:tcPr>
            <w:tcW w:w="6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секретов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(руководитель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экспертизы материалов подготовленных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(наименование организации, цель передачи)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комиссия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(наименование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созданная приказом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(руководитель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 200__г.,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члены: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(протокол N____ от "_____________________")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перечень материалов, их краткое содержание, новые элементы,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практическое и теоретическое значение, по какому плану - открытому,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закрытому, в порядке личной инициативы, по заказу и т.д.) руководствуясь: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(перечень нормативных правовых и методических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комиссия установила,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рассмотренных материалах,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(указать, содержатся или не содержатся сведения, передача которых может  нанести ущерб интересам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(указать, содержатся или не содержатся сведения, которые могли бы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составить предмет изобретения или открытия, но не оформлены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соответствующим образом)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имеются сведения об изобретениях, открытиях, защищенных авторскими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свидетельствами, дипломами, патентами, то указать номера авторских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свидетельств, дипломов, патентов и возможность их публикации)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целесообразность и возможность передачи материалов, условия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передачи и использования)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