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3f03" w14:textId="bae3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дополнений в Правила лицензирования деятельности, связанной с использованием валютных ценностей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октября 2000 г. № 413  Зарегистрирован в Министерстве юстиции Республики Казахстан 15.01.2001 г. за № 1362. Утратило силу постановлением Правления Национального Банка РК от 1 ноября 2010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01.11.2010 г. </w:t>
      </w:r>
      <w:r>
        <w:rPr>
          <w:rFonts w:ascii="Times New Roman"/>
          <w:b w:val="false"/>
          <w:i w:val="false"/>
          <w:color w:val="000000"/>
          <w:sz w:val="28"/>
        </w:rPr>
        <w:t>№ 88</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порядка проведения валютных операций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дополнения в Правила лицензирования деятельности, связанной с использованием валютных ценностей, утвержденные постановлением Правления Национального Банка Республики Казахстан от 24 апреля 1997 года N 130 </w:t>
      </w:r>
      <w:r>
        <w:rPr>
          <w:rFonts w:ascii="Times New Roman"/>
          <w:b w:val="false"/>
          <w:i w:val="false"/>
          <w:color w:val="000000"/>
          <w:sz w:val="28"/>
        </w:rPr>
        <w:t xml:space="preserve">V970314_ </w:t>
      </w:r>
      <w:r>
        <w:rPr>
          <w:rFonts w:ascii="Times New Roman"/>
          <w:b w:val="false"/>
          <w:i w:val="false"/>
          <w:color w:val="000000"/>
          <w:sz w:val="28"/>
        </w:rPr>
        <w:t xml:space="preserve">"Об утверждении Положения о порядке лицензирования деятельности, связанной с использованием иностранной валюты", и ввести их в действие с 1 октября 2000 года. </w:t>
      </w:r>
      <w:r>
        <w:br/>
      </w:r>
      <w:r>
        <w:rPr>
          <w:rFonts w:ascii="Times New Roman"/>
          <w:b w:val="false"/>
          <w:i w:val="false"/>
          <w:color w:val="000000"/>
          <w:sz w:val="28"/>
        </w:rPr>
        <w:t xml:space="preserve">
      2. Управлению валютного регулирования и контроля (Маженова Б.М.):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дополнений в Правила лицензирования деятельности, связанной с использованием валютных ценностей, утвержденные постановлением Правления Национального Банка Республики Казахстан от 24 апреля 1997 года N 130 "Об утверждении Положения о порядке лицензирования деятельности, связанной с использованием иностранной валюты"; </w:t>
      </w:r>
      <w:r>
        <w:br/>
      </w:r>
      <w:r>
        <w:rPr>
          <w:rFonts w:ascii="Times New Roman"/>
          <w:b w:val="false"/>
          <w:i w:val="false"/>
          <w:color w:val="000000"/>
          <w:sz w:val="28"/>
        </w:rPr>
        <w:t xml:space="preserve">
      2) довести настоящее постановление и дополнения в Правила лицензирования деятельности, связанной с использованием валютных ценностей, утвержденные постановлением Правления Национального Банка Республики Казахстан от 24 апреля 1997 года N 130 "Об утверждении Положения о порядке лицензирования деятельности, связанной с использованием иностранной валюты",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Управлению международных отношений и связей с общественностью (Мартюшев Ю.А.) опубликовать настоящее постановление и дополнения в Правила лицензирования деятельности, связанной с использованием валютных ценностей, утвержденные постановлением Правления Национального Банка Республики Казахстан от 24 апреля 1997 года N 130 "Об утверждении Положения о порядке лицензирования деятельности, связанной с использованием иностранной валюты", в средствах массовой информации. </w:t>
      </w:r>
    </w:p>
    <w:bookmarkStart w:name="z1" w:id="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Кудышева М.Т.</w:t>
      </w:r>
    </w:p>
    <w:bookmarkEnd w:id="0"/>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Согласовано:                            Утверждены постановлением</w:t>
      </w:r>
      <w:r>
        <w:br/>
      </w:r>
      <w:r>
        <w:rPr>
          <w:rFonts w:ascii="Times New Roman"/>
          <w:b w:val="false"/>
          <w:i w:val="false"/>
          <w:color w:val="000000"/>
          <w:sz w:val="28"/>
        </w:rPr>
        <w:t>
Министерство экономики                  Правления Национального Банка</w:t>
      </w:r>
      <w:r>
        <w:br/>
      </w:r>
      <w:r>
        <w:rPr>
          <w:rFonts w:ascii="Times New Roman"/>
          <w:b w:val="false"/>
          <w:i w:val="false"/>
          <w:color w:val="000000"/>
          <w:sz w:val="28"/>
        </w:rPr>
        <w:t>
Республики Казахстан                    Республики Казахстан</w:t>
      </w:r>
      <w:r>
        <w:br/>
      </w:r>
      <w:r>
        <w:rPr>
          <w:rFonts w:ascii="Times New Roman"/>
          <w:b w:val="false"/>
          <w:i w:val="false"/>
          <w:color w:val="000000"/>
          <w:sz w:val="28"/>
        </w:rPr>
        <w:t>
от 20 сентября 2000 года                от 30 октября 2000 года N 413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Дополнения</w:t>
      </w:r>
      <w:r>
        <w:br/>
      </w:r>
      <w:r>
        <w:rPr>
          <w:rFonts w:ascii="Times New Roman"/>
          <w:b w:val="false"/>
          <w:i w:val="false"/>
          <w:color w:val="000000"/>
          <w:sz w:val="28"/>
        </w:rPr>
        <w:t xml:space="preserve">
                    в Правила лицензирования деятельности, </w:t>
      </w:r>
      <w:r>
        <w:br/>
      </w:r>
      <w:r>
        <w:rPr>
          <w:rFonts w:ascii="Times New Roman"/>
          <w:b w:val="false"/>
          <w:i w:val="false"/>
          <w:color w:val="000000"/>
          <w:sz w:val="28"/>
        </w:rPr>
        <w:t xml:space="preserve">
               связанной с использованием валютных ценностей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Правила лицензирования деятельности, связанной с использованием валютных ценностей, утвержденные постановлением Правления Национального Банка Республики Казахстан от 24.04.97 г. N 130 </w:t>
      </w:r>
      <w:r>
        <w:rPr>
          <w:rFonts w:ascii="Times New Roman"/>
          <w:b w:val="false"/>
          <w:i w:val="false"/>
          <w:color w:val="000000"/>
          <w:sz w:val="28"/>
        </w:rPr>
        <w:t xml:space="preserve">V970314_ </w:t>
      </w:r>
      <w:r>
        <w:rPr>
          <w:rFonts w:ascii="Times New Roman"/>
          <w:b w:val="false"/>
          <w:i w:val="false"/>
          <w:color w:val="000000"/>
          <w:sz w:val="28"/>
        </w:rPr>
        <w:t xml:space="preserve">"Об утверждении Положения о порядке лицензирования деятельности, связанной с использованием иностранной валюты" (далее - Правила), внести следующие дополнения: </w:t>
      </w:r>
      <w:r>
        <w:br/>
      </w:r>
      <w:r>
        <w:rPr>
          <w:rFonts w:ascii="Times New Roman"/>
          <w:b w:val="false"/>
          <w:i w:val="false"/>
          <w:color w:val="000000"/>
          <w:sz w:val="28"/>
        </w:rPr>
        <w:t xml:space="preserve">
      1. В главе 3 пункт 3.1. дополнить абзацем следующего содержания: </w:t>
      </w:r>
      <w:r>
        <w:br/>
      </w:r>
      <w:r>
        <w:rPr>
          <w:rFonts w:ascii="Times New Roman"/>
          <w:b w:val="false"/>
          <w:i w:val="false"/>
          <w:color w:val="000000"/>
          <w:sz w:val="28"/>
        </w:rPr>
        <w:t xml:space="preserve">
      "Открытие дипломатическими представительствами Республики Казахстан за границей счетов в иностранных банках осуществляется на основании и в порядке, предусмотренном соответствующими договорами между дипломатическими представительствами Республики Казахстан и иностранными банками.". </w:t>
      </w:r>
      <w:r>
        <w:br/>
      </w:r>
      <w:r>
        <w:rPr>
          <w:rFonts w:ascii="Times New Roman"/>
          <w:b w:val="false"/>
          <w:i w:val="false"/>
          <w:color w:val="000000"/>
          <w:sz w:val="28"/>
        </w:rPr>
        <w:t xml:space="preserve">
      2. Дополнить Правила главой 3-1 следующего содержания: </w:t>
      </w:r>
      <w:r>
        <w:br/>
      </w:r>
      <w:r>
        <w:rPr>
          <w:rFonts w:ascii="Times New Roman"/>
          <w:b w:val="false"/>
          <w:i w:val="false"/>
          <w:color w:val="000000"/>
          <w:sz w:val="28"/>
        </w:rPr>
        <w:t xml:space="preserve">
      "3-1. Лицензирование операций по зачислению иностранной валюты, </w:t>
      </w:r>
      <w:r>
        <w:br/>
      </w:r>
      <w:r>
        <w:rPr>
          <w:rFonts w:ascii="Times New Roman"/>
          <w:b w:val="false"/>
          <w:i w:val="false"/>
          <w:color w:val="000000"/>
          <w:sz w:val="28"/>
        </w:rPr>
        <w:t xml:space="preserve">
         получаемой резидентом в качестве кредита от нерезидента, </w:t>
      </w:r>
      <w:r>
        <w:br/>
      </w:r>
      <w:r>
        <w:rPr>
          <w:rFonts w:ascii="Times New Roman"/>
          <w:b w:val="false"/>
          <w:i w:val="false"/>
          <w:color w:val="000000"/>
          <w:sz w:val="28"/>
        </w:rPr>
        <w:t xml:space="preserve">
                         на счета третьих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Операции по зачислению иностранной валюты, получаемой резидентом в качестве кредита от нерезидента, на счета третьих лиц осуществляются на основании лицензии, выдаваемой Национальным Банком Республики Казахстан. </w:t>
      </w:r>
      <w:r>
        <w:br/>
      </w:r>
      <w:r>
        <w:rPr>
          <w:rFonts w:ascii="Times New Roman"/>
          <w:b w:val="false"/>
          <w:i w:val="false"/>
          <w:color w:val="000000"/>
          <w:sz w:val="28"/>
        </w:rPr>
        <w:t xml:space="preserve">
      3-1.2. Государственные и гарантированные государством займы, предусматривающие зачисление иностранной валюты, получаемой в качестве кредита от нерезидента, на счета третьих лиц, лицензированию в Национальном Банке Республики Казахстан не подлежат. </w:t>
      </w:r>
      <w:r>
        <w:br/>
      </w:r>
      <w:r>
        <w:rPr>
          <w:rFonts w:ascii="Times New Roman"/>
          <w:b w:val="false"/>
          <w:i w:val="false"/>
          <w:color w:val="000000"/>
          <w:sz w:val="28"/>
        </w:rPr>
        <w:t xml:space="preserve">
      3-1.3. Резиденты обязаны обратиться за получением лицензии в Национальный Банк Республики Казахстан в месячный срок после подписания документов, определенных абзацами 6 и 7 пункта 3-1.4 настоящих Правил, но до предполагаемого начала исполнения обязательств по заключенным договорам и контрактам. </w:t>
      </w:r>
      <w:r>
        <w:br/>
      </w:r>
      <w:r>
        <w:rPr>
          <w:rFonts w:ascii="Times New Roman"/>
          <w:b w:val="false"/>
          <w:i w:val="false"/>
          <w:color w:val="000000"/>
          <w:sz w:val="28"/>
        </w:rPr>
        <w:t xml:space="preserve">
      3-1.4. Для получения лицензии на проведение операции по зачислению иностранной валюты, получаемой резидентом в качестве кредита от нерезидента, на счета третьих лиц в Национальный Банк Республики Казахстан представляются следующие документы: </w:t>
      </w:r>
      <w:r>
        <w:br/>
      </w:r>
      <w:r>
        <w:rPr>
          <w:rFonts w:ascii="Times New Roman"/>
          <w:b w:val="false"/>
          <w:i w:val="false"/>
          <w:color w:val="000000"/>
          <w:sz w:val="28"/>
        </w:rPr>
        <w:t xml:space="preserve">
      заявление с экономическим обоснованием необходимости проведения операций по зачислению иностранной валюты, получаемой резидентом в качестве кредита от нерезидента, на счета третьих лиц с предоставлением реквизитов резидента, иностранного кредитора и третьего лица (в заявлении, представленном юридическим лицом - субъектом малого предпринимательства, должна быть произведена запись, подтверждающая, что данное юридическое лицо является субъектом малого предпринимательства); </w:t>
      </w:r>
      <w:r>
        <w:br/>
      </w:r>
      <w:r>
        <w:rPr>
          <w:rFonts w:ascii="Times New Roman"/>
          <w:b w:val="false"/>
          <w:i w:val="false"/>
          <w:color w:val="000000"/>
          <w:sz w:val="28"/>
        </w:rPr>
        <w:t xml:space="preserve">
      нотариально засвидетельствованные копии учредительных документов для юридических лиц; </w:t>
      </w:r>
      <w:r>
        <w:br/>
      </w:r>
      <w:r>
        <w:rPr>
          <w:rFonts w:ascii="Times New Roman"/>
          <w:b w:val="false"/>
          <w:i w:val="false"/>
          <w:color w:val="000000"/>
          <w:sz w:val="28"/>
        </w:rPr>
        <w:t xml:space="preserve">
      нотариально засвидетельствованную копию свидетельства о государственной регистрации юридического лица в уполномоченном органе Республики Казахстан; </w:t>
      </w:r>
      <w:r>
        <w:br/>
      </w:r>
      <w:r>
        <w:rPr>
          <w:rFonts w:ascii="Times New Roman"/>
          <w:b w:val="false"/>
          <w:i w:val="false"/>
          <w:color w:val="000000"/>
          <w:sz w:val="28"/>
        </w:rPr>
        <w:t xml:space="preserve">
      нотариально засвидетельствованную копию документа, удостоверяющего личность, для физических лиц; </w:t>
      </w:r>
      <w:r>
        <w:br/>
      </w:r>
      <w:r>
        <w:rPr>
          <w:rFonts w:ascii="Times New Roman"/>
          <w:b w:val="false"/>
          <w:i w:val="false"/>
          <w:color w:val="000000"/>
          <w:sz w:val="28"/>
        </w:rPr>
        <w:t xml:space="preserve">
      нотариально засвидетельствованную копию кредитного соглашения, нотариально засвидетельствованные копии (выдержки из) договора страхования со страховой организацией и/или договора гарантии с банком, имеющим рейтинг ведущих рейтинговых агентств, перечень которых определен постановлением Правления Национального Банка Республики Казахстан, но не ниже рейтинга, присвоенного Республике Казахстан, и иных документов, подтверждающих невозможность зачисления иностранной валюты, полученной в качестве кредита, на счета юридического лица в уполномоченном банке Республики Казахстан либо на его счет в иностранном банке при наличии соответствующей лицензии Национального Банка Республики Казахстан. В случае получения кредита для финансирования экспортно-импортной сделки, застрахованной в государственном агентстве по экспортным кредитам страны, имеющей суверенный кредитный рейтинг, соответствующий рейтингу не ниже АА, установленному одним из ведущих рейтинговых агентств, перечень которых определен Национальным Банком Республики Казахстан, могут быть представлены иные подтверждающие документы в соответствии с международными процедурами; </w:t>
      </w:r>
      <w:r>
        <w:br/>
      </w:r>
      <w:r>
        <w:rPr>
          <w:rFonts w:ascii="Times New Roman"/>
          <w:b w:val="false"/>
          <w:i w:val="false"/>
          <w:color w:val="000000"/>
          <w:sz w:val="28"/>
        </w:rPr>
        <w:t xml:space="preserve">
      нотариально засвидетельствованные копии контрактов и договоров, заключенных в рамках кредитного соглашения; </w:t>
      </w:r>
      <w:r>
        <w:br/>
      </w:r>
      <w:r>
        <w:rPr>
          <w:rFonts w:ascii="Times New Roman"/>
          <w:b w:val="false"/>
          <w:i w:val="false"/>
          <w:color w:val="000000"/>
          <w:sz w:val="28"/>
        </w:rPr>
        <w:t xml:space="preserve">
      письменное согласие Министерства экономики Республики Казахстан на проведение операции по зачислению иностранной валюты, получаемой резидентом в качестве кредита от нерезидента, на счета третьих лиц на сумму, превышающую эквивалент 100 тысяч долларов США; </w:t>
      </w:r>
      <w:r>
        <w:br/>
      </w:r>
      <w:r>
        <w:rPr>
          <w:rFonts w:ascii="Times New Roman"/>
          <w:b w:val="false"/>
          <w:i w:val="false"/>
          <w:color w:val="000000"/>
          <w:sz w:val="28"/>
        </w:rPr>
        <w:t xml:space="preserve">
      письменное согласие иностранного кредитора с нотариально засвидетельствованным переводом на русский или государственный языки на ежеквартальное предоставление Национальному Банку Республики Казахстан информации о перечисленных в пользу третьих лиц суммах денег в рамках кредитного соглашения с указанием даты перевода и реквизитов третьих лиц, а также иной информации по запросу Национального Банка Республики Казахстан. В случае получения кредита для финансирования экспортно-импортной сделки, застрахованной в государственном агентстве по экспортным кредитам страны, имеющей суверенный кредитный рейтинг, соответствующий рейтингу не ниже АА, установленному одним из ведущих рейтинговых агентств, перечень которых определен Национальным Банком Республики Казахстан, - письменное согласие заявителя о предоставлении такой информации; </w:t>
      </w:r>
      <w:r>
        <w:br/>
      </w:r>
      <w:r>
        <w:rPr>
          <w:rFonts w:ascii="Times New Roman"/>
          <w:b w:val="false"/>
          <w:i w:val="false"/>
          <w:color w:val="000000"/>
          <w:sz w:val="28"/>
        </w:rPr>
        <w:t xml:space="preserve">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w:t>
      </w:r>
      <w:r>
        <w:br/>
      </w:r>
      <w:r>
        <w:rPr>
          <w:rFonts w:ascii="Times New Roman"/>
          <w:b w:val="false"/>
          <w:i w:val="false"/>
          <w:color w:val="000000"/>
          <w:sz w:val="28"/>
        </w:rPr>
        <w:t xml:space="preserve">
      копии годового баланса юридического лица на последнюю отчетную дату с отметкой налогового органа и статистической отчетности на последнюю отчетную дату об основных показателях деятельности юридического лица, содержащей информацию о численности работников, с отметкой статистического органа (для субъектов малого предпринимательства); </w:t>
      </w:r>
      <w:r>
        <w:br/>
      </w:r>
      <w:r>
        <w:rPr>
          <w:rFonts w:ascii="Times New Roman"/>
          <w:b w:val="false"/>
          <w:i w:val="false"/>
          <w:color w:val="000000"/>
          <w:sz w:val="28"/>
        </w:rPr>
        <w:t xml:space="preserve">
      копии документов, подтверждающих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xml:space="preserve">
      3-1.5. В случае заключения резидентом Республики Казахстан с иностранным кредитором генерального кредитного соглашения предоставление документов, указанных в абзаце 7 пункта 3-1.4. настоящих Правил, для получения лицензии не требуется. Данные документы резидент обязан представить в Национальный Банк Республики Казахстан в течение 10 дней с момента их подписания. </w:t>
      </w:r>
      <w:r>
        <w:br/>
      </w:r>
      <w:r>
        <w:rPr>
          <w:rFonts w:ascii="Times New Roman"/>
          <w:b w:val="false"/>
          <w:i w:val="false"/>
          <w:color w:val="000000"/>
          <w:sz w:val="28"/>
        </w:rPr>
        <w:t xml:space="preserve">
      3-1.6. В случае заключения резидентом Республики Казахстан с иностранным кредитором генерального кредитного соглашения без ограничения по его сумме, Национальный Банк Республики Казахстан выдает лицензию на проведение операции по зачислению иностранной валюты, получаемой резидентом в качестве кредита от нерезидента, на счета третьих лиц на определенную сумму, устанавливаемую в каждом случае индивидуально. После проведения лицензиатом операций на всю сумму, указанную в лицензии Национального Банка Республики Казахстан, лицензиат обязан обратиться в Национальный Банк Республики Казахстан за получением новой лицензии. </w:t>
      </w:r>
      <w:r>
        <w:br/>
      </w:r>
      <w:r>
        <w:rPr>
          <w:rFonts w:ascii="Times New Roman"/>
          <w:b w:val="false"/>
          <w:i w:val="false"/>
          <w:color w:val="000000"/>
          <w:sz w:val="28"/>
        </w:rPr>
        <w:t xml:space="preserve">
      3-1.7. Резидент, получающий лицензию на проведение операции по зачислению иностранной валюты, получаемой резидентом в качестве кредита от нерезидента, на счета третьих лиц либо получивший такую лицензию, обязан по требованию Национального Банка Республики Казахстан представить нотариально засвидетельствованный перевод всех необходимых документов. </w:t>
      </w:r>
      <w:r>
        <w:br/>
      </w:r>
      <w:r>
        <w:rPr>
          <w:rFonts w:ascii="Times New Roman"/>
          <w:b w:val="false"/>
          <w:i w:val="false"/>
          <w:color w:val="000000"/>
          <w:sz w:val="28"/>
        </w:rPr>
        <w:t xml:space="preserve">
      3-1.8. Заявление о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должно быть рассмотрено Национальным Банком Республики Казахстан в месячный срок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xml:space="preserve">
      Заявление о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представленное субъектом малого предпринимательства, должно быть рассмотрено Национальным Банком Республики Казахстан в течение десяти дней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xml:space="preserve">
      3-1.9. Отказ в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производится в случае: </w:t>
      </w:r>
      <w:r>
        <w:br/>
      </w:r>
      <w:r>
        <w:rPr>
          <w:rFonts w:ascii="Times New Roman"/>
          <w:b w:val="false"/>
          <w:i w:val="false"/>
          <w:color w:val="000000"/>
          <w:sz w:val="28"/>
        </w:rPr>
        <w:t xml:space="preserve">
      1) отсутствие в представленных документах требования иностранного кредитора об обязательном зачислении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xml:space="preserve">
      2) непредставления всех документов, предусмотренных пунктом 3-1.4. настоящих Правил; </w:t>
      </w:r>
      <w:r>
        <w:br/>
      </w:r>
      <w:r>
        <w:rPr>
          <w:rFonts w:ascii="Times New Roman"/>
          <w:b w:val="false"/>
          <w:i w:val="false"/>
          <w:color w:val="000000"/>
          <w:sz w:val="28"/>
        </w:rPr>
        <w:t xml:space="preserve">
      3) несоответствия осуществляемых операций действующему законодательству или предоставления заведомо недостоверной информации. </w:t>
      </w:r>
      <w:r>
        <w:br/>
      </w:r>
      <w:r>
        <w:rPr>
          <w:rFonts w:ascii="Times New Roman"/>
          <w:b w:val="false"/>
          <w:i w:val="false"/>
          <w:color w:val="000000"/>
          <w:sz w:val="28"/>
        </w:rPr>
        <w:t xml:space="preserve">
      3-1.10. Лицензиат, получивший лицензию на проведение операции, по зачислению иностранной валюты, получаемой резидентом в качестве кредита от нерезидента, на счета третьих лиц, обязан: </w:t>
      </w:r>
      <w:r>
        <w:br/>
      </w:r>
      <w:r>
        <w:rPr>
          <w:rFonts w:ascii="Times New Roman"/>
          <w:b w:val="false"/>
          <w:i w:val="false"/>
          <w:color w:val="000000"/>
          <w:sz w:val="28"/>
        </w:rPr>
        <w:t xml:space="preserve">
      1) соблюдать условия, на которых выдана лицензия; </w:t>
      </w:r>
      <w:r>
        <w:br/>
      </w:r>
      <w:r>
        <w:rPr>
          <w:rFonts w:ascii="Times New Roman"/>
          <w:b w:val="false"/>
          <w:i w:val="false"/>
          <w:color w:val="000000"/>
          <w:sz w:val="28"/>
        </w:rPr>
        <w:t xml:space="preserve">
      2) представлять в Национальный Банк Республики Казахстан ежеквартально до 10 числа месяца, следующего за отчетным периодом, отчет в соответствии с Приложением N 6 к настоящим Правилам с приложением копий документов, подтверждающих исполнение обязательств нерезидентами по контрактам, заключенным в рамках кредитного соглашения (копии грузовых таможенных деклараций и/или иных документов). </w:t>
      </w:r>
      <w:r>
        <w:br/>
      </w:r>
      <w:r>
        <w:rPr>
          <w:rFonts w:ascii="Times New Roman"/>
          <w:b w:val="false"/>
          <w:i w:val="false"/>
          <w:color w:val="000000"/>
          <w:sz w:val="28"/>
        </w:rPr>
        <w:t xml:space="preserve">
      3-1.11. Приостановление либо отзыв лицензий на проведение операций, по зачислению иностранной валюты, получаемой резидентом в качестве кредита от нерезидента, на счета третьих лиц производится в следующих случаях: </w:t>
      </w:r>
      <w:r>
        <w:br/>
      </w:r>
      <w:r>
        <w:rPr>
          <w:rFonts w:ascii="Times New Roman"/>
          <w:b w:val="false"/>
          <w:i w:val="false"/>
          <w:color w:val="000000"/>
          <w:sz w:val="28"/>
        </w:rPr>
        <w:t xml:space="preserve">
      1) несоблюдение требований, содержащихся в лицензии; </w:t>
      </w:r>
      <w:r>
        <w:br/>
      </w:r>
      <w:r>
        <w:rPr>
          <w:rFonts w:ascii="Times New Roman"/>
          <w:b w:val="false"/>
          <w:i w:val="false"/>
          <w:color w:val="000000"/>
          <w:sz w:val="28"/>
        </w:rPr>
        <w:t xml:space="preserve">
      2) непредоставление информации или предоставление заведомо недостоверной информации Национальному Банку Республики Казахстан; </w:t>
      </w:r>
      <w:r>
        <w:br/>
      </w:r>
      <w:r>
        <w:rPr>
          <w:rFonts w:ascii="Times New Roman"/>
          <w:b w:val="false"/>
          <w:i w:val="false"/>
          <w:color w:val="000000"/>
          <w:sz w:val="28"/>
        </w:rPr>
        <w:t>
      3) нарушение лицензиатом действующего валютного законодательства </w:t>
      </w:r>
      <w:r>
        <w:rPr>
          <w:rFonts w:ascii="Times New Roman"/>
          <w:b w:val="false"/>
          <w:i w:val="false"/>
          <w:color w:val="000000"/>
          <w:sz w:val="28"/>
        </w:rPr>
        <w:t xml:space="preserve">Z960054_ </w:t>
      </w:r>
      <w:r>
        <w:rPr>
          <w:rFonts w:ascii="Times New Roman"/>
          <w:b w:val="false"/>
          <w:i w:val="false"/>
          <w:color w:val="000000"/>
          <w:sz w:val="28"/>
        </w:rPr>
        <w:t xml:space="preserve">. </w:t>
      </w:r>
      <w:r>
        <w:br/>
      </w:r>
      <w:r>
        <w:rPr>
          <w:rFonts w:ascii="Times New Roman"/>
          <w:b w:val="false"/>
          <w:i w:val="false"/>
          <w:color w:val="000000"/>
          <w:sz w:val="28"/>
        </w:rPr>
        <w:t xml:space="preserve">
      3-1.12. Лицензии на проведение операций, по зачислению иностранной валюты, получаемой резидентом в качестве кредита от нерезидента, на счета третьих лиц являются разовыми и прекращают свое действие после выполнения всех обязательств, предусмотренных кредитным соглашением, и, заключенными в его рамках контрактами. Лицензия на проведение операции по зачислению иностранной валюты, получаемой резидентом в качестве кредита от нерезидента, на счета третьих лиц не может быть передана другим лицам. </w:t>
      </w:r>
      <w:r>
        <w:br/>
      </w:r>
      <w:r>
        <w:rPr>
          <w:rFonts w:ascii="Times New Roman"/>
          <w:b w:val="false"/>
          <w:i w:val="false"/>
          <w:color w:val="000000"/>
          <w:sz w:val="28"/>
        </w:rPr>
        <w:t xml:space="preserve">
      3-1.13. Наличие лицензии Национального Банка Республики Казахстан на зачисление иностранной валюты, получаемой резидентом в качестве кредита от нерезидента, на счета третьих лиц не освобождает заемщиков-резидентов от ответственности за регистрацию кредита, полученного от нерезидента,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xml:space="preserve">
      3-1.14. Лицензии на проведение операций, по зачислению иностранной валюты, получаемой резидентом в качестве кредита от нерезидента, на счета третьих лиц выдаются без каких-либо обязательств со стороны Национального Банка Республики Казахстан в отношении обязательств резидента по операциям, проведенным на основании выданной лицензии.". </w:t>
      </w:r>
      <w:r>
        <w:br/>
      </w:r>
      <w:r>
        <w:rPr>
          <w:rFonts w:ascii="Times New Roman"/>
          <w:b w:val="false"/>
          <w:i w:val="false"/>
          <w:color w:val="000000"/>
          <w:sz w:val="28"/>
        </w:rPr>
        <w:t xml:space="preserve">
      3. Дополнить Правила Приложением N 6.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Национального Банка</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лицензирования</w:t>
      </w:r>
      <w:r>
        <w:br/>
      </w:r>
      <w:r>
        <w:rPr>
          <w:rFonts w:ascii="Times New Roman"/>
          <w:b w:val="false"/>
          <w:i w:val="false"/>
          <w:color w:val="000000"/>
          <w:sz w:val="28"/>
        </w:rPr>
        <w:t>
                                          деятельности, связанной с</w:t>
      </w:r>
      <w:r>
        <w:br/>
      </w:r>
      <w:r>
        <w:rPr>
          <w:rFonts w:ascii="Times New Roman"/>
          <w:b w:val="false"/>
          <w:i w:val="false"/>
          <w:color w:val="000000"/>
          <w:sz w:val="28"/>
        </w:rPr>
        <w:t>
                                          использованием валютных</w:t>
      </w:r>
      <w:r>
        <w:br/>
      </w:r>
      <w:r>
        <w:rPr>
          <w:rFonts w:ascii="Times New Roman"/>
          <w:b w:val="false"/>
          <w:i w:val="false"/>
          <w:color w:val="000000"/>
          <w:sz w:val="28"/>
        </w:rPr>
        <w:t>
                                          ценностей</w:t>
      </w:r>
    </w:p>
    <w:bookmarkEnd w:id="3"/>
    <w:bookmarkStart w:name="z7" w:id="4"/>
    <w:p>
      <w:pPr>
        <w:spacing w:after="0"/>
        <w:ind w:left="0"/>
        <w:jc w:val="both"/>
      </w:pPr>
      <w:r>
        <w:rPr>
          <w:rFonts w:ascii="Times New Roman"/>
          <w:b w:val="false"/>
          <w:i w:val="false"/>
          <w:color w:val="000000"/>
          <w:sz w:val="28"/>
        </w:rPr>
        <w:t xml:space="preserve">
                                Представляется в Национальный Банк </w:t>
      </w:r>
      <w:r>
        <w:br/>
      </w:r>
      <w:r>
        <w:rPr>
          <w:rFonts w:ascii="Times New Roman"/>
          <w:b w:val="false"/>
          <w:i w:val="false"/>
          <w:color w:val="000000"/>
          <w:sz w:val="28"/>
        </w:rPr>
        <w:t>
                                до 10 числа месяца после отчетного</w:t>
      </w:r>
      <w:r>
        <w:br/>
      </w:r>
      <w:r>
        <w:rPr>
          <w:rFonts w:ascii="Times New Roman"/>
          <w:b w:val="false"/>
          <w:i w:val="false"/>
          <w:color w:val="000000"/>
          <w:sz w:val="28"/>
        </w:rPr>
        <w:t>
                                квартала</w:t>
      </w:r>
    </w:p>
    <w:bookmarkEnd w:id="4"/>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Сведения по операциям, предусматривающим зачисление </w:t>
      </w:r>
      <w:r>
        <w:br/>
      </w:r>
      <w:r>
        <w:rPr>
          <w:rFonts w:ascii="Times New Roman"/>
          <w:b w:val="false"/>
          <w:i w:val="false"/>
          <w:color w:val="000000"/>
          <w:sz w:val="28"/>
        </w:rPr>
        <w:t>
         иностранной валюты, получаемой резидентом в качестве кредита</w:t>
      </w:r>
      <w:r>
        <w:br/>
      </w:r>
      <w:r>
        <w:rPr>
          <w:rFonts w:ascii="Times New Roman"/>
          <w:b w:val="false"/>
          <w:i w:val="false"/>
          <w:color w:val="000000"/>
          <w:sz w:val="28"/>
        </w:rPr>
        <w:t>
                   от нерезидента, на счета третьих лиц</w:t>
      </w:r>
      <w:r>
        <w:br/>
      </w:r>
      <w:r>
        <w:rPr>
          <w:rFonts w:ascii="Times New Roman"/>
          <w:b w:val="false"/>
          <w:i w:val="false"/>
          <w:color w:val="000000"/>
          <w:sz w:val="28"/>
        </w:rPr>
        <w:t>
                       за _________ квартал 20__ г.</w:t>
      </w:r>
    </w:p>
    <w:bookmarkEnd w:id="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кредитора, страна резидентства!                        --------------------------------------------------------------------</w:t>
      </w:r>
      <w:r>
        <w:br/>
      </w:r>
      <w:r>
        <w:rPr>
          <w:rFonts w:ascii="Times New Roman"/>
          <w:b w:val="false"/>
          <w:i w:val="false"/>
          <w:color w:val="000000"/>
          <w:sz w:val="28"/>
        </w:rPr>
        <w:t>
Наименование заемщика                      !                           --------------------------------------------------------------------</w:t>
      </w:r>
      <w:r>
        <w:br/>
      </w:r>
      <w:r>
        <w:rPr>
          <w:rFonts w:ascii="Times New Roman"/>
          <w:b w:val="false"/>
          <w:i w:val="false"/>
          <w:color w:val="000000"/>
          <w:sz w:val="28"/>
        </w:rPr>
        <w:t>
Почтовый адрес, телефон                    !                          --------------------------------------------------------------------</w:t>
      </w:r>
      <w:r>
        <w:br/>
      </w:r>
      <w:r>
        <w:rPr>
          <w:rFonts w:ascii="Times New Roman"/>
          <w:b w:val="false"/>
          <w:i w:val="false"/>
          <w:color w:val="000000"/>
          <w:sz w:val="28"/>
        </w:rPr>
        <w:t xml:space="preserve">
Код ОКПО заемщика                          !              </w:t>
      </w:r>
      <w:r>
        <w:br/>
      </w:r>
      <w:r>
        <w:rPr>
          <w:rFonts w:ascii="Times New Roman"/>
          <w:b w:val="false"/>
          <w:i w:val="false"/>
          <w:color w:val="000000"/>
          <w:sz w:val="28"/>
        </w:rPr>
        <w:t>
--------------------------------------------------------------------</w:t>
      </w:r>
      <w:r>
        <w:br/>
      </w:r>
      <w:r>
        <w:rPr>
          <w:rFonts w:ascii="Times New Roman"/>
          <w:b w:val="false"/>
          <w:i w:val="false"/>
          <w:color w:val="000000"/>
          <w:sz w:val="28"/>
        </w:rPr>
        <w:t xml:space="preserve">
Номер лицензии Национального Банка         !               </w:t>
      </w:r>
      <w:r>
        <w:br/>
      </w:r>
      <w:r>
        <w:rPr>
          <w:rFonts w:ascii="Times New Roman"/>
          <w:b w:val="false"/>
          <w:i w:val="false"/>
          <w:color w:val="000000"/>
          <w:sz w:val="28"/>
        </w:rPr>
        <w:t>
--------------------------------------------------------------------</w:t>
      </w:r>
      <w:r>
        <w:br/>
      </w:r>
      <w:r>
        <w:rPr>
          <w:rFonts w:ascii="Times New Roman"/>
          <w:b w:val="false"/>
          <w:i w:val="false"/>
          <w:color w:val="000000"/>
          <w:sz w:val="28"/>
        </w:rPr>
        <w:t xml:space="preserve">
Номер регистрационного свидетельства       !            </w:t>
      </w:r>
      <w:r>
        <w:br/>
      </w:r>
      <w:r>
        <w:rPr>
          <w:rFonts w:ascii="Times New Roman"/>
          <w:b w:val="false"/>
          <w:i w:val="false"/>
          <w:color w:val="000000"/>
          <w:sz w:val="28"/>
        </w:rPr>
        <w:t xml:space="preserve">
Национального Банка                        !              </w:t>
      </w:r>
      <w:r>
        <w:br/>
      </w:r>
      <w:r>
        <w:rPr>
          <w:rFonts w:ascii="Times New Roman"/>
          <w:b w:val="false"/>
          <w:i w:val="false"/>
          <w:color w:val="000000"/>
          <w:sz w:val="28"/>
        </w:rPr>
        <w:t>
--------------------------------------------------------------------</w:t>
      </w:r>
      <w:r>
        <w:br/>
      </w:r>
      <w:r>
        <w:rPr>
          <w:rFonts w:ascii="Times New Roman"/>
          <w:b w:val="false"/>
          <w:i w:val="false"/>
          <w:color w:val="000000"/>
          <w:sz w:val="28"/>
        </w:rPr>
        <w:t xml:space="preserve">
Валюта кредита                             !                </w:t>
      </w:r>
      <w:r>
        <w:br/>
      </w:r>
      <w:r>
        <w:rPr>
          <w:rFonts w:ascii="Times New Roman"/>
          <w:b w:val="false"/>
          <w:i w:val="false"/>
          <w:color w:val="000000"/>
          <w:sz w:val="28"/>
        </w:rPr>
        <w:t>
--------------------------------------------------------------------</w:t>
      </w:r>
      <w:r>
        <w:br/>
      </w:r>
      <w:r>
        <w:rPr>
          <w:rFonts w:ascii="Times New Roman"/>
          <w:b w:val="false"/>
          <w:i w:val="false"/>
          <w:color w:val="000000"/>
          <w:sz w:val="28"/>
        </w:rPr>
        <w:t>
Сумма кредита                              !                 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Реквизиты контракта, </w:t>
      </w:r>
      <w:r>
        <w:br/>
      </w:r>
      <w:r>
        <w:rPr>
          <w:rFonts w:ascii="Times New Roman"/>
          <w:b w:val="false"/>
          <w:i w:val="false"/>
          <w:color w:val="000000"/>
          <w:sz w:val="28"/>
        </w:rPr>
        <w:t xml:space="preserve">
              заключенного в рамках кредитного договора-------------------------------------------------------------------- </w:t>
      </w:r>
      <w:r>
        <w:br/>
      </w:r>
      <w:r>
        <w:rPr>
          <w:rFonts w:ascii="Times New Roman"/>
          <w:b w:val="false"/>
          <w:i w:val="false"/>
          <w:color w:val="000000"/>
          <w:sz w:val="28"/>
        </w:rPr>
        <w:t>
N кон-!Дата под!     Реквизиты     !   Реквизиты    !Реквизиты пас-</w:t>
      </w:r>
      <w:r>
        <w:br/>
      </w:r>
      <w:r>
        <w:rPr>
          <w:rFonts w:ascii="Times New Roman"/>
          <w:b w:val="false"/>
          <w:i w:val="false"/>
          <w:color w:val="000000"/>
          <w:sz w:val="28"/>
        </w:rPr>
        <w:t>
тракта!писания !импортера-резидента! третьего лица  !порта сделки</w:t>
      </w:r>
      <w:r>
        <w:br/>
      </w:r>
      <w:r>
        <w:rPr>
          <w:rFonts w:ascii="Times New Roman"/>
          <w:b w:val="false"/>
          <w:i w:val="false"/>
          <w:color w:val="000000"/>
          <w:sz w:val="28"/>
        </w:rPr>
        <w:t>
      !        !                   !                !(доп.листа)</w:t>
      </w:r>
      <w:r>
        <w:br/>
      </w:r>
      <w:r>
        <w:rPr>
          <w:rFonts w:ascii="Times New Roman"/>
          <w:b w:val="false"/>
          <w:i w:val="false"/>
          <w:color w:val="000000"/>
          <w:sz w:val="28"/>
        </w:rPr>
        <w:t>
      !--------!-------------------!----------------!---------------</w:t>
      </w:r>
      <w:r>
        <w:br/>
      </w:r>
      <w:r>
        <w:rPr>
          <w:rFonts w:ascii="Times New Roman"/>
          <w:b w:val="false"/>
          <w:i w:val="false"/>
          <w:color w:val="000000"/>
          <w:sz w:val="28"/>
        </w:rPr>
        <w:t>
      !        !наиме- !адрес !Код !наимено! адрес  !  N  !дата офор</w:t>
      </w:r>
      <w:r>
        <w:br/>
      </w:r>
      <w:r>
        <w:rPr>
          <w:rFonts w:ascii="Times New Roman"/>
          <w:b w:val="false"/>
          <w:i w:val="false"/>
          <w:color w:val="000000"/>
          <w:sz w:val="28"/>
        </w:rPr>
        <w:t>
      !        !нование!      !ОКПО!вание  !        !     !мления</w:t>
      </w:r>
      <w:r>
        <w:br/>
      </w:r>
      <w:r>
        <w:rPr>
          <w:rFonts w:ascii="Times New Roman"/>
          <w:b w:val="false"/>
          <w:i w:val="false"/>
          <w:color w:val="000000"/>
          <w:sz w:val="28"/>
        </w:rPr>
        <w:t>
--------------------------------------------------------------------</w:t>
      </w:r>
      <w:r>
        <w:br/>
      </w:r>
      <w:r>
        <w:rPr>
          <w:rFonts w:ascii="Times New Roman"/>
          <w:b w:val="false"/>
          <w:i w:val="false"/>
          <w:color w:val="000000"/>
          <w:sz w:val="28"/>
        </w:rPr>
        <w:t xml:space="preserve">
   1  !    2   !   3   !   4  !  5 !   6   !    7   !  8  !     9  </w:t>
      </w:r>
      <w:r>
        <w:br/>
      </w:r>
      <w:r>
        <w:rPr>
          <w:rFonts w:ascii="Times New Roman"/>
          <w:b w:val="false"/>
          <w:i w:val="false"/>
          <w:color w:val="000000"/>
          <w:sz w:val="28"/>
        </w:rPr>
        <w:t>
--------------------------------------------------------------------</w:t>
      </w:r>
      <w:r>
        <w:br/>
      </w:r>
      <w:r>
        <w:rPr>
          <w:rFonts w:ascii="Times New Roman"/>
          <w:b w:val="false"/>
          <w:i w:val="false"/>
          <w:color w:val="000000"/>
          <w:sz w:val="28"/>
        </w:rPr>
        <w:t xml:space="preserve">
      !        !       !      !    !       !        !     !     </w:t>
      </w:r>
      <w:r>
        <w:br/>
      </w:r>
      <w:r>
        <w:rPr>
          <w:rFonts w:ascii="Times New Roman"/>
          <w:b w:val="false"/>
          <w:i w:val="false"/>
          <w:color w:val="000000"/>
          <w:sz w:val="28"/>
        </w:rPr>
        <w:t>
--------------------------------------------------------------------   Продолжение таблицы:_____________________________________________________________________</w:t>
      </w:r>
    </w:p>
    <w:p>
      <w:pPr>
        <w:spacing w:after="0"/>
        <w:ind w:left="0"/>
        <w:jc w:val="both"/>
      </w:pPr>
      <w:r>
        <w:rPr>
          <w:rFonts w:ascii="Times New Roman"/>
          <w:b w:val="false"/>
          <w:i w:val="false"/>
          <w:color w:val="000000"/>
          <w:sz w:val="28"/>
        </w:rPr>
        <w:t>  Сумма контракта  !Сумма, перечисленная кредитором!Исполнено обяза-</w:t>
      </w:r>
      <w:r>
        <w:br/>
      </w:r>
      <w:r>
        <w:rPr>
          <w:rFonts w:ascii="Times New Roman"/>
          <w:b w:val="false"/>
          <w:i w:val="false"/>
          <w:color w:val="000000"/>
          <w:sz w:val="28"/>
        </w:rPr>
        <w:t>
-------------------!в пользу третьего лица, в отчет!тельств в пользу</w:t>
      </w:r>
      <w:r>
        <w:br/>
      </w:r>
      <w:r>
        <w:rPr>
          <w:rFonts w:ascii="Times New Roman"/>
          <w:b w:val="false"/>
          <w:i w:val="false"/>
          <w:color w:val="000000"/>
          <w:sz w:val="28"/>
        </w:rPr>
        <w:t>
в валюте  ! в тыс. !            ном периоде        !резидента в отче-</w:t>
      </w:r>
      <w:r>
        <w:br/>
      </w:r>
      <w:r>
        <w:rPr>
          <w:rFonts w:ascii="Times New Roman"/>
          <w:b w:val="false"/>
          <w:i w:val="false"/>
          <w:color w:val="000000"/>
          <w:sz w:val="28"/>
        </w:rPr>
        <w:t>
контракта,!долларов!                               !тном периоде</w:t>
      </w:r>
      <w:r>
        <w:br/>
      </w:r>
      <w:r>
        <w:rPr>
          <w:rFonts w:ascii="Times New Roman"/>
          <w:b w:val="false"/>
          <w:i w:val="false"/>
          <w:color w:val="000000"/>
          <w:sz w:val="28"/>
        </w:rPr>
        <w:t xml:space="preserve">
тыс. ед.  !  США   !                               !---------------- </w:t>
      </w:r>
      <w:r>
        <w:br/>
      </w:r>
      <w:r>
        <w:rPr>
          <w:rFonts w:ascii="Times New Roman"/>
          <w:b w:val="false"/>
          <w:i w:val="false"/>
          <w:color w:val="000000"/>
          <w:sz w:val="28"/>
        </w:rPr>
        <w:t>
          !        !                               !по суммам,!по</w:t>
      </w:r>
      <w:r>
        <w:br/>
      </w:r>
      <w:r>
        <w:rPr>
          <w:rFonts w:ascii="Times New Roman"/>
          <w:b w:val="false"/>
          <w:i w:val="false"/>
          <w:color w:val="000000"/>
          <w:sz w:val="28"/>
        </w:rPr>
        <w:t>
          !        !                               !оплаченным!сум-</w:t>
      </w:r>
      <w:r>
        <w:br/>
      </w:r>
      <w:r>
        <w:rPr>
          <w:rFonts w:ascii="Times New Roman"/>
          <w:b w:val="false"/>
          <w:i w:val="false"/>
          <w:color w:val="000000"/>
          <w:sz w:val="28"/>
        </w:rPr>
        <w:t>
          !        !                               !в предыду-!мам</w:t>
      </w:r>
      <w:r>
        <w:br/>
      </w:r>
      <w:r>
        <w:rPr>
          <w:rFonts w:ascii="Times New Roman"/>
          <w:b w:val="false"/>
          <w:i w:val="false"/>
          <w:color w:val="000000"/>
          <w:sz w:val="28"/>
        </w:rPr>
        <w:t>
          !        !                               !щих перио-!опла-</w:t>
      </w:r>
      <w:r>
        <w:br/>
      </w:r>
      <w:r>
        <w:rPr>
          <w:rFonts w:ascii="Times New Roman"/>
          <w:b w:val="false"/>
          <w:i w:val="false"/>
          <w:color w:val="000000"/>
          <w:sz w:val="28"/>
        </w:rPr>
        <w:t>
          !        !                               !дах       !чен-</w:t>
      </w:r>
      <w:r>
        <w:br/>
      </w:r>
      <w:r>
        <w:rPr>
          <w:rFonts w:ascii="Times New Roman"/>
          <w:b w:val="false"/>
          <w:i w:val="false"/>
          <w:color w:val="000000"/>
          <w:sz w:val="28"/>
        </w:rPr>
        <w:t>
          !        !                               !          !ным</w:t>
      </w:r>
      <w:r>
        <w:br/>
      </w:r>
      <w:r>
        <w:rPr>
          <w:rFonts w:ascii="Times New Roman"/>
          <w:b w:val="false"/>
          <w:i w:val="false"/>
          <w:color w:val="000000"/>
          <w:sz w:val="28"/>
        </w:rPr>
        <w:t>
          !        !                               !          !в</w:t>
      </w:r>
      <w:r>
        <w:br/>
      </w:r>
      <w:r>
        <w:rPr>
          <w:rFonts w:ascii="Times New Roman"/>
          <w:b w:val="false"/>
          <w:i w:val="false"/>
          <w:color w:val="000000"/>
          <w:sz w:val="28"/>
        </w:rPr>
        <w:t>
          !        !                               !          !отчет-</w:t>
      </w:r>
      <w:r>
        <w:br/>
      </w:r>
      <w:r>
        <w:rPr>
          <w:rFonts w:ascii="Times New Roman"/>
          <w:b w:val="false"/>
          <w:i w:val="false"/>
          <w:color w:val="000000"/>
          <w:sz w:val="28"/>
        </w:rPr>
        <w:t>
          !        !                               !          !ном</w:t>
      </w:r>
      <w:r>
        <w:br/>
      </w:r>
      <w:r>
        <w:rPr>
          <w:rFonts w:ascii="Times New Roman"/>
          <w:b w:val="false"/>
          <w:i w:val="false"/>
          <w:color w:val="000000"/>
          <w:sz w:val="28"/>
        </w:rPr>
        <w:t>
          !        !                               !          !перио-</w:t>
      </w:r>
      <w:r>
        <w:br/>
      </w:r>
      <w:r>
        <w:rPr>
          <w:rFonts w:ascii="Times New Roman"/>
          <w:b w:val="false"/>
          <w:i w:val="false"/>
          <w:color w:val="000000"/>
          <w:sz w:val="28"/>
        </w:rPr>
        <w:t>
          !        !                               !          !де--------------------------------------------------------------------</w:t>
      </w:r>
      <w:r>
        <w:br/>
      </w:r>
      <w:r>
        <w:rPr>
          <w:rFonts w:ascii="Times New Roman"/>
          <w:b w:val="false"/>
          <w:i w:val="false"/>
          <w:color w:val="000000"/>
          <w:sz w:val="28"/>
        </w:rPr>
        <w:t>
   10     !   11   !           12                  !    13    ! 14</w:t>
      </w:r>
      <w:r>
        <w:br/>
      </w:r>
      <w:r>
        <w:rPr>
          <w:rFonts w:ascii="Times New Roman"/>
          <w:b w:val="false"/>
          <w:i w:val="false"/>
          <w:color w:val="000000"/>
          <w:sz w:val="28"/>
        </w:rPr>
        <w:t>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"______" __________ 20 ___ г.        Руководитель ________________________</w:t>
      </w:r>
    </w:p>
    <w:p>
      <w:pPr>
        <w:spacing w:after="0"/>
        <w:ind w:left="0"/>
        <w:jc w:val="both"/>
      </w:pPr>
      <w:r>
        <w:rPr>
          <w:rFonts w:ascii="Times New Roman"/>
          <w:b w:val="false"/>
          <w:i w:val="false"/>
          <w:color w:val="000000"/>
          <w:sz w:val="28"/>
        </w:rPr>
        <w:t>_____________________________        Главный бухгалтер ___________________</w:t>
      </w:r>
    </w:p>
    <w:p>
      <w:pPr>
        <w:spacing w:after="0"/>
        <w:ind w:left="0"/>
        <w:jc w:val="both"/>
      </w:pPr>
      <w:r>
        <w:rPr>
          <w:rFonts w:ascii="Times New Roman"/>
          <w:b w:val="false"/>
          <w:i w:val="false"/>
          <w:color w:val="000000"/>
          <w:sz w:val="28"/>
        </w:rPr>
        <w:t>   (Исполнитель, телефон)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